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20C" w:rsidRDefault="000C520C"/>
    <w:p w:rsidR="00086275" w:rsidRDefault="00086275"/>
    <w:p w:rsidR="00086275" w:rsidRDefault="00086275" w:rsidP="00086275">
      <w:pPr>
        <w:jc w:val="center"/>
      </w:pPr>
      <w:r>
        <w:rPr>
          <w:noProof/>
          <w:lang w:eastAsia="id-ID"/>
        </w:rPr>
        <w:drawing>
          <wp:inline distT="0" distB="0" distL="0" distR="0">
            <wp:extent cx="971550" cy="1213229"/>
            <wp:effectExtent l="19050" t="0" r="0" b="0"/>
            <wp:docPr id="1" name="Picture 0" descr="Logo Provin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rovinsi.jpg"/>
                    <pic:cNvPicPr/>
                  </pic:nvPicPr>
                  <pic:blipFill>
                    <a:blip r:embed="rId8"/>
                    <a:stretch>
                      <a:fillRect/>
                    </a:stretch>
                  </pic:blipFill>
                  <pic:spPr>
                    <a:xfrm>
                      <a:off x="0" y="0"/>
                      <a:ext cx="973776" cy="1216009"/>
                    </a:xfrm>
                    <a:prstGeom prst="rect">
                      <a:avLst/>
                    </a:prstGeom>
                  </pic:spPr>
                </pic:pic>
              </a:graphicData>
            </a:graphic>
          </wp:inline>
        </w:drawing>
      </w:r>
    </w:p>
    <w:p w:rsidR="003D45EA" w:rsidRDefault="003D45EA"/>
    <w:p w:rsidR="003D45EA" w:rsidRPr="00086275" w:rsidRDefault="003D45EA" w:rsidP="003D45EA">
      <w:pPr>
        <w:spacing w:after="0"/>
        <w:jc w:val="center"/>
        <w:rPr>
          <w:rFonts w:ascii="Footlight MT Light" w:hAnsi="Footlight MT Light"/>
          <w:b/>
          <w:sz w:val="72"/>
          <w:szCs w:val="72"/>
        </w:rPr>
      </w:pPr>
      <w:r w:rsidRPr="00086275">
        <w:rPr>
          <w:rFonts w:ascii="Footlight MT Light" w:hAnsi="Footlight MT Light"/>
          <w:b/>
          <w:sz w:val="72"/>
          <w:szCs w:val="72"/>
        </w:rPr>
        <w:t>RENCANA STRATEGIS</w:t>
      </w:r>
    </w:p>
    <w:p w:rsidR="003D45EA" w:rsidRPr="00086275" w:rsidRDefault="003D45EA" w:rsidP="003D45EA">
      <w:pPr>
        <w:spacing w:after="0"/>
        <w:jc w:val="center"/>
        <w:rPr>
          <w:rFonts w:ascii="Footlight MT Light" w:hAnsi="Footlight MT Light"/>
          <w:b/>
          <w:sz w:val="44"/>
          <w:szCs w:val="44"/>
        </w:rPr>
      </w:pPr>
      <w:r w:rsidRPr="00086275">
        <w:rPr>
          <w:rFonts w:ascii="Footlight MT Light" w:hAnsi="Footlight MT Light"/>
          <w:b/>
          <w:sz w:val="44"/>
          <w:szCs w:val="44"/>
        </w:rPr>
        <w:t>DINAS PENDIDIKAN</w:t>
      </w:r>
    </w:p>
    <w:p w:rsidR="003D45EA" w:rsidRPr="00086275" w:rsidRDefault="003D45EA" w:rsidP="003D45EA">
      <w:pPr>
        <w:spacing w:after="0"/>
        <w:jc w:val="center"/>
        <w:rPr>
          <w:rFonts w:ascii="Footlight MT Light" w:hAnsi="Footlight MT Light"/>
          <w:b/>
          <w:sz w:val="44"/>
          <w:szCs w:val="44"/>
        </w:rPr>
      </w:pPr>
      <w:r w:rsidRPr="00086275">
        <w:rPr>
          <w:rFonts w:ascii="Footlight MT Light" w:hAnsi="Footlight MT Light"/>
          <w:b/>
          <w:sz w:val="44"/>
          <w:szCs w:val="44"/>
        </w:rPr>
        <w:t>PROVINSI KEPULAUAN BANGKA BELITUNG</w:t>
      </w:r>
    </w:p>
    <w:p w:rsidR="003D45EA" w:rsidRPr="003D45EA" w:rsidRDefault="003D45EA" w:rsidP="003D45EA">
      <w:pPr>
        <w:spacing w:after="0"/>
        <w:jc w:val="center"/>
        <w:rPr>
          <w:rFonts w:ascii="Footlight MT Light" w:hAnsi="Footlight MT Light"/>
          <w:b/>
          <w:sz w:val="48"/>
          <w:szCs w:val="48"/>
        </w:rPr>
      </w:pPr>
      <w:r w:rsidRPr="00086275">
        <w:rPr>
          <w:rFonts w:ascii="Footlight MT Light" w:hAnsi="Footlight MT Light"/>
          <w:b/>
          <w:sz w:val="44"/>
          <w:szCs w:val="44"/>
        </w:rPr>
        <w:t>TAHUN 2017 –</w:t>
      </w:r>
      <w:r w:rsidR="004C2ED7" w:rsidRPr="00086275">
        <w:rPr>
          <w:rFonts w:ascii="Footlight MT Light" w:hAnsi="Footlight MT Light"/>
          <w:b/>
          <w:sz w:val="44"/>
          <w:szCs w:val="44"/>
        </w:rPr>
        <w:t xml:space="preserve"> 2022</w:t>
      </w:r>
    </w:p>
    <w:p w:rsidR="003D45EA" w:rsidRDefault="003D45EA" w:rsidP="003D45EA">
      <w:pPr>
        <w:spacing w:after="0"/>
      </w:pPr>
    </w:p>
    <w:p w:rsidR="003D45EA" w:rsidRDefault="00086275" w:rsidP="003D45EA">
      <w:pPr>
        <w:spacing w:after="0"/>
      </w:pPr>
      <w:r>
        <w:rPr>
          <w:noProof/>
          <w:lang w:eastAsia="id-ID"/>
        </w:rPr>
        <w:drawing>
          <wp:inline distT="0" distB="0" distL="0" distR="0">
            <wp:extent cx="5686425" cy="2924175"/>
            <wp:effectExtent l="19050" t="0" r="9525" b="0"/>
            <wp:docPr id="3" name="Picture 2" descr="Kantor Disdik Bab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ntor Disdik Babel.jpg"/>
                    <pic:cNvPicPr/>
                  </pic:nvPicPr>
                  <pic:blipFill>
                    <a:blip r:embed="rId9"/>
                    <a:stretch>
                      <a:fillRect/>
                    </a:stretch>
                  </pic:blipFill>
                  <pic:spPr>
                    <a:xfrm>
                      <a:off x="0" y="0"/>
                      <a:ext cx="5690628" cy="2926336"/>
                    </a:xfrm>
                    <a:prstGeom prst="rect">
                      <a:avLst/>
                    </a:prstGeom>
                  </pic:spPr>
                </pic:pic>
              </a:graphicData>
            </a:graphic>
          </wp:inline>
        </w:drawing>
      </w:r>
    </w:p>
    <w:p w:rsidR="003D45EA" w:rsidRDefault="003D45EA" w:rsidP="003D45EA">
      <w:pPr>
        <w:spacing w:after="0"/>
      </w:pPr>
    </w:p>
    <w:p w:rsidR="003D45EA" w:rsidRDefault="003D45EA" w:rsidP="003D45EA">
      <w:pPr>
        <w:spacing w:after="0"/>
      </w:pPr>
    </w:p>
    <w:p w:rsidR="003D45EA" w:rsidRDefault="003D45EA" w:rsidP="003D45EA">
      <w:pPr>
        <w:spacing w:after="0"/>
      </w:pPr>
    </w:p>
    <w:p w:rsidR="003D45EA" w:rsidRDefault="003D45EA" w:rsidP="003D45EA">
      <w:pPr>
        <w:spacing w:after="0"/>
      </w:pPr>
    </w:p>
    <w:p w:rsidR="003D45EA" w:rsidRDefault="003D45EA" w:rsidP="003D45EA">
      <w:pPr>
        <w:spacing w:after="0"/>
      </w:pPr>
    </w:p>
    <w:p w:rsidR="00086275" w:rsidRDefault="00086275" w:rsidP="003D45EA">
      <w:pPr>
        <w:spacing w:after="0"/>
        <w:jc w:val="center"/>
        <w:rPr>
          <w:b/>
          <w:sz w:val="28"/>
          <w:szCs w:val="28"/>
        </w:rPr>
      </w:pPr>
    </w:p>
    <w:p w:rsidR="003D45EA" w:rsidRPr="003D45EA" w:rsidRDefault="003D45EA" w:rsidP="003D45EA">
      <w:pPr>
        <w:spacing w:after="0"/>
        <w:jc w:val="center"/>
        <w:rPr>
          <w:b/>
          <w:sz w:val="28"/>
          <w:szCs w:val="28"/>
        </w:rPr>
      </w:pPr>
      <w:r w:rsidRPr="003D45EA">
        <w:rPr>
          <w:b/>
          <w:sz w:val="28"/>
          <w:szCs w:val="28"/>
        </w:rPr>
        <w:t>PROVINSI KEPULAUAN BANGKA BELITUNG</w:t>
      </w:r>
    </w:p>
    <w:p w:rsidR="003D45EA" w:rsidRPr="003D45EA" w:rsidRDefault="00086275" w:rsidP="003D45EA">
      <w:pPr>
        <w:spacing w:after="0"/>
        <w:jc w:val="center"/>
        <w:rPr>
          <w:b/>
          <w:sz w:val="28"/>
          <w:szCs w:val="28"/>
        </w:rPr>
      </w:pPr>
      <w:r>
        <w:rPr>
          <w:b/>
          <w:sz w:val="28"/>
          <w:szCs w:val="28"/>
        </w:rPr>
        <w:t>TAHUN</w:t>
      </w:r>
      <w:r w:rsidR="003D45EA" w:rsidRPr="003D45EA">
        <w:rPr>
          <w:b/>
          <w:sz w:val="28"/>
          <w:szCs w:val="28"/>
        </w:rPr>
        <w:t>2017</w:t>
      </w:r>
    </w:p>
    <w:p w:rsidR="003D45EA" w:rsidRDefault="003D45EA" w:rsidP="003D45EA">
      <w:pPr>
        <w:spacing w:after="0"/>
      </w:pPr>
    </w:p>
    <w:p w:rsidR="003D45EA" w:rsidRDefault="003D45EA" w:rsidP="003D45EA">
      <w:pPr>
        <w:spacing w:after="0"/>
      </w:pPr>
    </w:p>
    <w:p w:rsidR="003D45EA" w:rsidRPr="00705413" w:rsidRDefault="00705413" w:rsidP="00705413">
      <w:pPr>
        <w:spacing w:after="0"/>
        <w:jc w:val="center"/>
        <w:rPr>
          <w:b/>
          <w:sz w:val="28"/>
          <w:szCs w:val="28"/>
        </w:rPr>
      </w:pPr>
      <w:r w:rsidRPr="00705413">
        <w:rPr>
          <w:b/>
          <w:sz w:val="28"/>
          <w:szCs w:val="28"/>
        </w:rPr>
        <w:t>KATA PENGANTAR</w:t>
      </w:r>
    </w:p>
    <w:p w:rsidR="003D45EA" w:rsidRDefault="003D45EA" w:rsidP="003D45EA">
      <w:pPr>
        <w:spacing w:after="0"/>
      </w:pPr>
    </w:p>
    <w:p w:rsidR="004C2ED7" w:rsidRDefault="004C2ED7" w:rsidP="003D45EA">
      <w:pPr>
        <w:spacing w:after="0"/>
      </w:pPr>
    </w:p>
    <w:p w:rsidR="003D45EA" w:rsidRDefault="00705413" w:rsidP="007B348C">
      <w:pPr>
        <w:tabs>
          <w:tab w:val="left" w:pos="426"/>
        </w:tabs>
        <w:spacing w:after="0"/>
        <w:jc w:val="both"/>
        <w:rPr>
          <w:sz w:val="24"/>
          <w:szCs w:val="24"/>
        </w:rPr>
      </w:pPr>
      <w:r>
        <w:tab/>
      </w:r>
      <w:r w:rsidRPr="00705413">
        <w:rPr>
          <w:sz w:val="24"/>
          <w:szCs w:val="24"/>
        </w:rPr>
        <w:t xml:space="preserve">Dinas </w:t>
      </w:r>
      <w:r>
        <w:rPr>
          <w:sz w:val="24"/>
          <w:szCs w:val="24"/>
        </w:rPr>
        <w:t xml:space="preserve">Pendidikan Provinsi Kepulauan Bangka Belitung sebagai salah satu Organisasi Perangkat Daerah pada Pemerintah Provinsi Kepulauan Bangka Belitung merupakan Satuan Kerja yang menangani urusan wajib pemerintahan dibidang pendidikan di lingkungan Pemerintah Provinsi Kepulauan Bangka Belitung. Dalam pelaksanaan tugasnya, Dinas Pendidikan memiliki kewajiban menyusun Dokumen Perencanaan Strategis sebagai memberikan arah pembangunan bidang pendidikan di lingkungan Provinsi Kepulauan Bangka Belitung. </w:t>
      </w:r>
    </w:p>
    <w:p w:rsidR="00705413" w:rsidRDefault="00705413" w:rsidP="007B348C">
      <w:pPr>
        <w:tabs>
          <w:tab w:val="left" w:pos="426"/>
        </w:tabs>
        <w:spacing w:after="0"/>
        <w:jc w:val="both"/>
        <w:rPr>
          <w:sz w:val="24"/>
          <w:szCs w:val="24"/>
        </w:rPr>
      </w:pPr>
    </w:p>
    <w:p w:rsidR="00705413" w:rsidRDefault="00705413" w:rsidP="007B348C">
      <w:pPr>
        <w:tabs>
          <w:tab w:val="left" w:pos="426"/>
        </w:tabs>
        <w:spacing w:after="0"/>
        <w:jc w:val="both"/>
        <w:rPr>
          <w:sz w:val="24"/>
          <w:szCs w:val="24"/>
        </w:rPr>
      </w:pPr>
      <w:r>
        <w:rPr>
          <w:sz w:val="24"/>
          <w:szCs w:val="24"/>
        </w:rPr>
        <w:tab/>
        <w:t>Dokumen Perencanaan Strategis ini merupakan bagian yang tak terpisahkan dari Rencana Pembangunan Jangka Menengah Pemerintah Provinsi Kepulauan Bangka Belitung</w:t>
      </w:r>
      <w:r w:rsidR="004C2ED7">
        <w:rPr>
          <w:sz w:val="24"/>
          <w:szCs w:val="24"/>
        </w:rPr>
        <w:t>. Proses penyusunannya telah mengikuti tahapan dan</w:t>
      </w:r>
      <w:r>
        <w:rPr>
          <w:sz w:val="24"/>
          <w:szCs w:val="24"/>
        </w:rPr>
        <w:t xml:space="preserve"> mekanisme yang diatur dalam Peraturan Menteri Dalam Negeri Nomor 54 Tahun 2010 tentang Pelaksanaan Peraturan Pemerintah Nomor 8 Tahun 2008 tentang Tahapan, Tatacara Penyusunan, Pengendalian, dan Evaluasi Pelaksa</w:t>
      </w:r>
      <w:r w:rsidR="004C2ED7">
        <w:rPr>
          <w:sz w:val="24"/>
          <w:szCs w:val="24"/>
        </w:rPr>
        <w:t xml:space="preserve">naan Rencana Pembangunan Daerah. </w:t>
      </w:r>
      <w:r>
        <w:rPr>
          <w:sz w:val="24"/>
          <w:szCs w:val="24"/>
        </w:rPr>
        <w:t xml:space="preserve"> </w:t>
      </w:r>
      <w:r w:rsidR="004C2ED7">
        <w:rPr>
          <w:sz w:val="24"/>
          <w:szCs w:val="24"/>
        </w:rPr>
        <w:t>Berbagai instansi dan pemangku kepentingan ikut dilibatkan pada proses penyusunannya dengan harapan Dokumen Perencanaan yang disusun nantinya merupakan kesepakatan berbagai pihak dan dapat di implementasikan dengan baik serta memberikan hasil yang optimal dalam pelaksanaan pembangunan bidang pendidikan tahun 2017 – 2022 di lingkungan Provinsi Kepulauan Bangka Belitung.</w:t>
      </w:r>
    </w:p>
    <w:p w:rsidR="004C2ED7" w:rsidRDefault="004C2ED7" w:rsidP="007B348C">
      <w:pPr>
        <w:tabs>
          <w:tab w:val="left" w:pos="426"/>
        </w:tabs>
        <w:spacing w:after="0"/>
        <w:jc w:val="both"/>
        <w:rPr>
          <w:sz w:val="24"/>
          <w:szCs w:val="24"/>
        </w:rPr>
      </w:pPr>
    </w:p>
    <w:p w:rsidR="004C2ED7" w:rsidRDefault="004C2ED7" w:rsidP="007B348C">
      <w:pPr>
        <w:tabs>
          <w:tab w:val="left" w:pos="426"/>
        </w:tabs>
        <w:spacing w:after="0"/>
        <w:jc w:val="both"/>
        <w:rPr>
          <w:sz w:val="24"/>
          <w:szCs w:val="24"/>
        </w:rPr>
      </w:pPr>
      <w:r>
        <w:rPr>
          <w:sz w:val="24"/>
          <w:szCs w:val="24"/>
        </w:rPr>
        <w:tab/>
      </w:r>
      <w:r w:rsidR="007B348C">
        <w:rPr>
          <w:sz w:val="24"/>
          <w:szCs w:val="24"/>
        </w:rPr>
        <w:t>Semoga dengan adanya dokumen perencanaan strategis ini dapat memberikan arah pembangunan bidang pendidikan di Provinsi Kepulauan Bangka Belitung dan pada akhirnya nanti dapat membuat layanan bidang pendidikan kepada masyarakat akan menjadi lebih baik lagi.</w:t>
      </w:r>
    </w:p>
    <w:p w:rsidR="007B348C" w:rsidRDefault="007B348C" w:rsidP="007B348C">
      <w:pPr>
        <w:tabs>
          <w:tab w:val="left" w:pos="426"/>
        </w:tabs>
        <w:spacing w:after="0"/>
        <w:jc w:val="both"/>
        <w:rPr>
          <w:sz w:val="24"/>
          <w:szCs w:val="24"/>
        </w:rPr>
      </w:pPr>
    </w:p>
    <w:p w:rsidR="007B348C" w:rsidRDefault="007B348C" w:rsidP="007B348C">
      <w:pPr>
        <w:tabs>
          <w:tab w:val="left" w:pos="426"/>
        </w:tabs>
        <w:spacing w:after="0"/>
        <w:ind w:left="4820"/>
        <w:jc w:val="both"/>
        <w:rPr>
          <w:sz w:val="24"/>
          <w:szCs w:val="24"/>
        </w:rPr>
      </w:pPr>
      <w:r>
        <w:rPr>
          <w:sz w:val="24"/>
          <w:szCs w:val="24"/>
        </w:rPr>
        <w:t>Pangkalpinang,    Oktober 2017</w:t>
      </w:r>
    </w:p>
    <w:p w:rsidR="007B348C" w:rsidRDefault="007B348C" w:rsidP="007B348C">
      <w:pPr>
        <w:tabs>
          <w:tab w:val="left" w:pos="426"/>
        </w:tabs>
        <w:spacing w:after="0"/>
        <w:ind w:left="4820"/>
        <w:jc w:val="both"/>
        <w:rPr>
          <w:sz w:val="24"/>
          <w:szCs w:val="24"/>
        </w:rPr>
      </w:pPr>
      <w:r>
        <w:rPr>
          <w:sz w:val="24"/>
          <w:szCs w:val="24"/>
        </w:rPr>
        <w:t>KEPALA DINAS PENDIDIKAN</w:t>
      </w:r>
    </w:p>
    <w:p w:rsidR="007B348C" w:rsidRDefault="007B348C" w:rsidP="007B348C">
      <w:pPr>
        <w:tabs>
          <w:tab w:val="left" w:pos="426"/>
        </w:tabs>
        <w:spacing w:after="0"/>
        <w:ind w:left="4820"/>
        <w:jc w:val="both"/>
        <w:rPr>
          <w:sz w:val="24"/>
          <w:szCs w:val="24"/>
        </w:rPr>
      </w:pPr>
      <w:r>
        <w:rPr>
          <w:sz w:val="24"/>
          <w:szCs w:val="24"/>
        </w:rPr>
        <w:t>PROVINSI KEPULAUAN BANGKA BELITUNG,</w:t>
      </w:r>
    </w:p>
    <w:p w:rsidR="007B348C" w:rsidRDefault="007B348C" w:rsidP="007B348C">
      <w:pPr>
        <w:tabs>
          <w:tab w:val="left" w:pos="426"/>
        </w:tabs>
        <w:spacing w:after="0"/>
        <w:ind w:left="4820"/>
        <w:jc w:val="both"/>
        <w:rPr>
          <w:sz w:val="24"/>
          <w:szCs w:val="24"/>
        </w:rPr>
      </w:pPr>
    </w:p>
    <w:p w:rsidR="007B348C" w:rsidRDefault="007B348C" w:rsidP="007B348C">
      <w:pPr>
        <w:tabs>
          <w:tab w:val="left" w:pos="426"/>
        </w:tabs>
        <w:spacing w:after="0"/>
        <w:ind w:left="4820"/>
        <w:jc w:val="both"/>
        <w:rPr>
          <w:sz w:val="24"/>
          <w:szCs w:val="24"/>
        </w:rPr>
      </w:pPr>
    </w:p>
    <w:p w:rsidR="007B348C" w:rsidRDefault="007B348C" w:rsidP="007B348C">
      <w:pPr>
        <w:tabs>
          <w:tab w:val="left" w:pos="426"/>
        </w:tabs>
        <w:spacing w:after="0"/>
        <w:ind w:left="4820"/>
        <w:jc w:val="both"/>
        <w:rPr>
          <w:sz w:val="24"/>
          <w:szCs w:val="24"/>
        </w:rPr>
      </w:pPr>
    </w:p>
    <w:p w:rsidR="007B348C" w:rsidRPr="007B348C" w:rsidRDefault="007B348C" w:rsidP="007B348C">
      <w:pPr>
        <w:tabs>
          <w:tab w:val="left" w:pos="426"/>
        </w:tabs>
        <w:spacing w:after="0"/>
        <w:ind w:left="4820"/>
        <w:jc w:val="both"/>
        <w:rPr>
          <w:b/>
          <w:sz w:val="24"/>
          <w:szCs w:val="24"/>
        </w:rPr>
      </w:pPr>
      <w:r w:rsidRPr="007B348C">
        <w:rPr>
          <w:b/>
          <w:sz w:val="24"/>
          <w:szCs w:val="24"/>
        </w:rPr>
        <w:t>Drs. MUHAMMAD SOLEH, MM</w:t>
      </w:r>
    </w:p>
    <w:p w:rsidR="007B348C" w:rsidRDefault="007B348C" w:rsidP="007B348C">
      <w:pPr>
        <w:tabs>
          <w:tab w:val="left" w:pos="426"/>
        </w:tabs>
        <w:spacing w:after="0"/>
        <w:ind w:left="4820"/>
        <w:jc w:val="both"/>
        <w:rPr>
          <w:sz w:val="24"/>
          <w:szCs w:val="24"/>
        </w:rPr>
      </w:pPr>
      <w:r>
        <w:rPr>
          <w:sz w:val="24"/>
          <w:szCs w:val="24"/>
        </w:rPr>
        <w:t>Pembina Utama Muda</w:t>
      </w:r>
    </w:p>
    <w:p w:rsidR="007B348C" w:rsidRPr="007B348C" w:rsidRDefault="007B348C" w:rsidP="007B348C">
      <w:pPr>
        <w:tabs>
          <w:tab w:val="left" w:pos="426"/>
        </w:tabs>
        <w:spacing w:after="0"/>
        <w:ind w:left="4820"/>
        <w:jc w:val="both"/>
        <w:rPr>
          <w:sz w:val="24"/>
          <w:szCs w:val="24"/>
        </w:rPr>
      </w:pPr>
      <w:r>
        <w:rPr>
          <w:sz w:val="24"/>
          <w:szCs w:val="24"/>
        </w:rPr>
        <w:t xml:space="preserve">NIP. </w:t>
      </w:r>
      <w:r w:rsidRPr="007B348C">
        <w:rPr>
          <w:rFonts w:cstheme="minorHAnsi"/>
          <w:sz w:val="24"/>
          <w:szCs w:val="24"/>
        </w:rPr>
        <w:t>19640324 198903 1 008</w:t>
      </w:r>
    </w:p>
    <w:p w:rsidR="00951DD2" w:rsidRDefault="00951DD2" w:rsidP="00705413">
      <w:pPr>
        <w:tabs>
          <w:tab w:val="left" w:pos="426"/>
        </w:tabs>
        <w:spacing w:after="0" w:line="360" w:lineRule="auto"/>
        <w:jc w:val="both"/>
        <w:rPr>
          <w:sz w:val="24"/>
          <w:szCs w:val="24"/>
        </w:rPr>
      </w:pPr>
    </w:p>
    <w:p w:rsidR="00951DD2" w:rsidRPr="00705413" w:rsidRDefault="00951DD2" w:rsidP="00705413">
      <w:pPr>
        <w:tabs>
          <w:tab w:val="left" w:pos="426"/>
        </w:tabs>
        <w:spacing w:after="0" w:line="360" w:lineRule="auto"/>
        <w:jc w:val="both"/>
        <w:rPr>
          <w:sz w:val="24"/>
          <w:szCs w:val="24"/>
        </w:rPr>
      </w:pPr>
    </w:p>
    <w:p w:rsidR="003D45EA" w:rsidRPr="00705413" w:rsidRDefault="003D45EA" w:rsidP="00705413">
      <w:pPr>
        <w:spacing w:after="0" w:line="360" w:lineRule="auto"/>
        <w:rPr>
          <w:sz w:val="24"/>
          <w:szCs w:val="24"/>
        </w:rPr>
      </w:pPr>
    </w:p>
    <w:p w:rsidR="003D45EA" w:rsidRPr="00CC3127" w:rsidRDefault="00CC3127" w:rsidP="00CC3127">
      <w:pPr>
        <w:spacing w:after="0" w:line="360" w:lineRule="auto"/>
        <w:jc w:val="center"/>
        <w:rPr>
          <w:b/>
          <w:sz w:val="28"/>
          <w:szCs w:val="28"/>
        </w:rPr>
      </w:pPr>
      <w:r w:rsidRPr="00CC3127">
        <w:rPr>
          <w:b/>
          <w:sz w:val="28"/>
          <w:szCs w:val="28"/>
        </w:rPr>
        <w:t>DAFTAR ISI</w:t>
      </w:r>
    </w:p>
    <w:p w:rsidR="00CC3127" w:rsidRPr="00CC3127" w:rsidRDefault="00CC3127" w:rsidP="00CC3127">
      <w:pPr>
        <w:tabs>
          <w:tab w:val="right" w:pos="9026"/>
        </w:tabs>
        <w:spacing w:after="0" w:line="360" w:lineRule="auto"/>
        <w:rPr>
          <w:i/>
          <w:sz w:val="24"/>
          <w:szCs w:val="24"/>
        </w:rPr>
      </w:pPr>
      <w:r>
        <w:rPr>
          <w:sz w:val="24"/>
          <w:szCs w:val="24"/>
        </w:rPr>
        <w:tab/>
      </w:r>
      <w:r w:rsidRPr="00CC3127">
        <w:rPr>
          <w:i/>
          <w:sz w:val="24"/>
          <w:szCs w:val="24"/>
        </w:rPr>
        <w:t>Hal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629"/>
      </w:tblGrid>
      <w:tr w:rsidR="00CC3127" w:rsidTr="004602D7">
        <w:tc>
          <w:tcPr>
            <w:tcW w:w="8613" w:type="dxa"/>
          </w:tcPr>
          <w:p w:rsidR="00CC3127" w:rsidRDefault="00CC3127" w:rsidP="00705413">
            <w:pPr>
              <w:spacing w:line="360" w:lineRule="auto"/>
              <w:rPr>
                <w:sz w:val="24"/>
                <w:szCs w:val="24"/>
              </w:rPr>
            </w:pPr>
            <w:r>
              <w:rPr>
                <w:sz w:val="24"/>
                <w:szCs w:val="24"/>
              </w:rPr>
              <w:t>KATA PENGANTAR ..........................................................................................................</w:t>
            </w:r>
          </w:p>
          <w:p w:rsidR="00CC3127" w:rsidRDefault="00CC3127" w:rsidP="00705413">
            <w:pPr>
              <w:spacing w:line="360" w:lineRule="auto"/>
              <w:rPr>
                <w:sz w:val="24"/>
                <w:szCs w:val="24"/>
              </w:rPr>
            </w:pPr>
            <w:r>
              <w:rPr>
                <w:sz w:val="24"/>
                <w:szCs w:val="24"/>
              </w:rPr>
              <w:t>DAFTAR ISI ......................................................................................................................</w:t>
            </w:r>
          </w:p>
          <w:p w:rsidR="00CC3127" w:rsidRDefault="00CC3127" w:rsidP="007E2519">
            <w:pPr>
              <w:spacing w:line="480" w:lineRule="auto"/>
              <w:rPr>
                <w:sz w:val="24"/>
                <w:szCs w:val="24"/>
              </w:rPr>
            </w:pPr>
            <w:r>
              <w:rPr>
                <w:sz w:val="24"/>
                <w:szCs w:val="24"/>
              </w:rPr>
              <w:t>DAFTAR TABEL ................................................................................................................</w:t>
            </w:r>
          </w:p>
          <w:p w:rsidR="00CC3127" w:rsidRDefault="00CC3127" w:rsidP="007E2519">
            <w:pPr>
              <w:tabs>
                <w:tab w:val="right" w:pos="709"/>
              </w:tabs>
              <w:spacing w:line="360" w:lineRule="auto"/>
              <w:ind w:left="709" w:hanging="709"/>
              <w:rPr>
                <w:sz w:val="24"/>
                <w:szCs w:val="24"/>
              </w:rPr>
            </w:pPr>
            <w:r>
              <w:rPr>
                <w:sz w:val="24"/>
                <w:szCs w:val="24"/>
              </w:rPr>
              <w:t xml:space="preserve">BAB I </w:t>
            </w:r>
            <w:r w:rsidR="007E2519">
              <w:rPr>
                <w:sz w:val="24"/>
                <w:szCs w:val="24"/>
              </w:rPr>
              <w:tab/>
            </w:r>
            <w:r w:rsidR="007E2519">
              <w:rPr>
                <w:sz w:val="24"/>
                <w:szCs w:val="24"/>
              </w:rPr>
              <w:tab/>
            </w:r>
            <w:r>
              <w:rPr>
                <w:sz w:val="24"/>
                <w:szCs w:val="24"/>
              </w:rPr>
              <w:t>PENDAHULUAN ..................................................................</w:t>
            </w:r>
            <w:r w:rsidR="007E2519">
              <w:rPr>
                <w:sz w:val="24"/>
                <w:szCs w:val="24"/>
              </w:rPr>
              <w:t>..............................</w:t>
            </w:r>
            <w:r>
              <w:rPr>
                <w:sz w:val="24"/>
                <w:szCs w:val="24"/>
              </w:rPr>
              <w:t>..</w:t>
            </w:r>
          </w:p>
          <w:p w:rsidR="007E2519" w:rsidRDefault="007E2519" w:rsidP="00CB7D3C">
            <w:pPr>
              <w:pStyle w:val="ListParagraph"/>
              <w:numPr>
                <w:ilvl w:val="1"/>
                <w:numId w:val="1"/>
              </w:numPr>
              <w:tabs>
                <w:tab w:val="right" w:pos="709"/>
              </w:tabs>
              <w:spacing w:line="276" w:lineRule="auto"/>
              <w:rPr>
                <w:sz w:val="24"/>
                <w:szCs w:val="24"/>
              </w:rPr>
            </w:pPr>
            <w:r>
              <w:rPr>
                <w:sz w:val="24"/>
                <w:szCs w:val="24"/>
              </w:rPr>
              <w:t>Latar Belakang .......................................................................................</w:t>
            </w:r>
          </w:p>
          <w:p w:rsidR="007E2519" w:rsidRDefault="007E2519" w:rsidP="00CB7D3C">
            <w:pPr>
              <w:pStyle w:val="ListParagraph"/>
              <w:numPr>
                <w:ilvl w:val="1"/>
                <w:numId w:val="1"/>
              </w:numPr>
              <w:tabs>
                <w:tab w:val="right" w:pos="709"/>
              </w:tabs>
              <w:spacing w:line="276" w:lineRule="auto"/>
              <w:rPr>
                <w:sz w:val="24"/>
                <w:szCs w:val="24"/>
              </w:rPr>
            </w:pPr>
            <w:r>
              <w:rPr>
                <w:sz w:val="24"/>
                <w:szCs w:val="24"/>
              </w:rPr>
              <w:t>Landasan Hukum ...................................................................................</w:t>
            </w:r>
          </w:p>
          <w:p w:rsidR="007E2519" w:rsidRDefault="007E2519" w:rsidP="00CB7D3C">
            <w:pPr>
              <w:pStyle w:val="ListParagraph"/>
              <w:numPr>
                <w:ilvl w:val="1"/>
                <w:numId w:val="1"/>
              </w:numPr>
              <w:tabs>
                <w:tab w:val="right" w:pos="709"/>
              </w:tabs>
              <w:spacing w:line="276" w:lineRule="auto"/>
              <w:rPr>
                <w:sz w:val="24"/>
                <w:szCs w:val="24"/>
              </w:rPr>
            </w:pPr>
            <w:r>
              <w:rPr>
                <w:sz w:val="24"/>
                <w:szCs w:val="24"/>
              </w:rPr>
              <w:t>Maksud dan Tujuan ...............................................................................</w:t>
            </w:r>
          </w:p>
          <w:p w:rsidR="007E2519" w:rsidRDefault="007E2519" w:rsidP="00CB7D3C">
            <w:pPr>
              <w:pStyle w:val="ListParagraph"/>
              <w:numPr>
                <w:ilvl w:val="1"/>
                <w:numId w:val="1"/>
              </w:numPr>
              <w:tabs>
                <w:tab w:val="right" w:pos="709"/>
              </w:tabs>
              <w:spacing w:line="276" w:lineRule="auto"/>
              <w:rPr>
                <w:sz w:val="24"/>
                <w:szCs w:val="24"/>
              </w:rPr>
            </w:pPr>
            <w:r>
              <w:rPr>
                <w:sz w:val="24"/>
                <w:szCs w:val="24"/>
              </w:rPr>
              <w:t>Sistematika Penulisan ...........................................................................</w:t>
            </w:r>
          </w:p>
          <w:p w:rsidR="007E2519" w:rsidRPr="007E2519" w:rsidRDefault="007E2519" w:rsidP="007E2519">
            <w:pPr>
              <w:pStyle w:val="ListParagraph"/>
              <w:tabs>
                <w:tab w:val="right" w:pos="709"/>
              </w:tabs>
              <w:spacing w:line="360" w:lineRule="auto"/>
              <w:ind w:left="1069"/>
              <w:rPr>
                <w:sz w:val="24"/>
                <w:szCs w:val="24"/>
              </w:rPr>
            </w:pPr>
          </w:p>
          <w:p w:rsidR="00CC3127" w:rsidRDefault="00CC3127" w:rsidP="007E2519">
            <w:pPr>
              <w:tabs>
                <w:tab w:val="right" w:pos="709"/>
              </w:tabs>
              <w:spacing w:line="360" w:lineRule="auto"/>
              <w:ind w:left="709" w:hanging="709"/>
              <w:rPr>
                <w:sz w:val="24"/>
                <w:szCs w:val="24"/>
              </w:rPr>
            </w:pPr>
            <w:r>
              <w:rPr>
                <w:sz w:val="24"/>
                <w:szCs w:val="24"/>
              </w:rPr>
              <w:t xml:space="preserve">BAB II </w:t>
            </w:r>
            <w:r w:rsidR="007E2519">
              <w:rPr>
                <w:sz w:val="24"/>
                <w:szCs w:val="24"/>
              </w:rPr>
              <w:tab/>
            </w:r>
            <w:r w:rsidR="007E2519">
              <w:rPr>
                <w:sz w:val="24"/>
                <w:szCs w:val="24"/>
              </w:rPr>
              <w:tab/>
            </w:r>
            <w:r>
              <w:rPr>
                <w:sz w:val="24"/>
                <w:szCs w:val="24"/>
              </w:rPr>
              <w:t>GAMBARAN PELAYANAN DINAS PENDIDIKAN .................</w:t>
            </w:r>
            <w:r w:rsidR="007E2519">
              <w:rPr>
                <w:sz w:val="24"/>
                <w:szCs w:val="24"/>
              </w:rPr>
              <w:t>...............................</w:t>
            </w:r>
            <w:r>
              <w:rPr>
                <w:sz w:val="24"/>
                <w:szCs w:val="24"/>
              </w:rPr>
              <w:t>...</w:t>
            </w:r>
          </w:p>
          <w:p w:rsidR="007E2519" w:rsidRDefault="007E2519" w:rsidP="00CB7D3C">
            <w:pPr>
              <w:pStyle w:val="ListParagraph"/>
              <w:numPr>
                <w:ilvl w:val="0"/>
                <w:numId w:val="2"/>
              </w:numPr>
              <w:spacing w:line="276" w:lineRule="auto"/>
              <w:ind w:left="1418" w:hanging="709"/>
              <w:rPr>
                <w:sz w:val="24"/>
                <w:szCs w:val="24"/>
              </w:rPr>
            </w:pPr>
            <w:r w:rsidRPr="007E2519">
              <w:rPr>
                <w:sz w:val="24"/>
                <w:szCs w:val="24"/>
              </w:rPr>
              <w:t>Tugas, Fungsi dan Struktur Organisasi Dinas Pendidikan Provinsi Kepulauan Bangka Belitung</w:t>
            </w:r>
            <w:r w:rsidR="00CB7D3C">
              <w:rPr>
                <w:sz w:val="24"/>
                <w:szCs w:val="24"/>
              </w:rPr>
              <w:t xml:space="preserve"> .....................................................................</w:t>
            </w:r>
          </w:p>
          <w:p w:rsidR="00CB7D3C" w:rsidRDefault="00CB7D3C" w:rsidP="00CB7D3C">
            <w:pPr>
              <w:pStyle w:val="ListParagraph"/>
              <w:numPr>
                <w:ilvl w:val="0"/>
                <w:numId w:val="2"/>
              </w:numPr>
              <w:spacing w:line="276" w:lineRule="auto"/>
              <w:ind w:left="1418" w:hanging="709"/>
              <w:rPr>
                <w:sz w:val="24"/>
                <w:szCs w:val="24"/>
              </w:rPr>
            </w:pPr>
            <w:r>
              <w:rPr>
                <w:sz w:val="24"/>
                <w:szCs w:val="24"/>
              </w:rPr>
              <w:t>Sumber Daya Dinas Pendidikan Provinsi Kepulauan Bangka Belitung ....</w:t>
            </w:r>
          </w:p>
          <w:p w:rsidR="00CB7D3C" w:rsidRDefault="00CB7D3C" w:rsidP="00CB7D3C">
            <w:pPr>
              <w:pStyle w:val="ListParagraph"/>
              <w:numPr>
                <w:ilvl w:val="0"/>
                <w:numId w:val="2"/>
              </w:numPr>
              <w:spacing w:line="276" w:lineRule="auto"/>
              <w:ind w:left="1418" w:hanging="709"/>
              <w:rPr>
                <w:sz w:val="24"/>
                <w:szCs w:val="24"/>
              </w:rPr>
            </w:pPr>
            <w:r>
              <w:rPr>
                <w:sz w:val="24"/>
                <w:szCs w:val="24"/>
              </w:rPr>
              <w:t>Kinerja Pelayanan Dinas Pendidikan Provinsi Kepulauan Bangka Belitung ...................................................................................................</w:t>
            </w:r>
          </w:p>
          <w:p w:rsidR="00CB7D3C" w:rsidRPr="007E2519" w:rsidRDefault="00CB7D3C" w:rsidP="00CB7D3C">
            <w:pPr>
              <w:pStyle w:val="ListParagraph"/>
              <w:numPr>
                <w:ilvl w:val="0"/>
                <w:numId w:val="2"/>
              </w:numPr>
              <w:spacing w:line="276" w:lineRule="auto"/>
              <w:ind w:left="1418" w:hanging="709"/>
              <w:rPr>
                <w:sz w:val="24"/>
                <w:szCs w:val="24"/>
              </w:rPr>
            </w:pPr>
            <w:r>
              <w:rPr>
                <w:sz w:val="24"/>
                <w:szCs w:val="24"/>
              </w:rPr>
              <w:t>Tantangan dan Peluang Pengembangan Dinas Pendidikan Provinsi Kepulauan Bangka Belitung .....................................................................</w:t>
            </w:r>
          </w:p>
          <w:p w:rsidR="007E2519" w:rsidRDefault="007E2519" w:rsidP="007E2519">
            <w:pPr>
              <w:tabs>
                <w:tab w:val="right" w:pos="709"/>
              </w:tabs>
              <w:spacing w:line="360" w:lineRule="auto"/>
              <w:ind w:left="709"/>
              <w:rPr>
                <w:sz w:val="24"/>
                <w:szCs w:val="24"/>
              </w:rPr>
            </w:pPr>
          </w:p>
          <w:p w:rsidR="00CC3127" w:rsidRDefault="00CC3127" w:rsidP="007E2519">
            <w:pPr>
              <w:tabs>
                <w:tab w:val="right" w:pos="709"/>
              </w:tabs>
              <w:spacing w:line="360" w:lineRule="auto"/>
              <w:ind w:left="709" w:hanging="709"/>
              <w:rPr>
                <w:sz w:val="24"/>
                <w:szCs w:val="24"/>
              </w:rPr>
            </w:pPr>
            <w:r>
              <w:rPr>
                <w:sz w:val="24"/>
                <w:szCs w:val="24"/>
              </w:rPr>
              <w:t>BAB III</w:t>
            </w:r>
            <w:r w:rsidR="007E2519">
              <w:rPr>
                <w:sz w:val="24"/>
                <w:szCs w:val="24"/>
              </w:rPr>
              <w:t xml:space="preserve"> </w:t>
            </w:r>
            <w:r w:rsidR="007E2519">
              <w:rPr>
                <w:sz w:val="24"/>
                <w:szCs w:val="24"/>
              </w:rPr>
              <w:tab/>
            </w:r>
            <w:r w:rsidR="007E2519">
              <w:rPr>
                <w:sz w:val="24"/>
                <w:szCs w:val="24"/>
              </w:rPr>
              <w:tab/>
              <w:t>ISU-ISU STRATEGIS BERDASARKAN TUGAS DAN FUNGSI ...................................</w:t>
            </w:r>
            <w:r w:rsidR="00CB7D3C">
              <w:rPr>
                <w:sz w:val="24"/>
                <w:szCs w:val="24"/>
              </w:rPr>
              <w:t>.</w:t>
            </w:r>
          </w:p>
          <w:p w:rsidR="00CB7D3C" w:rsidRDefault="00CB7D3C" w:rsidP="00CB7D3C">
            <w:pPr>
              <w:pStyle w:val="ListParagraph"/>
              <w:numPr>
                <w:ilvl w:val="0"/>
                <w:numId w:val="3"/>
              </w:numPr>
              <w:ind w:left="1418" w:hanging="709"/>
              <w:rPr>
                <w:rFonts w:eastAsia="Times New Roman" w:cstheme="minorHAnsi"/>
                <w:sz w:val="24"/>
                <w:szCs w:val="24"/>
                <w:lang w:eastAsia="id-ID"/>
              </w:rPr>
            </w:pPr>
            <w:r w:rsidRPr="00CB7D3C">
              <w:rPr>
                <w:rFonts w:eastAsia="Times New Roman" w:cstheme="minorHAnsi"/>
                <w:sz w:val="24"/>
                <w:szCs w:val="24"/>
                <w:lang w:eastAsia="id-ID"/>
              </w:rPr>
              <w:t>Identifikasi Permasalahan Berdasarkan Tugas dan Fun</w:t>
            </w:r>
            <w:r w:rsidR="00AA47BF">
              <w:rPr>
                <w:rFonts w:eastAsia="Times New Roman" w:cstheme="minorHAnsi"/>
                <w:sz w:val="24"/>
                <w:szCs w:val="24"/>
                <w:lang w:eastAsia="id-ID"/>
              </w:rPr>
              <w:t xml:space="preserve">gsi Pelayanan Dinas Pendidikan Provinsi Kepulauan Bangka Belitung </w:t>
            </w:r>
            <w:r>
              <w:rPr>
                <w:rFonts w:eastAsia="Times New Roman" w:cstheme="minorHAnsi"/>
                <w:sz w:val="24"/>
                <w:szCs w:val="24"/>
                <w:lang w:eastAsia="id-ID"/>
              </w:rPr>
              <w:t>.</w:t>
            </w:r>
            <w:r w:rsidR="00AA47BF">
              <w:rPr>
                <w:rFonts w:eastAsia="Times New Roman" w:cstheme="minorHAnsi"/>
                <w:sz w:val="24"/>
                <w:szCs w:val="24"/>
                <w:lang w:eastAsia="id-ID"/>
              </w:rPr>
              <w:t>.........................</w:t>
            </w:r>
          </w:p>
          <w:p w:rsidR="00CB7D3C" w:rsidRDefault="00CB7D3C" w:rsidP="00CB7D3C">
            <w:pPr>
              <w:pStyle w:val="ListParagraph"/>
              <w:numPr>
                <w:ilvl w:val="0"/>
                <w:numId w:val="3"/>
              </w:numPr>
              <w:ind w:left="1418" w:hanging="709"/>
              <w:rPr>
                <w:rFonts w:eastAsia="Times New Roman" w:cstheme="minorHAnsi"/>
                <w:sz w:val="24"/>
                <w:szCs w:val="24"/>
                <w:lang w:eastAsia="id-ID"/>
              </w:rPr>
            </w:pPr>
            <w:r>
              <w:rPr>
                <w:rFonts w:eastAsia="Times New Roman" w:cstheme="minorHAnsi"/>
                <w:sz w:val="24"/>
                <w:szCs w:val="24"/>
                <w:lang w:eastAsia="id-ID"/>
              </w:rPr>
              <w:t xml:space="preserve">Telaah Visi, Misi dan Program Kepala Daerah dan Wakil Kepala </w:t>
            </w:r>
          </w:p>
          <w:p w:rsidR="00CB7D3C" w:rsidRDefault="00CB7D3C" w:rsidP="00CB7D3C">
            <w:pPr>
              <w:pStyle w:val="ListParagraph"/>
              <w:ind w:left="1418"/>
              <w:rPr>
                <w:rFonts w:eastAsia="Times New Roman" w:cstheme="minorHAnsi"/>
                <w:sz w:val="24"/>
                <w:szCs w:val="24"/>
                <w:lang w:eastAsia="id-ID"/>
              </w:rPr>
            </w:pPr>
            <w:r>
              <w:rPr>
                <w:rFonts w:eastAsia="Times New Roman" w:cstheme="minorHAnsi"/>
                <w:sz w:val="24"/>
                <w:szCs w:val="24"/>
                <w:lang w:eastAsia="id-ID"/>
              </w:rPr>
              <w:t>Daerah Terpilih .......................................................................................</w:t>
            </w:r>
          </w:p>
          <w:p w:rsidR="00CB7D3C" w:rsidRDefault="00CB7D3C" w:rsidP="00CB7D3C">
            <w:pPr>
              <w:pStyle w:val="ListParagraph"/>
              <w:numPr>
                <w:ilvl w:val="0"/>
                <w:numId w:val="3"/>
              </w:numPr>
              <w:ind w:left="1418" w:hanging="709"/>
              <w:rPr>
                <w:rFonts w:eastAsia="Times New Roman" w:cstheme="minorHAnsi"/>
                <w:sz w:val="24"/>
                <w:szCs w:val="24"/>
                <w:lang w:eastAsia="id-ID"/>
              </w:rPr>
            </w:pPr>
            <w:r>
              <w:rPr>
                <w:rFonts w:eastAsia="Times New Roman" w:cstheme="minorHAnsi"/>
                <w:sz w:val="24"/>
                <w:szCs w:val="24"/>
                <w:lang w:eastAsia="id-ID"/>
              </w:rPr>
              <w:t>Telaah Renstra K/L dan Renstra Kabupaten/Kota ..................................</w:t>
            </w:r>
          </w:p>
          <w:p w:rsidR="00CB7D3C" w:rsidRDefault="00CB7D3C" w:rsidP="00CB7D3C">
            <w:pPr>
              <w:pStyle w:val="ListParagraph"/>
              <w:numPr>
                <w:ilvl w:val="0"/>
                <w:numId w:val="3"/>
              </w:numPr>
              <w:ind w:left="1418" w:hanging="709"/>
              <w:rPr>
                <w:rFonts w:eastAsia="Times New Roman" w:cstheme="minorHAnsi"/>
                <w:sz w:val="24"/>
                <w:szCs w:val="24"/>
                <w:lang w:eastAsia="id-ID"/>
              </w:rPr>
            </w:pPr>
            <w:r>
              <w:rPr>
                <w:rFonts w:eastAsia="Times New Roman" w:cstheme="minorHAnsi"/>
                <w:sz w:val="24"/>
                <w:szCs w:val="24"/>
                <w:lang w:eastAsia="id-ID"/>
              </w:rPr>
              <w:t>Telaah Rencana Tata Ruang Wilayah dan Kajian Lingkungan Hidup Strategis ..................................................................................................</w:t>
            </w:r>
          </w:p>
          <w:p w:rsidR="00CB7D3C" w:rsidRPr="00CB7D3C" w:rsidRDefault="00CB7D3C" w:rsidP="00CB7D3C">
            <w:pPr>
              <w:pStyle w:val="ListParagraph"/>
              <w:numPr>
                <w:ilvl w:val="0"/>
                <w:numId w:val="3"/>
              </w:numPr>
              <w:ind w:left="1418" w:hanging="709"/>
              <w:rPr>
                <w:rFonts w:eastAsia="Times New Roman" w:cstheme="minorHAnsi"/>
                <w:sz w:val="24"/>
                <w:szCs w:val="24"/>
                <w:lang w:eastAsia="id-ID"/>
              </w:rPr>
            </w:pPr>
            <w:r>
              <w:rPr>
                <w:rFonts w:eastAsia="Times New Roman" w:cstheme="minorHAnsi"/>
                <w:sz w:val="24"/>
                <w:szCs w:val="24"/>
                <w:lang w:eastAsia="id-ID"/>
              </w:rPr>
              <w:t>Penentuan Isu-Isu Strategis ....................................................................</w:t>
            </w:r>
          </w:p>
          <w:p w:rsidR="00CB7D3C" w:rsidRDefault="00CB7D3C" w:rsidP="007E2519">
            <w:pPr>
              <w:tabs>
                <w:tab w:val="right" w:pos="709"/>
              </w:tabs>
              <w:spacing w:line="360" w:lineRule="auto"/>
              <w:ind w:left="709" w:hanging="709"/>
              <w:rPr>
                <w:sz w:val="24"/>
                <w:szCs w:val="24"/>
              </w:rPr>
            </w:pPr>
          </w:p>
          <w:p w:rsidR="007E2519" w:rsidRDefault="007E2519" w:rsidP="007E2519">
            <w:pPr>
              <w:tabs>
                <w:tab w:val="right" w:pos="709"/>
              </w:tabs>
              <w:spacing w:line="360" w:lineRule="auto"/>
              <w:ind w:left="709" w:hanging="709"/>
              <w:rPr>
                <w:sz w:val="24"/>
                <w:szCs w:val="24"/>
              </w:rPr>
            </w:pPr>
            <w:r>
              <w:rPr>
                <w:sz w:val="24"/>
                <w:szCs w:val="24"/>
              </w:rPr>
              <w:t xml:space="preserve">BAB IV </w:t>
            </w:r>
            <w:r>
              <w:rPr>
                <w:sz w:val="24"/>
                <w:szCs w:val="24"/>
              </w:rPr>
              <w:tab/>
            </w:r>
            <w:r>
              <w:rPr>
                <w:sz w:val="24"/>
                <w:szCs w:val="24"/>
              </w:rPr>
              <w:tab/>
              <w:t>VISI, MISI, TUJUAN, SASARAN, STRATEGI  DAN KEBIJAKAN ...............................</w:t>
            </w:r>
          </w:p>
          <w:p w:rsidR="00B70EB2" w:rsidRDefault="00B70EB2" w:rsidP="00AA47BF">
            <w:pPr>
              <w:pStyle w:val="ListParagraph"/>
              <w:numPr>
                <w:ilvl w:val="0"/>
                <w:numId w:val="4"/>
              </w:numPr>
              <w:spacing w:line="276" w:lineRule="auto"/>
              <w:ind w:hanging="720"/>
              <w:rPr>
                <w:sz w:val="24"/>
                <w:szCs w:val="24"/>
              </w:rPr>
            </w:pPr>
            <w:r>
              <w:rPr>
                <w:sz w:val="24"/>
                <w:szCs w:val="24"/>
              </w:rPr>
              <w:t>Visi dan Misi</w:t>
            </w:r>
            <w:r w:rsidR="00AA47BF">
              <w:rPr>
                <w:sz w:val="24"/>
                <w:szCs w:val="24"/>
              </w:rPr>
              <w:t xml:space="preserve"> ......................................................................................</w:t>
            </w:r>
            <w:r>
              <w:rPr>
                <w:sz w:val="24"/>
                <w:szCs w:val="24"/>
              </w:rPr>
              <w:t>.....</w:t>
            </w:r>
          </w:p>
          <w:p w:rsidR="00B70EB2" w:rsidRDefault="00B70EB2" w:rsidP="00AA47BF">
            <w:pPr>
              <w:pStyle w:val="ListParagraph"/>
              <w:numPr>
                <w:ilvl w:val="0"/>
                <w:numId w:val="4"/>
              </w:numPr>
              <w:spacing w:line="276" w:lineRule="auto"/>
              <w:ind w:hanging="720"/>
              <w:rPr>
                <w:sz w:val="24"/>
                <w:szCs w:val="24"/>
              </w:rPr>
            </w:pPr>
            <w:r>
              <w:rPr>
                <w:sz w:val="24"/>
                <w:szCs w:val="24"/>
              </w:rPr>
              <w:t>Tujuan d</w:t>
            </w:r>
            <w:r w:rsidR="00AA47BF">
              <w:rPr>
                <w:sz w:val="24"/>
                <w:szCs w:val="24"/>
              </w:rPr>
              <w:t>an Sasaran ................................................................................</w:t>
            </w:r>
          </w:p>
          <w:p w:rsidR="00AA47BF" w:rsidRDefault="00AA47BF" w:rsidP="00AA47BF">
            <w:pPr>
              <w:pStyle w:val="ListParagraph"/>
              <w:numPr>
                <w:ilvl w:val="0"/>
                <w:numId w:val="4"/>
              </w:numPr>
              <w:spacing w:line="276" w:lineRule="auto"/>
              <w:ind w:hanging="720"/>
              <w:rPr>
                <w:sz w:val="24"/>
                <w:szCs w:val="24"/>
              </w:rPr>
            </w:pPr>
            <w:r>
              <w:rPr>
                <w:sz w:val="24"/>
                <w:szCs w:val="24"/>
              </w:rPr>
              <w:t>Strategi dan Kebijakan ...........................................................................</w:t>
            </w:r>
          </w:p>
          <w:p w:rsidR="00AA47BF" w:rsidRDefault="00AA47BF" w:rsidP="00AA47BF">
            <w:pPr>
              <w:pStyle w:val="ListParagraph"/>
              <w:spacing w:line="360" w:lineRule="auto"/>
              <w:ind w:left="1429"/>
              <w:rPr>
                <w:sz w:val="24"/>
                <w:szCs w:val="24"/>
              </w:rPr>
            </w:pPr>
          </w:p>
          <w:p w:rsidR="00AA47BF" w:rsidRDefault="00AA47BF" w:rsidP="00AA47BF">
            <w:pPr>
              <w:pStyle w:val="ListParagraph"/>
              <w:spacing w:line="360" w:lineRule="auto"/>
              <w:ind w:left="1429"/>
              <w:rPr>
                <w:sz w:val="24"/>
                <w:szCs w:val="24"/>
              </w:rPr>
            </w:pPr>
          </w:p>
          <w:p w:rsidR="00AA47BF" w:rsidRPr="00B70EB2" w:rsidRDefault="00AA47BF" w:rsidP="00AA47BF">
            <w:pPr>
              <w:pStyle w:val="ListParagraph"/>
              <w:spacing w:line="360" w:lineRule="auto"/>
              <w:ind w:left="1429"/>
              <w:rPr>
                <w:sz w:val="24"/>
                <w:szCs w:val="24"/>
              </w:rPr>
            </w:pPr>
          </w:p>
          <w:p w:rsidR="007E2519" w:rsidRDefault="007E2519" w:rsidP="007E2519">
            <w:pPr>
              <w:tabs>
                <w:tab w:val="right" w:pos="709"/>
              </w:tabs>
              <w:spacing w:line="360" w:lineRule="auto"/>
              <w:ind w:left="709" w:hanging="709"/>
              <w:rPr>
                <w:sz w:val="24"/>
                <w:szCs w:val="24"/>
              </w:rPr>
            </w:pPr>
            <w:r>
              <w:rPr>
                <w:sz w:val="24"/>
                <w:szCs w:val="24"/>
              </w:rPr>
              <w:t xml:space="preserve">BAB V </w:t>
            </w:r>
            <w:r>
              <w:rPr>
                <w:sz w:val="24"/>
                <w:szCs w:val="24"/>
              </w:rPr>
              <w:tab/>
            </w:r>
            <w:r>
              <w:rPr>
                <w:sz w:val="24"/>
                <w:szCs w:val="24"/>
              </w:rPr>
              <w:tab/>
              <w:t>RENCANA PROGRAM DAN KEGIATAN, INDIKATOR KINERJA, KELOMPOK SASARAN DAN PENDANAAN INDIKATIF..............................................................</w:t>
            </w:r>
          </w:p>
          <w:p w:rsidR="00AA47BF" w:rsidRDefault="00AA47BF" w:rsidP="007E2519">
            <w:pPr>
              <w:tabs>
                <w:tab w:val="right" w:pos="709"/>
              </w:tabs>
              <w:spacing w:line="360" w:lineRule="auto"/>
              <w:ind w:left="709" w:hanging="709"/>
              <w:rPr>
                <w:sz w:val="24"/>
                <w:szCs w:val="24"/>
              </w:rPr>
            </w:pPr>
          </w:p>
          <w:p w:rsidR="007E2519" w:rsidRPr="007E2519" w:rsidRDefault="007E2519" w:rsidP="007E2519">
            <w:pPr>
              <w:tabs>
                <w:tab w:val="right" w:pos="709"/>
              </w:tabs>
              <w:ind w:left="709" w:hanging="709"/>
              <w:rPr>
                <w:rFonts w:eastAsia="Times New Roman" w:cstheme="minorHAnsi"/>
                <w:sz w:val="24"/>
                <w:szCs w:val="24"/>
                <w:lang w:eastAsia="id-ID"/>
              </w:rPr>
            </w:pPr>
            <w:r>
              <w:rPr>
                <w:sz w:val="24"/>
                <w:szCs w:val="24"/>
              </w:rPr>
              <w:t xml:space="preserve">BAB VI </w:t>
            </w:r>
            <w:r>
              <w:rPr>
                <w:sz w:val="24"/>
                <w:szCs w:val="24"/>
              </w:rPr>
              <w:tab/>
            </w:r>
            <w:r>
              <w:rPr>
                <w:sz w:val="24"/>
                <w:szCs w:val="24"/>
              </w:rPr>
              <w:tab/>
            </w:r>
            <w:r w:rsidRPr="007E2519">
              <w:rPr>
                <w:rFonts w:eastAsia="Times New Roman" w:cstheme="minorHAnsi"/>
                <w:sz w:val="24"/>
                <w:szCs w:val="24"/>
                <w:lang w:eastAsia="id-ID"/>
              </w:rPr>
              <w:t>INDIKATOR KINERJA SKPD YANG MENGACU PADA TUJUAN DAN</w:t>
            </w:r>
            <w:r>
              <w:rPr>
                <w:rFonts w:eastAsia="Times New Roman" w:cstheme="minorHAnsi"/>
                <w:sz w:val="24"/>
                <w:szCs w:val="24"/>
                <w:lang w:eastAsia="id-ID"/>
              </w:rPr>
              <w:t xml:space="preserve"> </w:t>
            </w:r>
            <w:r w:rsidRPr="007E2519">
              <w:rPr>
                <w:rFonts w:eastAsia="Times New Roman" w:cstheme="minorHAnsi"/>
                <w:sz w:val="24"/>
                <w:szCs w:val="24"/>
                <w:lang w:eastAsia="id-ID"/>
              </w:rPr>
              <w:t xml:space="preserve">SASARAN RPJMD </w:t>
            </w:r>
            <w:r>
              <w:rPr>
                <w:rFonts w:eastAsia="Times New Roman" w:cstheme="minorHAnsi"/>
                <w:sz w:val="24"/>
                <w:szCs w:val="24"/>
                <w:lang w:eastAsia="id-ID"/>
              </w:rPr>
              <w:t>................................................................................................................</w:t>
            </w:r>
          </w:p>
          <w:p w:rsidR="007E2519" w:rsidRDefault="007E2519" w:rsidP="00705413">
            <w:pPr>
              <w:spacing w:line="360" w:lineRule="auto"/>
              <w:rPr>
                <w:sz w:val="24"/>
                <w:szCs w:val="24"/>
              </w:rPr>
            </w:pPr>
            <w:r>
              <w:rPr>
                <w:sz w:val="24"/>
                <w:szCs w:val="24"/>
              </w:rPr>
              <w:t xml:space="preserve">  </w:t>
            </w:r>
          </w:p>
          <w:p w:rsidR="007E2519" w:rsidRDefault="007E2519" w:rsidP="00705413">
            <w:pPr>
              <w:spacing w:line="360" w:lineRule="auto"/>
              <w:rPr>
                <w:sz w:val="24"/>
                <w:szCs w:val="24"/>
              </w:rPr>
            </w:pPr>
            <w:r>
              <w:rPr>
                <w:sz w:val="24"/>
                <w:szCs w:val="24"/>
              </w:rPr>
              <w:t>LAMPIRAN ......................................................................................................................</w:t>
            </w:r>
          </w:p>
        </w:tc>
        <w:tc>
          <w:tcPr>
            <w:tcW w:w="629" w:type="dxa"/>
          </w:tcPr>
          <w:p w:rsidR="00CC3127" w:rsidRDefault="0073325E" w:rsidP="0073325E">
            <w:pPr>
              <w:spacing w:line="360" w:lineRule="auto"/>
              <w:jc w:val="right"/>
              <w:rPr>
                <w:sz w:val="24"/>
                <w:szCs w:val="24"/>
              </w:rPr>
            </w:pPr>
            <w:r>
              <w:rPr>
                <w:sz w:val="24"/>
                <w:szCs w:val="24"/>
              </w:rPr>
              <w:lastRenderedPageBreak/>
              <w:t>i</w:t>
            </w:r>
          </w:p>
          <w:p w:rsidR="0073325E" w:rsidRDefault="0073325E" w:rsidP="0073325E">
            <w:pPr>
              <w:spacing w:line="360" w:lineRule="auto"/>
              <w:jc w:val="right"/>
              <w:rPr>
                <w:sz w:val="24"/>
                <w:szCs w:val="24"/>
              </w:rPr>
            </w:pPr>
            <w:r>
              <w:rPr>
                <w:sz w:val="24"/>
                <w:szCs w:val="24"/>
              </w:rPr>
              <w:t>ii</w:t>
            </w:r>
          </w:p>
          <w:p w:rsidR="0073325E" w:rsidRDefault="0073325E" w:rsidP="0073325E">
            <w:pPr>
              <w:spacing w:line="480" w:lineRule="auto"/>
              <w:jc w:val="right"/>
              <w:rPr>
                <w:sz w:val="24"/>
                <w:szCs w:val="24"/>
              </w:rPr>
            </w:pPr>
            <w:r>
              <w:rPr>
                <w:sz w:val="24"/>
                <w:szCs w:val="24"/>
              </w:rPr>
              <w:t>iv</w:t>
            </w:r>
          </w:p>
          <w:p w:rsidR="0073325E" w:rsidRDefault="0073325E" w:rsidP="0073325E">
            <w:pPr>
              <w:spacing w:line="360" w:lineRule="auto"/>
              <w:jc w:val="right"/>
              <w:rPr>
                <w:sz w:val="24"/>
                <w:szCs w:val="24"/>
              </w:rPr>
            </w:pPr>
            <w:r>
              <w:rPr>
                <w:sz w:val="24"/>
                <w:szCs w:val="24"/>
              </w:rPr>
              <w:t>1</w:t>
            </w:r>
          </w:p>
          <w:p w:rsidR="0073325E" w:rsidRDefault="0073325E" w:rsidP="0073325E">
            <w:pPr>
              <w:spacing w:line="276" w:lineRule="auto"/>
              <w:jc w:val="right"/>
              <w:rPr>
                <w:sz w:val="24"/>
                <w:szCs w:val="24"/>
              </w:rPr>
            </w:pPr>
            <w:r>
              <w:rPr>
                <w:sz w:val="24"/>
                <w:szCs w:val="24"/>
              </w:rPr>
              <w:t>1</w:t>
            </w:r>
          </w:p>
          <w:p w:rsidR="0073325E" w:rsidRDefault="0073325E" w:rsidP="0073325E">
            <w:pPr>
              <w:spacing w:line="276" w:lineRule="auto"/>
              <w:jc w:val="right"/>
              <w:rPr>
                <w:sz w:val="24"/>
                <w:szCs w:val="24"/>
              </w:rPr>
            </w:pPr>
            <w:r>
              <w:rPr>
                <w:sz w:val="24"/>
                <w:szCs w:val="24"/>
              </w:rPr>
              <w:t>2</w:t>
            </w:r>
          </w:p>
          <w:p w:rsidR="0073325E" w:rsidRDefault="0073325E" w:rsidP="0073325E">
            <w:pPr>
              <w:spacing w:line="276" w:lineRule="auto"/>
              <w:jc w:val="right"/>
              <w:rPr>
                <w:sz w:val="24"/>
                <w:szCs w:val="24"/>
              </w:rPr>
            </w:pPr>
            <w:r>
              <w:rPr>
                <w:sz w:val="24"/>
                <w:szCs w:val="24"/>
              </w:rPr>
              <w:t>3</w:t>
            </w:r>
          </w:p>
          <w:p w:rsidR="0073325E" w:rsidRDefault="0073325E" w:rsidP="0073325E">
            <w:pPr>
              <w:spacing w:line="276" w:lineRule="auto"/>
              <w:jc w:val="right"/>
              <w:rPr>
                <w:sz w:val="24"/>
                <w:szCs w:val="24"/>
              </w:rPr>
            </w:pPr>
            <w:r>
              <w:rPr>
                <w:sz w:val="24"/>
                <w:szCs w:val="24"/>
              </w:rPr>
              <w:t>4</w:t>
            </w:r>
          </w:p>
          <w:p w:rsidR="0073325E" w:rsidRDefault="0073325E" w:rsidP="0073325E">
            <w:pPr>
              <w:spacing w:line="360" w:lineRule="auto"/>
              <w:jc w:val="right"/>
              <w:rPr>
                <w:sz w:val="24"/>
                <w:szCs w:val="24"/>
              </w:rPr>
            </w:pPr>
          </w:p>
          <w:p w:rsidR="0073325E" w:rsidRDefault="0073325E" w:rsidP="0073325E">
            <w:pPr>
              <w:spacing w:line="360" w:lineRule="auto"/>
              <w:jc w:val="right"/>
              <w:rPr>
                <w:sz w:val="24"/>
                <w:szCs w:val="24"/>
              </w:rPr>
            </w:pPr>
            <w:r>
              <w:rPr>
                <w:sz w:val="24"/>
                <w:szCs w:val="24"/>
              </w:rPr>
              <w:t>7</w:t>
            </w:r>
          </w:p>
          <w:p w:rsidR="0073325E" w:rsidRDefault="0073325E" w:rsidP="0073325E">
            <w:pPr>
              <w:spacing w:line="276" w:lineRule="auto"/>
              <w:jc w:val="right"/>
              <w:rPr>
                <w:sz w:val="24"/>
                <w:szCs w:val="24"/>
              </w:rPr>
            </w:pPr>
          </w:p>
          <w:p w:rsidR="0073325E" w:rsidRDefault="0073325E" w:rsidP="0073325E">
            <w:pPr>
              <w:spacing w:line="276" w:lineRule="auto"/>
              <w:jc w:val="right"/>
              <w:rPr>
                <w:sz w:val="24"/>
                <w:szCs w:val="24"/>
              </w:rPr>
            </w:pPr>
            <w:r>
              <w:rPr>
                <w:sz w:val="24"/>
                <w:szCs w:val="24"/>
              </w:rPr>
              <w:t>7</w:t>
            </w:r>
          </w:p>
          <w:p w:rsidR="0073325E" w:rsidRDefault="00254B4E" w:rsidP="0073325E">
            <w:pPr>
              <w:spacing w:line="276" w:lineRule="auto"/>
              <w:jc w:val="right"/>
              <w:rPr>
                <w:sz w:val="24"/>
                <w:szCs w:val="24"/>
              </w:rPr>
            </w:pPr>
            <w:r>
              <w:rPr>
                <w:sz w:val="24"/>
                <w:szCs w:val="24"/>
              </w:rPr>
              <w:t>21</w:t>
            </w:r>
          </w:p>
          <w:p w:rsidR="0073325E" w:rsidRDefault="0073325E" w:rsidP="0073325E">
            <w:pPr>
              <w:spacing w:line="276" w:lineRule="auto"/>
              <w:jc w:val="right"/>
              <w:rPr>
                <w:sz w:val="24"/>
                <w:szCs w:val="24"/>
              </w:rPr>
            </w:pPr>
          </w:p>
          <w:p w:rsidR="0073325E" w:rsidRDefault="00254B4E" w:rsidP="00254B4E">
            <w:pPr>
              <w:spacing w:line="276" w:lineRule="auto"/>
              <w:jc w:val="right"/>
              <w:rPr>
                <w:sz w:val="24"/>
                <w:szCs w:val="24"/>
              </w:rPr>
            </w:pPr>
            <w:r>
              <w:rPr>
                <w:sz w:val="24"/>
                <w:szCs w:val="24"/>
              </w:rPr>
              <w:t>25</w:t>
            </w:r>
          </w:p>
          <w:p w:rsidR="00254B4E" w:rsidRDefault="00254B4E" w:rsidP="00254B4E">
            <w:pPr>
              <w:spacing w:line="276" w:lineRule="auto"/>
              <w:jc w:val="right"/>
              <w:rPr>
                <w:sz w:val="24"/>
                <w:szCs w:val="24"/>
              </w:rPr>
            </w:pPr>
          </w:p>
          <w:p w:rsidR="00254B4E" w:rsidRDefault="00254B4E" w:rsidP="0073325E">
            <w:pPr>
              <w:spacing w:line="360" w:lineRule="auto"/>
              <w:jc w:val="right"/>
              <w:rPr>
                <w:sz w:val="24"/>
                <w:szCs w:val="24"/>
              </w:rPr>
            </w:pPr>
            <w:r>
              <w:rPr>
                <w:sz w:val="24"/>
                <w:szCs w:val="24"/>
              </w:rPr>
              <w:t>33</w:t>
            </w:r>
          </w:p>
        </w:tc>
      </w:tr>
    </w:tbl>
    <w:p w:rsidR="00CC3127" w:rsidRPr="00705413" w:rsidRDefault="00CC3127"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Pr="00705413" w:rsidRDefault="003D45EA" w:rsidP="00705413">
      <w:pPr>
        <w:spacing w:after="0" w:line="360" w:lineRule="auto"/>
        <w:rPr>
          <w:sz w:val="24"/>
          <w:szCs w:val="24"/>
        </w:rPr>
      </w:pPr>
    </w:p>
    <w:p w:rsidR="003D45EA" w:rsidRDefault="003D45EA"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9E4507" w:rsidRDefault="009E4507" w:rsidP="00705413">
      <w:pPr>
        <w:spacing w:after="0" w:line="360" w:lineRule="auto"/>
        <w:rPr>
          <w:sz w:val="24"/>
          <w:szCs w:val="24"/>
        </w:rPr>
      </w:pPr>
    </w:p>
    <w:p w:rsidR="008B4126" w:rsidRDefault="008B4126" w:rsidP="00705413">
      <w:pPr>
        <w:spacing w:after="0" w:line="360" w:lineRule="auto"/>
        <w:rPr>
          <w:sz w:val="24"/>
          <w:szCs w:val="24"/>
        </w:rPr>
        <w:sectPr w:rsidR="008B4126" w:rsidSect="00254B4E">
          <w:headerReference w:type="default" r:id="rId10"/>
          <w:headerReference w:type="first" r:id="rId11"/>
          <w:footerReference w:type="first" r:id="rId12"/>
          <w:pgSz w:w="11906" w:h="16838"/>
          <w:pgMar w:top="1440" w:right="1440" w:bottom="1440" w:left="1440" w:header="708" w:footer="708" w:gutter="0"/>
          <w:pgNumType w:fmt="lowerRoman"/>
          <w:cols w:space="708"/>
          <w:titlePg/>
          <w:docGrid w:linePitch="360"/>
        </w:sectPr>
      </w:pPr>
    </w:p>
    <w:p w:rsidR="008B4126" w:rsidRDefault="008A0CD3" w:rsidP="00705413">
      <w:pPr>
        <w:spacing w:after="0" w:line="360" w:lineRule="auto"/>
        <w:rPr>
          <w:sz w:val="24"/>
          <w:szCs w:val="24"/>
        </w:rPr>
      </w:pPr>
      <w:r>
        <w:rPr>
          <w:noProof/>
          <w:sz w:val="24"/>
          <w:szCs w:val="24"/>
          <w:lang w:eastAsia="ko-KR"/>
        </w:rPr>
        <w:lastRenderedPageBreak/>
        <w:pict>
          <v:roundrect id="_x0000_s1028" style="position:absolute;margin-left:-1.35pt;margin-top:-38.05pt;width:97.15pt;height:37.35pt;z-index:251660288" arcsize="10923f" fillcolor="#17365d [2415]">
            <v:textbox>
              <w:txbxContent>
                <w:p w:rsidR="00633A63" w:rsidRPr="008B4126" w:rsidRDefault="00633A63" w:rsidP="008B4126">
                  <w:pPr>
                    <w:jc w:val="center"/>
                    <w:rPr>
                      <w:b/>
                      <w:bCs/>
                      <w:sz w:val="44"/>
                      <w:szCs w:val="44"/>
                    </w:rPr>
                  </w:pPr>
                  <w:r w:rsidRPr="008B4126">
                    <w:rPr>
                      <w:b/>
                      <w:bCs/>
                      <w:sz w:val="44"/>
                      <w:szCs w:val="44"/>
                    </w:rPr>
                    <w:t>BAB I</w:t>
                  </w:r>
                </w:p>
              </w:txbxContent>
            </v:textbox>
          </v:roundrect>
        </w:pict>
      </w:r>
      <w:r>
        <w:rPr>
          <w:noProof/>
          <w:sz w:val="24"/>
          <w:szCs w:val="24"/>
          <w:lang w:eastAsia="ko-KR"/>
        </w:rPr>
        <w:pict>
          <v:shapetype id="_x0000_t32" coordsize="21600,21600" o:spt="32" o:oned="t" path="m,l21600,21600e" filled="f">
            <v:path arrowok="t" fillok="f" o:connecttype="none"/>
            <o:lock v:ext="edit" shapetype="t"/>
          </v:shapetype>
          <v:shape id="_x0000_s1027" type="#_x0000_t32" style="position:absolute;margin-left:-1.35pt;margin-top:-.7pt;width:449.65pt;height:0;z-index:251659264" o:connectortype="straight" strokecolor="#17365d [2415]" strokeweight="3pt"/>
        </w:pict>
      </w:r>
    </w:p>
    <w:p w:rsidR="008B4126" w:rsidRPr="008B4126" w:rsidRDefault="008B4126" w:rsidP="008B4126">
      <w:pPr>
        <w:spacing w:after="0"/>
        <w:rPr>
          <w:b/>
          <w:bCs/>
          <w:sz w:val="36"/>
          <w:szCs w:val="36"/>
        </w:rPr>
      </w:pPr>
      <w:r w:rsidRPr="008B4126">
        <w:rPr>
          <w:b/>
          <w:bCs/>
          <w:sz w:val="36"/>
          <w:szCs w:val="36"/>
        </w:rPr>
        <w:t>BAB I</w:t>
      </w:r>
    </w:p>
    <w:p w:rsidR="008B4126" w:rsidRPr="008B4126" w:rsidRDefault="008B4126" w:rsidP="008B4126">
      <w:pPr>
        <w:spacing w:after="0"/>
        <w:rPr>
          <w:b/>
          <w:bCs/>
          <w:sz w:val="36"/>
          <w:szCs w:val="36"/>
        </w:rPr>
      </w:pPr>
      <w:r w:rsidRPr="008B4126">
        <w:rPr>
          <w:b/>
          <w:bCs/>
          <w:sz w:val="36"/>
          <w:szCs w:val="36"/>
        </w:rPr>
        <w:t>PENDAHULUAN</w:t>
      </w:r>
    </w:p>
    <w:p w:rsidR="008B4126" w:rsidRDefault="008B4126" w:rsidP="008B4126">
      <w:pPr>
        <w:spacing w:after="0"/>
        <w:rPr>
          <w:sz w:val="24"/>
          <w:szCs w:val="24"/>
        </w:rPr>
      </w:pPr>
    </w:p>
    <w:p w:rsidR="008B4126" w:rsidRDefault="008B4126" w:rsidP="008B4126">
      <w:pPr>
        <w:spacing w:after="0"/>
        <w:rPr>
          <w:sz w:val="24"/>
          <w:szCs w:val="24"/>
        </w:rPr>
      </w:pPr>
    </w:p>
    <w:p w:rsidR="008B4126" w:rsidRPr="008B4126" w:rsidRDefault="008B4126" w:rsidP="008B4126">
      <w:pPr>
        <w:pStyle w:val="ListParagraph"/>
        <w:numPr>
          <w:ilvl w:val="1"/>
          <w:numId w:val="5"/>
        </w:numPr>
        <w:spacing w:after="0" w:line="360" w:lineRule="auto"/>
        <w:ind w:left="567" w:hanging="567"/>
        <w:rPr>
          <w:b/>
          <w:bCs/>
          <w:sz w:val="28"/>
          <w:szCs w:val="28"/>
        </w:rPr>
      </w:pPr>
      <w:r w:rsidRPr="008B4126">
        <w:rPr>
          <w:b/>
          <w:bCs/>
          <w:sz w:val="28"/>
          <w:szCs w:val="28"/>
        </w:rPr>
        <w:t>PENDAHULUAN</w:t>
      </w:r>
    </w:p>
    <w:p w:rsidR="00A55AC9" w:rsidRDefault="00BF2939" w:rsidP="00A55AC9">
      <w:pPr>
        <w:pStyle w:val="ListParagraph"/>
        <w:spacing w:after="0" w:line="360" w:lineRule="auto"/>
        <w:ind w:left="567"/>
        <w:jc w:val="both"/>
        <w:rPr>
          <w:sz w:val="24"/>
          <w:szCs w:val="24"/>
        </w:rPr>
      </w:pPr>
      <w:r>
        <w:rPr>
          <w:sz w:val="24"/>
          <w:szCs w:val="24"/>
        </w:rPr>
        <w:t>Pembangunan Sumber Daya Manusia merupakan bagian  proses dan tujuan pembangunan nasional termasuk juga bagian dari proses dan tujuan pembangunan Daerah Provinsi Kepulauan Bangka Belitung sebagaimana tertuang dalam Rencana Pembangunan Jangka Panjang Daerah (RPJPD) Provinsi Kepulauan Bangka Belitung. Memang disadari bahwa s</w:t>
      </w:r>
      <w:r w:rsidRPr="00BF2939">
        <w:rPr>
          <w:sz w:val="24"/>
          <w:szCs w:val="24"/>
        </w:rPr>
        <w:t>umber daya manusia memegang peranan penting dalam proses keberhasilan suatu pembangunan. Pembangunan merupakan suatu proses perubahan di segala bidang kehidupan yang dilakukan secara sengaja berdasarkan suatu rencana tertentu</w:t>
      </w:r>
      <w:r>
        <w:rPr>
          <w:sz w:val="24"/>
          <w:szCs w:val="24"/>
        </w:rPr>
        <w:t>.</w:t>
      </w:r>
      <w:r w:rsidRPr="00BF2939">
        <w:t xml:space="preserve"> </w:t>
      </w:r>
      <w:r w:rsidRPr="00BF2939">
        <w:rPr>
          <w:sz w:val="24"/>
          <w:szCs w:val="24"/>
        </w:rPr>
        <w:t xml:space="preserve">Sumber daya manusia yang berkualitas sangat dibutuhkan dalam mewujudkan manusia Indonesia seutuhnya. Karena sumber daya manusia yang berkualitas dibutuhkan untuk menghadapi </w:t>
      </w:r>
      <w:r>
        <w:rPr>
          <w:sz w:val="24"/>
          <w:szCs w:val="24"/>
        </w:rPr>
        <w:t xml:space="preserve">berbagai tantangan globalisasi </w:t>
      </w:r>
      <w:r w:rsidRPr="00BF2939">
        <w:rPr>
          <w:sz w:val="24"/>
          <w:szCs w:val="24"/>
        </w:rPr>
        <w:t>dengan tingkat perubahan yang cepat dan radikal di berbagai aspek kehidupan manusia karena adanya teknologi</w:t>
      </w:r>
      <w:r>
        <w:rPr>
          <w:sz w:val="24"/>
          <w:szCs w:val="24"/>
        </w:rPr>
        <w:t>.</w:t>
      </w:r>
    </w:p>
    <w:p w:rsidR="00BF2939" w:rsidRDefault="00BF2939" w:rsidP="00A55AC9">
      <w:pPr>
        <w:pStyle w:val="ListParagraph"/>
        <w:spacing w:after="0" w:line="360" w:lineRule="auto"/>
        <w:ind w:left="567"/>
        <w:jc w:val="both"/>
        <w:rPr>
          <w:sz w:val="24"/>
          <w:szCs w:val="24"/>
        </w:rPr>
      </w:pPr>
    </w:p>
    <w:p w:rsidR="00BF2939" w:rsidRDefault="00BF2939" w:rsidP="00A55AC9">
      <w:pPr>
        <w:pStyle w:val="ListParagraph"/>
        <w:spacing w:after="0" w:line="360" w:lineRule="auto"/>
        <w:ind w:left="567"/>
        <w:jc w:val="both"/>
        <w:rPr>
          <w:sz w:val="24"/>
          <w:szCs w:val="24"/>
        </w:rPr>
      </w:pPr>
      <w:r>
        <w:rPr>
          <w:sz w:val="24"/>
          <w:szCs w:val="24"/>
        </w:rPr>
        <w:t xml:space="preserve">Pembangunan bidang pendidikan merupakan salah satu bentuk dalam pembangunan Sumber Daya Manusia, bahkan </w:t>
      </w:r>
      <w:r w:rsidR="0090014A">
        <w:rPr>
          <w:sz w:val="24"/>
          <w:szCs w:val="24"/>
        </w:rPr>
        <w:t xml:space="preserve">merupakan upaya yang utama disamping pembangunan bidang kesehatan. Pembangunan dibidang pendidikan </w:t>
      </w:r>
      <w:r w:rsidR="0090014A" w:rsidRPr="0090014A">
        <w:rPr>
          <w:sz w:val="24"/>
          <w:szCs w:val="24"/>
        </w:rPr>
        <w:t>bukan hanya  sekadar pemerataan</w:t>
      </w:r>
      <w:r w:rsidR="0090014A">
        <w:rPr>
          <w:sz w:val="24"/>
          <w:szCs w:val="24"/>
        </w:rPr>
        <w:t xml:space="preserve"> pendidikan saja</w:t>
      </w:r>
      <w:r w:rsidR="0090014A" w:rsidRPr="0090014A">
        <w:rPr>
          <w:sz w:val="24"/>
          <w:szCs w:val="24"/>
        </w:rPr>
        <w:t>, tetapi juga peningkatan kualitas</w:t>
      </w:r>
      <w:r w:rsidR="0090014A">
        <w:rPr>
          <w:sz w:val="24"/>
          <w:szCs w:val="24"/>
        </w:rPr>
        <w:t xml:space="preserve"> serta relevansi pendidikan</w:t>
      </w:r>
      <w:r w:rsidR="0090014A" w:rsidRPr="0090014A">
        <w:rPr>
          <w:sz w:val="24"/>
          <w:szCs w:val="24"/>
        </w:rPr>
        <w:t>. Upaya tersebut yaitu seperti melakukan gerakan pendidikan anak usia dini serta penuntasan dan peningkatan kualitas pendidikan dasar</w:t>
      </w:r>
      <w:r w:rsidRPr="0090014A">
        <w:rPr>
          <w:sz w:val="24"/>
          <w:szCs w:val="24"/>
        </w:rPr>
        <w:t xml:space="preserve"> </w:t>
      </w:r>
      <w:r w:rsidR="0090014A">
        <w:rPr>
          <w:sz w:val="24"/>
          <w:szCs w:val="24"/>
        </w:rPr>
        <w:t>dan menengah  hingga pemberian kesempatan pendidikan tinggi bagi masyarakat.</w:t>
      </w:r>
    </w:p>
    <w:p w:rsidR="0090014A" w:rsidRDefault="0090014A" w:rsidP="00A55AC9">
      <w:pPr>
        <w:pStyle w:val="ListParagraph"/>
        <w:spacing w:after="0" w:line="360" w:lineRule="auto"/>
        <w:ind w:left="567"/>
        <w:jc w:val="both"/>
        <w:rPr>
          <w:sz w:val="24"/>
          <w:szCs w:val="24"/>
        </w:rPr>
      </w:pPr>
    </w:p>
    <w:p w:rsidR="0090014A" w:rsidRDefault="0090014A" w:rsidP="00A55AC9">
      <w:pPr>
        <w:pStyle w:val="ListParagraph"/>
        <w:spacing w:after="0" w:line="360" w:lineRule="auto"/>
        <w:ind w:left="567"/>
        <w:jc w:val="both"/>
        <w:rPr>
          <w:sz w:val="24"/>
          <w:szCs w:val="24"/>
        </w:rPr>
      </w:pPr>
      <w:r>
        <w:rPr>
          <w:sz w:val="24"/>
          <w:szCs w:val="24"/>
        </w:rPr>
        <w:t>Banyak sekali tantangan-tantangan yang dihadapi dalam pelaksanaan pembangunan pendidikan ke depan</w:t>
      </w:r>
      <w:r w:rsidRPr="0090014A">
        <w:rPr>
          <w:sz w:val="24"/>
          <w:szCs w:val="24"/>
        </w:rPr>
        <w:t xml:space="preserve">. </w:t>
      </w:r>
      <w:r w:rsidR="00E704CD">
        <w:rPr>
          <w:sz w:val="24"/>
          <w:szCs w:val="24"/>
        </w:rPr>
        <w:t>Secara umum ada tiga tantangan utama pembangunan bidang pendidikan, yaitu kesempatan mengakses  pendidikan, mutu layanan pendidikan</w:t>
      </w:r>
      <w:r w:rsidR="00642022">
        <w:rPr>
          <w:sz w:val="24"/>
          <w:szCs w:val="24"/>
        </w:rPr>
        <w:t xml:space="preserve"> yang diterima oleh masyarakat serta relevansi penyelenggaraan pendidikan terkait dengan kebutuhan tenaga kerja terampil</w:t>
      </w:r>
      <w:r w:rsidRPr="0090014A">
        <w:rPr>
          <w:sz w:val="24"/>
          <w:szCs w:val="24"/>
        </w:rPr>
        <w:t>.</w:t>
      </w:r>
    </w:p>
    <w:p w:rsidR="0088131B" w:rsidRDefault="00642022" w:rsidP="0088131B">
      <w:pPr>
        <w:pStyle w:val="ListParagraph"/>
        <w:spacing w:after="0" w:line="360" w:lineRule="auto"/>
        <w:ind w:left="567"/>
        <w:jc w:val="both"/>
        <w:rPr>
          <w:sz w:val="24"/>
          <w:szCs w:val="24"/>
        </w:rPr>
      </w:pPr>
      <w:r>
        <w:rPr>
          <w:sz w:val="24"/>
          <w:szCs w:val="24"/>
        </w:rPr>
        <w:lastRenderedPageBreak/>
        <w:t xml:space="preserve">Mengingat keterbatasan sumberdaya yang ada untuk pelaksanaan pembangunan, tentunya dibutuhkan sebuah perencanaan </w:t>
      </w:r>
      <w:r w:rsidR="0088131B">
        <w:rPr>
          <w:sz w:val="24"/>
          <w:szCs w:val="24"/>
        </w:rPr>
        <w:t xml:space="preserve">strategis </w:t>
      </w:r>
      <w:r>
        <w:rPr>
          <w:sz w:val="24"/>
          <w:szCs w:val="24"/>
        </w:rPr>
        <w:t xml:space="preserve">pendidikan </w:t>
      </w:r>
      <w:r w:rsidR="0047341E">
        <w:rPr>
          <w:sz w:val="24"/>
          <w:szCs w:val="24"/>
        </w:rPr>
        <w:t xml:space="preserve">yang mampu memanfaatkan </w:t>
      </w:r>
      <w:r>
        <w:rPr>
          <w:sz w:val="24"/>
          <w:szCs w:val="24"/>
        </w:rPr>
        <w:t xml:space="preserve"> </w:t>
      </w:r>
      <w:r w:rsidR="0088131B">
        <w:rPr>
          <w:sz w:val="24"/>
          <w:szCs w:val="24"/>
        </w:rPr>
        <w:t xml:space="preserve">sumberdaya yang ada sehingga menghasilkan hasil pembangunan bidang pendidikan yang optimal. </w:t>
      </w:r>
      <w:r w:rsidR="0088131B" w:rsidRPr="0088131B">
        <w:rPr>
          <w:bCs/>
          <w:sz w:val="24"/>
          <w:szCs w:val="24"/>
        </w:rPr>
        <w:t>Perencanaan strategis</w:t>
      </w:r>
      <w:r w:rsidR="0088131B" w:rsidRPr="0088131B">
        <w:rPr>
          <w:sz w:val="24"/>
          <w:szCs w:val="24"/>
        </w:rPr>
        <w:t xml:space="preserve"> </w:t>
      </w:r>
      <w:r w:rsidR="0088131B">
        <w:rPr>
          <w:sz w:val="24"/>
          <w:szCs w:val="24"/>
        </w:rPr>
        <w:t xml:space="preserve">sendiri merupakan </w:t>
      </w:r>
      <w:hyperlink r:id="rId13" w:tooltip="Proses" w:history="1">
        <w:r w:rsidR="0088131B" w:rsidRPr="0088131B">
          <w:rPr>
            <w:rStyle w:val="Hyperlink"/>
            <w:color w:val="auto"/>
            <w:sz w:val="24"/>
            <w:szCs w:val="24"/>
            <w:u w:val="none"/>
          </w:rPr>
          <w:t>proses</w:t>
        </w:r>
      </w:hyperlink>
      <w:r w:rsidR="0088131B" w:rsidRPr="0088131B">
        <w:rPr>
          <w:sz w:val="24"/>
          <w:szCs w:val="24"/>
        </w:rPr>
        <w:t xml:space="preserve"> yang dilakukan suatu </w:t>
      </w:r>
      <w:hyperlink r:id="rId14" w:tooltip="Organisasi" w:history="1">
        <w:r w:rsidR="0088131B" w:rsidRPr="0088131B">
          <w:rPr>
            <w:rStyle w:val="Hyperlink"/>
            <w:color w:val="auto"/>
            <w:sz w:val="24"/>
            <w:szCs w:val="24"/>
            <w:u w:val="none"/>
          </w:rPr>
          <w:t>organisasi</w:t>
        </w:r>
      </w:hyperlink>
      <w:r w:rsidR="0088131B" w:rsidRPr="0088131B">
        <w:rPr>
          <w:sz w:val="24"/>
          <w:szCs w:val="24"/>
        </w:rPr>
        <w:t xml:space="preserve"> untuk menentukan </w:t>
      </w:r>
      <w:hyperlink r:id="rId15" w:tooltip="Strategi" w:history="1">
        <w:r w:rsidR="0088131B" w:rsidRPr="0088131B">
          <w:rPr>
            <w:rStyle w:val="Hyperlink"/>
            <w:color w:val="auto"/>
            <w:sz w:val="24"/>
            <w:szCs w:val="24"/>
            <w:u w:val="none"/>
          </w:rPr>
          <w:t>strategi</w:t>
        </w:r>
      </w:hyperlink>
      <w:r w:rsidR="0088131B" w:rsidRPr="0088131B">
        <w:rPr>
          <w:sz w:val="24"/>
          <w:szCs w:val="24"/>
        </w:rPr>
        <w:t xml:space="preserve"> atau arahan, serta </w:t>
      </w:r>
      <w:hyperlink r:id="rId16" w:tooltip="Mengambil keputusan" w:history="1">
        <w:r w:rsidR="0088131B" w:rsidRPr="0088131B">
          <w:rPr>
            <w:rStyle w:val="Hyperlink"/>
            <w:color w:val="auto"/>
            <w:sz w:val="24"/>
            <w:szCs w:val="24"/>
            <w:u w:val="none"/>
          </w:rPr>
          <w:t>mengambil keputusan</w:t>
        </w:r>
      </w:hyperlink>
      <w:r w:rsidR="0088131B" w:rsidRPr="0088131B">
        <w:rPr>
          <w:sz w:val="24"/>
          <w:szCs w:val="24"/>
        </w:rPr>
        <w:t xml:space="preserve"> untuk mengalokasikan </w:t>
      </w:r>
      <w:hyperlink r:id="rId17" w:tooltip="Sumber daya" w:history="1">
        <w:r w:rsidR="0088131B" w:rsidRPr="0088131B">
          <w:rPr>
            <w:rStyle w:val="Hyperlink"/>
            <w:color w:val="auto"/>
            <w:sz w:val="24"/>
            <w:szCs w:val="24"/>
            <w:u w:val="none"/>
          </w:rPr>
          <w:t>sumber dayanya</w:t>
        </w:r>
      </w:hyperlink>
      <w:r w:rsidR="0088131B" w:rsidRPr="0088131B">
        <w:rPr>
          <w:sz w:val="24"/>
          <w:szCs w:val="24"/>
        </w:rPr>
        <w:t xml:space="preserve"> (termasuk </w:t>
      </w:r>
      <w:hyperlink r:id="rId18" w:tooltip="Modal" w:history="1">
        <w:r w:rsidR="0088131B" w:rsidRPr="0088131B">
          <w:rPr>
            <w:rStyle w:val="Hyperlink"/>
            <w:color w:val="auto"/>
            <w:sz w:val="24"/>
            <w:szCs w:val="24"/>
            <w:u w:val="none"/>
          </w:rPr>
          <w:t>modal</w:t>
        </w:r>
      </w:hyperlink>
      <w:r w:rsidR="0088131B" w:rsidRPr="0088131B">
        <w:rPr>
          <w:sz w:val="24"/>
          <w:szCs w:val="24"/>
        </w:rPr>
        <w:t xml:space="preserve"> dan </w:t>
      </w:r>
      <w:hyperlink r:id="rId19" w:tooltip="Sumber daya manusia" w:history="1">
        <w:r w:rsidR="0088131B" w:rsidRPr="0088131B">
          <w:rPr>
            <w:rStyle w:val="Hyperlink"/>
            <w:color w:val="auto"/>
            <w:sz w:val="24"/>
            <w:szCs w:val="24"/>
            <w:u w:val="none"/>
          </w:rPr>
          <w:t>sumber daya manusia</w:t>
        </w:r>
      </w:hyperlink>
      <w:r w:rsidR="0088131B" w:rsidRPr="0088131B">
        <w:rPr>
          <w:sz w:val="24"/>
          <w:szCs w:val="24"/>
        </w:rPr>
        <w:t>) untuk mencapai strategi ini</w:t>
      </w:r>
      <w:r w:rsidR="0088131B">
        <w:rPr>
          <w:sz w:val="24"/>
          <w:szCs w:val="24"/>
        </w:rPr>
        <w:t>.</w:t>
      </w:r>
    </w:p>
    <w:p w:rsidR="0088131B" w:rsidRDefault="0088131B" w:rsidP="0088131B">
      <w:pPr>
        <w:pStyle w:val="ListParagraph"/>
        <w:spacing w:after="0" w:line="360" w:lineRule="auto"/>
        <w:ind w:left="567"/>
        <w:jc w:val="both"/>
        <w:rPr>
          <w:sz w:val="24"/>
          <w:szCs w:val="24"/>
        </w:rPr>
      </w:pPr>
    </w:p>
    <w:p w:rsidR="0088131B" w:rsidRPr="0088131B" w:rsidRDefault="0088131B" w:rsidP="0088131B">
      <w:pPr>
        <w:pStyle w:val="ListParagraph"/>
        <w:spacing w:after="0" w:line="360" w:lineRule="auto"/>
        <w:ind w:left="567"/>
        <w:jc w:val="both"/>
        <w:rPr>
          <w:sz w:val="24"/>
          <w:szCs w:val="24"/>
        </w:rPr>
      </w:pPr>
      <w:r>
        <w:rPr>
          <w:sz w:val="24"/>
          <w:szCs w:val="24"/>
        </w:rPr>
        <w:t xml:space="preserve">Dengan adanya perencanaan strategis pada Dinas Pendidikan Provinsi Kepulauan Bangka Belitung diharapkan akan mampu memberikan arah pembangunan bidang pendidikan 5 tahun kedepan hingga tahun 2022. </w:t>
      </w:r>
    </w:p>
    <w:p w:rsidR="002925AC" w:rsidRDefault="002925AC" w:rsidP="00A55AC9">
      <w:pPr>
        <w:pStyle w:val="ListParagraph"/>
        <w:spacing w:after="0" w:line="360" w:lineRule="auto"/>
        <w:ind w:left="567"/>
        <w:jc w:val="both"/>
        <w:rPr>
          <w:sz w:val="24"/>
          <w:szCs w:val="24"/>
        </w:rPr>
      </w:pPr>
    </w:p>
    <w:p w:rsidR="008B4126" w:rsidRDefault="00A55AC9" w:rsidP="00A55AC9">
      <w:pPr>
        <w:pStyle w:val="ListParagraph"/>
        <w:spacing w:after="0" w:line="360" w:lineRule="auto"/>
        <w:ind w:left="567"/>
        <w:jc w:val="both"/>
        <w:rPr>
          <w:sz w:val="24"/>
          <w:szCs w:val="24"/>
        </w:rPr>
      </w:pPr>
      <w:r>
        <w:rPr>
          <w:sz w:val="24"/>
          <w:szCs w:val="24"/>
        </w:rPr>
        <w:t xml:space="preserve"> </w:t>
      </w:r>
    </w:p>
    <w:p w:rsidR="008B4126" w:rsidRPr="00203745" w:rsidRDefault="00A55AC9" w:rsidP="00A55AC9">
      <w:pPr>
        <w:pStyle w:val="ListParagraph"/>
        <w:numPr>
          <w:ilvl w:val="1"/>
          <w:numId w:val="5"/>
        </w:numPr>
        <w:spacing w:after="0" w:line="360" w:lineRule="auto"/>
        <w:ind w:left="567" w:hanging="567"/>
        <w:rPr>
          <w:b/>
          <w:bCs/>
          <w:sz w:val="28"/>
          <w:szCs w:val="28"/>
        </w:rPr>
      </w:pPr>
      <w:r w:rsidRPr="00203745">
        <w:rPr>
          <w:b/>
          <w:bCs/>
          <w:sz w:val="28"/>
          <w:szCs w:val="28"/>
        </w:rPr>
        <w:t>DASAR HUKUM</w:t>
      </w:r>
    </w:p>
    <w:p w:rsidR="00A55AC9" w:rsidRDefault="00A55AC9" w:rsidP="00A55AC9">
      <w:pPr>
        <w:pStyle w:val="ListParagraph"/>
        <w:spacing w:after="0" w:line="360" w:lineRule="auto"/>
        <w:ind w:left="567"/>
        <w:rPr>
          <w:sz w:val="24"/>
          <w:szCs w:val="24"/>
        </w:rPr>
      </w:pPr>
      <w:r>
        <w:rPr>
          <w:sz w:val="24"/>
          <w:szCs w:val="24"/>
        </w:rPr>
        <w:t>Dasar hukum yang melandasi penyusunan Rencana Strategis Dinas Pendidikan Provinsi Kepulauan Bangka Belitung Tahun 2017 – 2022 ini yaitu sebagai berikut :</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Undang-Undang Nomor 27 Tahun 2000 tentang Pembentukan Provinsi Kepulauan Bangka Belitung (Lembaran Negara RepublikIndonesia Tahun 2000 Nomor 217, Tambahan Lembaran Negara Republik Indonesia Nomor 4355);</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Undang-Undang Nomor 17 Tahun 2003 tentang Keuangan Negara (Lembaran Negara Republik Indonesia Tahun 2003 Nomor 47, Tambahan Lembaran Negara Republik Indonesia Nomor 4268);</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Undang-Undang Nomor 20 Tahun 2003 tentang Sistem Pendidikan Nasional.</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Undang-Undang Nomor 1 Tahun 2004 tentang Perbendaharaan Keuangan Negara (Lembaran Negara Republik Indonesia Tahun 2004 Nomor 5, Tambahan Lembaran Negara Republik Indonesia Nomor 4335);</w:t>
      </w:r>
    </w:p>
    <w:p w:rsid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Undang-Undang Nomor 25 Tahun 2004 tentang Sistem Perencanaan Pembangunan Nasional (Lembaran Negara Republik Indonesia Tahun 2004 Nomor 104, Tambahan Lembaran Negara Nomor 3952);</w:t>
      </w:r>
    </w:p>
    <w:p w:rsidR="002925AC" w:rsidRPr="00203745" w:rsidRDefault="002925AC" w:rsidP="002925AC">
      <w:pPr>
        <w:pStyle w:val="ListParagraph"/>
        <w:spacing w:line="360" w:lineRule="auto"/>
        <w:ind w:left="993"/>
        <w:jc w:val="both"/>
        <w:rPr>
          <w:sz w:val="24"/>
          <w:szCs w:val="24"/>
        </w:rPr>
      </w:pP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lastRenderedPageBreak/>
        <w:t>Undang-Undang Nomor 33 Tahun 2004 tentang Perimbangan Keunagan antara Pemerintah Pusat dan Pemerintah Daerah (Lembaran Negara Republik Indonesia Tahun 2004 Nomor 126, Tambahan Lembaran Negara Republik Indonesia Nomor 4438);</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rFonts w:cstheme="minorHAnsi"/>
          <w:sz w:val="24"/>
          <w:szCs w:val="24"/>
        </w:rPr>
        <w:t>Undang Undang-undang Nomor 23 Tahun 2014 tentang Pemerintahan Daerah  (Lembaran Negara Republik Indonesia Tahun 2014  Nomor 244, Tambahan Lembaran Negara Republik Indonesia Nomor 5587), sebagaimana telah diubah dengan Peraturan Pemerintah Pengganti Undang-Undang Nomor 2 Tahun 2014 (Lembaran Negara Republik Indonesia Tahun 2014 Nomor 246, Tambahan Lembaran Negara Republik Indonesia Nomor 5589);</w:t>
      </w:r>
      <w:r w:rsidRPr="00203745">
        <w:rPr>
          <w:sz w:val="24"/>
          <w:szCs w:val="24"/>
        </w:rPr>
        <w:t xml:space="preserve"> </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Peraturan Pemerintah Nomor 55 Tahun 2005 tentang Dana Perimbangan (Lembaran Negara Republik Indonesia Tahun 2005 Nomor 137, Tambahan Lembaran Republik Indonesia Nomor 4575);</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Peraturan Pemerintah Nomor 58 Tahun Tahun 2005 tentang Pengelolaan Keuangan Daerah (Lembaran Negara Republik Indonesia Tahun 2005 Nomor 140, Tambahan Lembaran Negara Republik Indonesia Nomor 4575);</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Peraturan Pemerintah Republik Indonesia Nomor 39 Tahun 2006 tentang Tata Cara Pengendalian dan Evaluasi Pelaksanaan Rencana Pembangunan (Lembaran Negara Republik Indonesia Tahun 2006 Nomor 96, Tambahan Lembaran Negera Republik Indonesia Nomor 4663);</w:t>
      </w:r>
    </w:p>
    <w:p w:rsidR="00203745" w:rsidRPr="00203745" w:rsidRDefault="00203745" w:rsidP="00203745">
      <w:pPr>
        <w:pStyle w:val="ListParagraph"/>
        <w:numPr>
          <w:ilvl w:val="0"/>
          <w:numId w:val="6"/>
        </w:numPr>
        <w:spacing w:line="360" w:lineRule="auto"/>
        <w:ind w:left="993" w:hanging="426"/>
        <w:jc w:val="both"/>
        <w:rPr>
          <w:sz w:val="24"/>
          <w:szCs w:val="24"/>
        </w:rPr>
      </w:pPr>
      <w:r w:rsidRPr="00203745">
        <w:rPr>
          <w:sz w:val="24"/>
          <w:szCs w:val="24"/>
        </w:rPr>
        <w:t>Peraturan Pemerintah Republik Indonesia Nomor 8 Tahun 2008 tentang Tahapan, Tata Cara Penyusunan, Pengendalian dan Evaluasi Pelaksanaan Rencana Pembangunan Daerah (Lembaran Negara Republik Indonesia Tahun 2008 Nomor 21, Tambahan Lembaran Negara Republik Indonesia Nomor 4817).</w:t>
      </w:r>
    </w:p>
    <w:p w:rsidR="00A55AC9" w:rsidRDefault="00A55AC9" w:rsidP="00A55AC9">
      <w:pPr>
        <w:pStyle w:val="ListParagraph"/>
        <w:spacing w:after="0" w:line="360" w:lineRule="auto"/>
        <w:ind w:left="567"/>
        <w:rPr>
          <w:sz w:val="24"/>
          <w:szCs w:val="24"/>
        </w:rPr>
      </w:pPr>
    </w:p>
    <w:p w:rsidR="00203745" w:rsidRDefault="00203745" w:rsidP="00A55AC9">
      <w:pPr>
        <w:pStyle w:val="ListParagraph"/>
        <w:spacing w:after="0" w:line="360" w:lineRule="auto"/>
        <w:ind w:left="567"/>
        <w:rPr>
          <w:sz w:val="24"/>
          <w:szCs w:val="24"/>
        </w:rPr>
      </w:pPr>
    </w:p>
    <w:p w:rsidR="00A55AC9" w:rsidRPr="00203745" w:rsidRDefault="00203745" w:rsidP="00A55AC9">
      <w:pPr>
        <w:pStyle w:val="ListParagraph"/>
        <w:numPr>
          <w:ilvl w:val="1"/>
          <w:numId w:val="5"/>
        </w:numPr>
        <w:spacing w:after="0" w:line="360" w:lineRule="auto"/>
        <w:ind w:left="567" w:hanging="567"/>
        <w:rPr>
          <w:b/>
          <w:bCs/>
          <w:sz w:val="28"/>
          <w:szCs w:val="28"/>
        </w:rPr>
      </w:pPr>
      <w:r w:rsidRPr="00203745">
        <w:rPr>
          <w:b/>
          <w:bCs/>
          <w:sz w:val="28"/>
          <w:szCs w:val="28"/>
        </w:rPr>
        <w:t>MAKSUD DAN TUJUAN</w:t>
      </w:r>
    </w:p>
    <w:p w:rsidR="00203745" w:rsidRDefault="00203745" w:rsidP="00203745">
      <w:pPr>
        <w:pStyle w:val="ListParagraph"/>
        <w:spacing w:after="0" w:line="360" w:lineRule="auto"/>
        <w:ind w:left="567"/>
        <w:jc w:val="both"/>
        <w:rPr>
          <w:sz w:val="24"/>
          <w:szCs w:val="24"/>
        </w:rPr>
      </w:pPr>
      <w:r>
        <w:rPr>
          <w:sz w:val="24"/>
          <w:szCs w:val="24"/>
        </w:rPr>
        <w:t xml:space="preserve">Maksud dari penyusunan Rencana Strategis Dinas Pendidikan Provinsi Kepulauan Bangka Belitung Tahun 2017 – 2022 ini yaitu untuk memberikan arah pembangunan bidang pendidikan di Provinsi Kepulauan Bangka Belitung selama 5 (lima) tahun kedepan agar peningkatan pembangunan bidang pendidikan dapat tercapai secara </w:t>
      </w:r>
      <w:r>
        <w:rPr>
          <w:sz w:val="24"/>
          <w:szCs w:val="24"/>
        </w:rPr>
        <w:lastRenderedPageBreak/>
        <w:t xml:space="preserve">optimal berdasarkan analisis kondisi terkini pendidikan di Provinsi Kepulauan Bangka Belitung dan harapan yang akan diraih untuk lima tahun ke depan dengan memperhatikan segala sumber daya yang tersedia. </w:t>
      </w:r>
    </w:p>
    <w:p w:rsidR="00203745" w:rsidRDefault="00203745" w:rsidP="00203745">
      <w:pPr>
        <w:pStyle w:val="ListParagraph"/>
        <w:spacing w:after="0" w:line="360" w:lineRule="auto"/>
        <w:ind w:left="567"/>
        <w:jc w:val="both"/>
        <w:rPr>
          <w:sz w:val="24"/>
          <w:szCs w:val="24"/>
        </w:rPr>
      </w:pPr>
    </w:p>
    <w:p w:rsidR="00203745" w:rsidRDefault="00203745" w:rsidP="00203745">
      <w:pPr>
        <w:pStyle w:val="ListParagraph"/>
        <w:spacing w:after="0" w:line="360" w:lineRule="auto"/>
        <w:ind w:left="567"/>
        <w:jc w:val="both"/>
        <w:rPr>
          <w:sz w:val="24"/>
          <w:szCs w:val="24"/>
        </w:rPr>
      </w:pPr>
      <w:r>
        <w:rPr>
          <w:sz w:val="24"/>
          <w:szCs w:val="24"/>
        </w:rPr>
        <w:t>Sedangkan tujuan dari penyusunan Rencana Strategis ini yaitu sebagai berikut :</w:t>
      </w:r>
    </w:p>
    <w:p w:rsidR="00203745" w:rsidRDefault="00203745" w:rsidP="00203745">
      <w:pPr>
        <w:pStyle w:val="ListParagraph"/>
        <w:numPr>
          <w:ilvl w:val="0"/>
          <w:numId w:val="7"/>
        </w:numPr>
        <w:spacing w:after="0" w:line="360" w:lineRule="auto"/>
        <w:ind w:left="993" w:hanging="426"/>
        <w:jc w:val="both"/>
        <w:rPr>
          <w:sz w:val="24"/>
          <w:szCs w:val="24"/>
        </w:rPr>
      </w:pPr>
      <w:r>
        <w:rPr>
          <w:sz w:val="24"/>
          <w:szCs w:val="24"/>
        </w:rPr>
        <w:t>Sebagai penjabaran secara detail Rencana Pembangunan Jangka Menengah Daerah Provinsi Kepulauan Bangka Belitung Tahun 2017 – 2022 untuk perencanaan pembangunan bidang pendidikan.</w:t>
      </w:r>
    </w:p>
    <w:p w:rsidR="00203745" w:rsidRDefault="00203745" w:rsidP="00203745">
      <w:pPr>
        <w:pStyle w:val="ListParagraph"/>
        <w:numPr>
          <w:ilvl w:val="0"/>
          <w:numId w:val="7"/>
        </w:numPr>
        <w:spacing w:after="0" w:line="360" w:lineRule="auto"/>
        <w:ind w:left="993" w:hanging="426"/>
        <w:jc w:val="both"/>
        <w:rPr>
          <w:sz w:val="24"/>
          <w:szCs w:val="24"/>
        </w:rPr>
      </w:pPr>
      <w:r>
        <w:rPr>
          <w:sz w:val="24"/>
          <w:szCs w:val="24"/>
        </w:rPr>
        <w:t>Sebagai alat pedoman untuk pelaksanaan pembangunan bidang pendidikan di Provinsi Kepulauan Bangka Belitung Tahun 2017 – 2022.</w:t>
      </w:r>
    </w:p>
    <w:p w:rsidR="00203745" w:rsidRDefault="00203745" w:rsidP="00C63218">
      <w:pPr>
        <w:pStyle w:val="ListParagraph"/>
        <w:spacing w:after="0" w:line="360" w:lineRule="auto"/>
        <w:ind w:left="993"/>
        <w:jc w:val="both"/>
        <w:rPr>
          <w:sz w:val="24"/>
          <w:szCs w:val="24"/>
        </w:rPr>
      </w:pPr>
    </w:p>
    <w:p w:rsidR="00203745" w:rsidRDefault="00203745" w:rsidP="00203745">
      <w:pPr>
        <w:pStyle w:val="ListParagraph"/>
        <w:spacing w:after="0" w:line="360" w:lineRule="auto"/>
        <w:ind w:left="1287" w:hanging="360"/>
        <w:jc w:val="both"/>
        <w:rPr>
          <w:sz w:val="24"/>
          <w:szCs w:val="24"/>
        </w:rPr>
      </w:pPr>
    </w:p>
    <w:p w:rsidR="00A55AC9" w:rsidRPr="00C63218" w:rsidRDefault="00203745" w:rsidP="00C63218">
      <w:pPr>
        <w:pStyle w:val="ListParagraph"/>
        <w:numPr>
          <w:ilvl w:val="1"/>
          <w:numId w:val="5"/>
        </w:numPr>
        <w:spacing w:after="0" w:line="360" w:lineRule="auto"/>
        <w:ind w:left="567" w:hanging="567"/>
        <w:rPr>
          <w:b/>
          <w:bCs/>
          <w:sz w:val="28"/>
          <w:szCs w:val="28"/>
        </w:rPr>
      </w:pPr>
      <w:r w:rsidRPr="00C63218">
        <w:rPr>
          <w:b/>
          <w:bCs/>
          <w:sz w:val="28"/>
          <w:szCs w:val="28"/>
        </w:rPr>
        <w:t>SISTEMATIKA PENULISAN</w:t>
      </w:r>
    </w:p>
    <w:p w:rsidR="00C63218" w:rsidRDefault="00C63218" w:rsidP="00C63218">
      <w:pPr>
        <w:pStyle w:val="ListParagraph"/>
        <w:spacing w:after="0" w:line="360" w:lineRule="auto"/>
        <w:ind w:left="567"/>
        <w:rPr>
          <w:sz w:val="24"/>
          <w:szCs w:val="24"/>
        </w:rPr>
      </w:pPr>
      <w:r>
        <w:rPr>
          <w:sz w:val="24"/>
          <w:szCs w:val="24"/>
        </w:rPr>
        <w:t>Rencana Strategis Dinas Pendidikan Provinsi Kepulauan Bangka Belitung Tahun 2017 – 2022 ini disusun secara sistematis dengan sistematika penulisan sebagai berikut :</w:t>
      </w:r>
    </w:p>
    <w:p w:rsidR="00C63218" w:rsidRDefault="00C63218" w:rsidP="00C63218">
      <w:pPr>
        <w:pStyle w:val="ListParagraph"/>
        <w:spacing w:after="0" w:line="360" w:lineRule="auto"/>
        <w:ind w:left="567"/>
        <w:rPr>
          <w:sz w:val="24"/>
          <w:szCs w:val="24"/>
        </w:rPr>
      </w:pPr>
    </w:p>
    <w:p w:rsidR="00C63218" w:rsidRPr="00AB008A" w:rsidRDefault="00C63218" w:rsidP="00C63218">
      <w:pPr>
        <w:pStyle w:val="ListParagraph"/>
        <w:spacing w:after="0" w:line="360" w:lineRule="auto"/>
        <w:ind w:left="567"/>
        <w:jc w:val="both"/>
        <w:rPr>
          <w:b/>
          <w:sz w:val="24"/>
          <w:szCs w:val="24"/>
        </w:rPr>
      </w:pPr>
      <w:r w:rsidRPr="00AB008A">
        <w:rPr>
          <w:b/>
          <w:sz w:val="24"/>
          <w:szCs w:val="24"/>
        </w:rPr>
        <w:t>BAB I. PENDAHULUAN</w:t>
      </w:r>
    </w:p>
    <w:p w:rsidR="00C63218" w:rsidRDefault="00C63218" w:rsidP="00C63218">
      <w:pPr>
        <w:pStyle w:val="ListParagraph"/>
        <w:spacing w:after="0" w:line="360" w:lineRule="auto"/>
        <w:ind w:left="567"/>
        <w:jc w:val="both"/>
        <w:rPr>
          <w:sz w:val="24"/>
          <w:szCs w:val="24"/>
        </w:rPr>
      </w:pPr>
      <w:r w:rsidRPr="00AB008A">
        <w:rPr>
          <w:sz w:val="24"/>
          <w:szCs w:val="24"/>
        </w:rPr>
        <w:t>Bab ini berisi tentang latar belakang penyusunan Renstra,</w:t>
      </w:r>
      <w:r>
        <w:rPr>
          <w:sz w:val="24"/>
          <w:szCs w:val="24"/>
        </w:rPr>
        <w:t xml:space="preserve"> </w:t>
      </w:r>
      <w:r w:rsidRPr="00AB008A">
        <w:rPr>
          <w:sz w:val="24"/>
          <w:szCs w:val="24"/>
        </w:rPr>
        <w:t>maksud dan tujuan penyusunan, landasan hukum, serta</w:t>
      </w:r>
      <w:r>
        <w:rPr>
          <w:sz w:val="24"/>
          <w:szCs w:val="24"/>
        </w:rPr>
        <w:t xml:space="preserve"> </w:t>
      </w:r>
      <w:r w:rsidRPr="00AB008A">
        <w:rPr>
          <w:sz w:val="24"/>
          <w:szCs w:val="24"/>
        </w:rPr>
        <w:t>sistematika penulisan.</w:t>
      </w:r>
    </w:p>
    <w:p w:rsidR="00C63218" w:rsidRPr="00AB008A" w:rsidRDefault="00C63218" w:rsidP="00C63218">
      <w:pPr>
        <w:pStyle w:val="ListParagraph"/>
        <w:spacing w:after="0" w:line="360" w:lineRule="auto"/>
        <w:ind w:left="567"/>
        <w:jc w:val="both"/>
        <w:rPr>
          <w:sz w:val="24"/>
          <w:szCs w:val="24"/>
        </w:rPr>
      </w:pPr>
    </w:p>
    <w:p w:rsidR="00C63218" w:rsidRPr="00AB008A" w:rsidRDefault="00C63218" w:rsidP="00C63218">
      <w:pPr>
        <w:pStyle w:val="ListParagraph"/>
        <w:spacing w:after="0" w:line="360" w:lineRule="auto"/>
        <w:ind w:left="567"/>
        <w:jc w:val="both"/>
        <w:rPr>
          <w:b/>
          <w:sz w:val="24"/>
          <w:szCs w:val="24"/>
        </w:rPr>
      </w:pPr>
      <w:r w:rsidRPr="00AB008A">
        <w:rPr>
          <w:b/>
          <w:sz w:val="24"/>
          <w:szCs w:val="24"/>
        </w:rPr>
        <w:t>BAB II. GAMBARAN PELAYANAN DINAS PENDIDIKAN PROVINSI KEPULAUAN BANGKA BELITUNG</w:t>
      </w:r>
    </w:p>
    <w:p w:rsidR="00C63218" w:rsidRDefault="00C63218" w:rsidP="00C63218">
      <w:pPr>
        <w:pStyle w:val="ListParagraph"/>
        <w:spacing w:after="0" w:line="360" w:lineRule="auto"/>
        <w:ind w:left="567"/>
        <w:jc w:val="both"/>
        <w:rPr>
          <w:sz w:val="24"/>
          <w:szCs w:val="24"/>
        </w:rPr>
      </w:pPr>
      <w:r w:rsidRPr="00AB008A">
        <w:rPr>
          <w:sz w:val="24"/>
          <w:szCs w:val="24"/>
        </w:rPr>
        <w:t>Bab ini memuat informasi tentang peran (tugas dan fungsi)</w:t>
      </w:r>
      <w:r>
        <w:rPr>
          <w:sz w:val="24"/>
          <w:szCs w:val="24"/>
        </w:rPr>
        <w:t xml:space="preserve"> </w:t>
      </w:r>
      <w:r w:rsidRPr="00AB008A">
        <w:rPr>
          <w:sz w:val="24"/>
          <w:szCs w:val="24"/>
        </w:rPr>
        <w:t>Dinas Pendidikan Provinsi Kepulauan Bangka Belitung</w:t>
      </w:r>
      <w:r>
        <w:rPr>
          <w:sz w:val="24"/>
          <w:szCs w:val="24"/>
        </w:rPr>
        <w:t xml:space="preserve"> </w:t>
      </w:r>
      <w:r w:rsidRPr="00AB008A">
        <w:rPr>
          <w:sz w:val="24"/>
          <w:szCs w:val="24"/>
        </w:rPr>
        <w:t>dalam penyelenggaraan urusan pemerintahan daerah,</w:t>
      </w:r>
      <w:r>
        <w:rPr>
          <w:sz w:val="24"/>
          <w:szCs w:val="24"/>
        </w:rPr>
        <w:t xml:space="preserve"> </w:t>
      </w:r>
      <w:r w:rsidRPr="00AB008A">
        <w:rPr>
          <w:sz w:val="24"/>
          <w:szCs w:val="24"/>
        </w:rPr>
        <w:t>mengulas secara ringkas apa saja sumber daya yang dimiliki</w:t>
      </w:r>
      <w:r>
        <w:rPr>
          <w:sz w:val="24"/>
          <w:szCs w:val="24"/>
        </w:rPr>
        <w:t xml:space="preserve"> </w:t>
      </w:r>
      <w:r w:rsidRPr="00AB008A">
        <w:rPr>
          <w:sz w:val="24"/>
          <w:szCs w:val="24"/>
        </w:rPr>
        <w:t>Dinas Pendidikan Provinsi Kepulauan Bangka Belitung</w:t>
      </w:r>
      <w:r>
        <w:rPr>
          <w:sz w:val="24"/>
          <w:szCs w:val="24"/>
        </w:rPr>
        <w:t xml:space="preserve"> </w:t>
      </w:r>
      <w:r w:rsidRPr="00AB008A">
        <w:rPr>
          <w:sz w:val="24"/>
          <w:szCs w:val="24"/>
        </w:rPr>
        <w:t>dalam penyelenggaraan tugas dan fungsinya,</w:t>
      </w:r>
      <w:r>
        <w:rPr>
          <w:sz w:val="24"/>
          <w:szCs w:val="24"/>
        </w:rPr>
        <w:t xml:space="preserve"> </w:t>
      </w:r>
      <w:r w:rsidRPr="00AB008A">
        <w:rPr>
          <w:sz w:val="24"/>
          <w:szCs w:val="24"/>
        </w:rPr>
        <w:t>mengemukakan capaian-capaian penting yang telah</w:t>
      </w:r>
      <w:r>
        <w:rPr>
          <w:sz w:val="24"/>
          <w:szCs w:val="24"/>
        </w:rPr>
        <w:t xml:space="preserve"> </w:t>
      </w:r>
      <w:r w:rsidRPr="00AB008A">
        <w:rPr>
          <w:sz w:val="24"/>
          <w:szCs w:val="24"/>
        </w:rPr>
        <w:t>dihasilkan melalui pelaksanaan Renstra periode</w:t>
      </w:r>
      <w:r>
        <w:rPr>
          <w:sz w:val="24"/>
          <w:szCs w:val="24"/>
        </w:rPr>
        <w:t xml:space="preserve"> </w:t>
      </w:r>
      <w:r w:rsidRPr="00AB008A">
        <w:rPr>
          <w:sz w:val="24"/>
          <w:szCs w:val="24"/>
        </w:rPr>
        <w:t>sebelumnya, mengemukakan capaian program prioritas yang</w:t>
      </w:r>
      <w:r>
        <w:rPr>
          <w:sz w:val="24"/>
          <w:szCs w:val="24"/>
        </w:rPr>
        <w:t xml:space="preserve"> </w:t>
      </w:r>
      <w:r w:rsidRPr="00AB008A">
        <w:rPr>
          <w:sz w:val="24"/>
          <w:szCs w:val="24"/>
        </w:rPr>
        <w:t>telah dihasilkan melalui pelaksanaan RPJMD periode</w:t>
      </w:r>
      <w:r>
        <w:rPr>
          <w:sz w:val="24"/>
          <w:szCs w:val="24"/>
        </w:rPr>
        <w:t xml:space="preserve"> </w:t>
      </w:r>
      <w:r w:rsidRPr="00AB008A">
        <w:rPr>
          <w:sz w:val="24"/>
          <w:szCs w:val="24"/>
        </w:rPr>
        <w:t>sebelumnya, dan mengulas hambatan-hambatan utama</w:t>
      </w:r>
      <w:r>
        <w:rPr>
          <w:sz w:val="24"/>
          <w:szCs w:val="24"/>
        </w:rPr>
        <w:t xml:space="preserve"> </w:t>
      </w:r>
      <w:r w:rsidRPr="00AB008A">
        <w:rPr>
          <w:sz w:val="24"/>
          <w:szCs w:val="24"/>
        </w:rPr>
        <w:t>yang masih dihadapi dan dinilai perlu diatasi melalui</w:t>
      </w:r>
      <w:r>
        <w:rPr>
          <w:sz w:val="24"/>
          <w:szCs w:val="24"/>
        </w:rPr>
        <w:t xml:space="preserve"> </w:t>
      </w:r>
      <w:r w:rsidRPr="00AB008A">
        <w:rPr>
          <w:sz w:val="24"/>
          <w:szCs w:val="24"/>
        </w:rPr>
        <w:t>Renstra ini.</w:t>
      </w:r>
    </w:p>
    <w:p w:rsidR="00C63218" w:rsidRPr="00AB008A" w:rsidRDefault="00C63218" w:rsidP="00C63218">
      <w:pPr>
        <w:pStyle w:val="ListParagraph"/>
        <w:spacing w:after="0" w:line="360" w:lineRule="auto"/>
        <w:ind w:left="567"/>
        <w:jc w:val="both"/>
        <w:rPr>
          <w:sz w:val="24"/>
          <w:szCs w:val="24"/>
        </w:rPr>
      </w:pPr>
    </w:p>
    <w:p w:rsidR="00C63218" w:rsidRPr="00AB008A" w:rsidRDefault="00C63218" w:rsidP="00C63218">
      <w:pPr>
        <w:pStyle w:val="ListParagraph"/>
        <w:spacing w:after="0" w:line="360" w:lineRule="auto"/>
        <w:ind w:left="567"/>
        <w:jc w:val="both"/>
        <w:rPr>
          <w:b/>
          <w:sz w:val="24"/>
          <w:szCs w:val="24"/>
        </w:rPr>
      </w:pPr>
      <w:r w:rsidRPr="00AB008A">
        <w:rPr>
          <w:b/>
          <w:sz w:val="24"/>
          <w:szCs w:val="24"/>
        </w:rPr>
        <w:lastRenderedPageBreak/>
        <w:t>BAB III. ISU-ISU STRATEGIS BERDASARKAN TUGAS DAN FUNGSI</w:t>
      </w:r>
    </w:p>
    <w:p w:rsidR="00C63218" w:rsidRDefault="00C63218" w:rsidP="00C63218">
      <w:pPr>
        <w:pStyle w:val="ListParagraph"/>
        <w:spacing w:after="0" w:line="360" w:lineRule="auto"/>
        <w:ind w:left="567"/>
        <w:jc w:val="both"/>
        <w:rPr>
          <w:sz w:val="24"/>
          <w:szCs w:val="24"/>
        </w:rPr>
      </w:pPr>
      <w:r w:rsidRPr="00AB008A">
        <w:rPr>
          <w:sz w:val="24"/>
          <w:szCs w:val="24"/>
        </w:rPr>
        <w:t>Bab ini permasalahan-permasalahan pelayanan</w:t>
      </w:r>
      <w:r>
        <w:rPr>
          <w:sz w:val="24"/>
          <w:szCs w:val="24"/>
        </w:rPr>
        <w:t xml:space="preserve"> </w:t>
      </w:r>
      <w:r w:rsidRPr="00AB008A">
        <w:rPr>
          <w:sz w:val="24"/>
          <w:szCs w:val="24"/>
        </w:rPr>
        <w:t>SKPDbeserta faktor-faktor yang mempengaruhinya, tugas</w:t>
      </w:r>
      <w:r>
        <w:rPr>
          <w:sz w:val="24"/>
          <w:szCs w:val="24"/>
        </w:rPr>
        <w:t xml:space="preserve"> </w:t>
      </w:r>
      <w:r w:rsidRPr="00AB008A">
        <w:rPr>
          <w:sz w:val="24"/>
          <w:szCs w:val="24"/>
        </w:rPr>
        <w:t>dan fungsi SKPD yang terkait dengan visi, misi, serta</w:t>
      </w:r>
      <w:r>
        <w:rPr>
          <w:sz w:val="24"/>
          <w:szCs w:val="24"/>
        </w:rPr>
        <w:t xml:space="preserve"> </w:t>
      </w:r>
      <w:r w:rsidRPr="00AB008A">
        <w:rPr>
          <w:sz w:val="24"/>
          <w:szCs w:val="24"/>
        </w:rPr>
        <w:t>program kepala daerah dan wakil kepala daerah terpilih,</w:t>
      </w:r>
      <w:r>
        <w:rPr>
          <w:sz w:val="24"/>
          <w:szCs w:val="24"/>
        </w:rPr>
        <w:t xml:space="preserve"> </w:t>
      </w:r>
      <w:r w:rsidRPr="00AB008A">
        <w:rPr>
          <w:sz w:val="24"/>
          <w:szCs w:val="24"/>
        </w:rPr>
        <w:t>faktor-faktor penghambat ataupun faktor-faktor pendorong</w:t>
      </w:r>
      <w:r>
        <w:rPr>
          <w:sz w:val="24"/>
          <w:szCs w:val="24"/>
        </w:rPr>
        <w:t xml:space="preserve"> </w:t>
      </w:r>
      <w:r w:rsidRPr="00AB008A">
        <w:rPr>
          <w:sz w:val="24"/>
          <w:szCs w:val="24"/>
        </w:rPr>
        <w:t>dari pelayanan SKPD yang mempengaruhi permasalahan</w:t>
      </w:r>
      <w:r>
        <w:rPr>
          <w:sz w:val="24"/>
          <w:szCs w:val="24"/>
        </w:rPr>
        <w:t xml:space="preserve"> </w:t>
      </w:r>
      <w:r w:rsidRPr="00AB008A">
        <w:rPr>
          <w:sz w:val="24"/>
          <w:szCs w:val="24"/>
        </w:rPr>
        <w:t>pelayanan SKPD ditinjau dari sasaran jangka menengah</w:t>
      </w:r>
      <w:r>
        <w:rPr>
          <w:sz w:val="24"/>
          <w:szCs w:val="24"/>
        </w:rPr>
        <w:t xml:space="preserve"> </w:t>
      </w:r>
      <w:r w:rsidRPr="00AB008A">
        <w:rPr>
          <w:sz w:val="24"/>
          <w:szCs w:val="24"/>
        </w:rPr>
        <w:t>Renstra K/L ataupun Renstra SKPD</w:t>
      </w:r>
      <w:r>
        <w:rPr>
          <w:sz w:val="24"/>
          <w:szCs w:val="24"/>
        </w:rPr>
        <w:t xml:space="preserve"> </w:t>
      </w:r>
      <w:r w:rsidRPr="00AB008A">
        <w:rPr>
          <w:sz w:val="24"/>
          <w:szCs w:val="24"/>
        </w:rPr>
        <w:t>provinsi/kabupaten/kota dan penentuan isu-isu strategis.</w:t>
      </w:r>
    </w:p>
    <w:p w:rsidR="00C63218" w:rsidRPr="00AB008A" w:rsidRDefault="00C63218" w:rsidP="00C63218">
      <w:pPr>
        <w:pStyle w:val="ListParagraph"/>
        <w:spacing w:after="0" w:line="360" w:lineRule="auto"/>
        <w:ind w:left="567"/>
        <w:jc w:val="both"/>
        <w:rPr>
          <w:sz w:val="24"/>
          <w:szCs w:val="24"/>
        </w:rPr>
      </w:pPr>
    </w:p>
    <w:p w:rsidR="00C63218" w:rsidRPr="00AB008A" w:rsidRDefault="00C63218" w:rsidP="00C63218">
      <w:pPr>
        <w:pStyle w:val="ListParagraph"/>
        <w:spacing w:after="0" w:line="360" w:lineRule="auto"/>
        <w:ind w:left="567"/>
        <w:jc w:val="both"/>
        <w:rPr>
          <w:sz w:val="24"/>
          <w:szCs w:val="24"/>
        </w:rPr>
      </w:pPr>
      <w:r w:rsidRPr="00AB008A">
        <w:rPr>
          <w:b/>
          <w:sz w:val="24"/>
          <w:szCs w:val="24"/>
        </w:rPr>
        <w:t>BAB IV. VISI DAN MISI, TUJUAN DAN SASARAN, STRATEGI DAN ARAH KEBIJAKAN.</w:t>
      </w:r>
    </w:p>
    <w:p w:rsidR="00C63218" w:rsidRDefault="00C63218" w:rsidP="00C63218">
      <w:pPr>
        <w:pStyle w:val="ListParagraph"/>
        <w:spacing w:after="0" w:line="360" w:lineRule="auto"/>
        <w:ind w:left="567"/>
        <w:jc w:val="both"/>
        <w:rPr>
          <w:sz w:val="24"/>
          <w:szCs w:val="24"/>
        </w:rPr>
      </w:pPr>
      <w:r w:rsidRPr="00AB008A">
        <w:rPr>
          <w:sz w:val="24"/>
          <w:szCs w:val="24"/>
        </w:rPr>
        <w:t>Bab ini menggambarkan visi dan misi Dinas Pendidikan</w:t>
      </w:r>
      <w:r>
        <w:rPr>
          <w:sz w:val="24"/>
          <w:szCs w:val="24"/>
        </w:rPr>
        <w:t xml:space="preserve"> </w:t>
      </w:r>
      <w:r w:rsidRPr="00AB008A">
        <w:rPr>
          <w:sz w:val="24"/>
          <w:szCs w:val="24"/>
        </w:rPr>
        <w:t>Provinsi Kepulauan Bangka Belitung tahun 2013 – 2017</w:t>
      </w:r>
      <w:r>
        <w:rPr>
          <w:sz w:val="24"/>
          <w:szCs w:val="24"/>
        </w:rPr>
        <w:t xml:space="preserve"> </w:t>
      </w:r>
      <w:r w:rsidRPr="00AB008A">
        <w:rPr>
          <w:sz w:val="24"/>
          <w:szCs w:val="24"/>
        </w:rPr>
        <w:t>yang</w:t>
      </w:r>
      <w:r>
        <w:rPr>
          <w:sz w:val="24"/>
          <w:szCs w:val="24"/>
        </w:rPr>
        <w:t xml:space="preserve"> </w:t>
      </w:r>
      <w:r w:rsidRPr="00AB008A">
        <w:rPr>
          <w:sz w:val="24"/>
          <w:szCs w:val="24"/>
        </w:rPr>
        <w:t>ditempuh dalam rangka mengubah kondisi masa sekarang</w:t>
      </w:r>
      <w:r>
        <w:rPr>
          <w:sz w:val="24"/>
          <w:szCs w:val="24"/>
        </w:rPr>
        <w:t xml:space="preserve"> </w:t>
      </w:r>
      <w:r w:rsidRPr="00AB008A">
        <w:rPr>
          <w:sz w:val="24"/>
          <w:szCs w:val="24"/>
        </w:rPr>
        <w:t>kearah kondisi yang diharapkan lima tahun mendatang.</w:t>
      </w:r>
      <w:r>
        <w:rPr>
          <w:sz w:val="24"/>
          <w:szCs w:val="24"/>
        </w:rPr>
        <w:t xml:space="preserve"> </w:t>
      </w:r>
      <w:r w:rsidRPr="00AB008A">
        <w:rPr>
          <w:sz w:val="24"/>
          <w:szCs w:val="24"/>
        </w:rPr>
        <w:t>Bab ini juga berisikan landasan filosofis pembangunan</w:t>
      </w:r>
      <w:r>
        <w:rPr>
          <w:sz w:val="24"/>
          <w:szCs w:val="24"/>
        </w:rPr>
        <w:t xml:space="preserve"> </w:t>
      </w:r>
      <w:r w:rsidRPr="00AB008A">
        <w:rPr>
          <w:sz w:val="24"/>
          <w:szCs w:val="24"/>
        </w:rPr>
        <w:t>pendidikan, paradigma pembangunan pendidikan di Provinsi</w:t>
      </w:r>
      <w:r>
        <w:rPr>
          <w:sz w:val="24"/>
          <w:szCs w:val="24"/>
        </w:rPr>
        <w:t xml:space="preserve"> </w:t>
      </w:r>
      <w:r w:rsidRPr="00AB008A">
        <w:rPr>
          <w:sz w:val="24"/>
          <w:szCs w:val="24"/>
        </w:rPr>
        <w:t>Kepulauan Bangka Belitung yang merupakan penjabaran</w:t>
      </w:r>
      <w:r>
        <w:rPr>
          <w:sz w:val="24"/>
          <w:szCs w:val="24"/>
        </w:rPr>
        <w:t xml:space="preserve"> </w:t>
      </w:r>
      <w:r w:rsidRPr="00AB008A">
        <w:rPr>
          <w:sz w:val="24"/>
          <w:szCs w:val="24"/>
        </w:rPr>
        <w:t>dari visi dan misi Provinsi Kepulauan Bangka Belitung dan</w:t>
      </w:r>
      <w:r>
        <w:rPr>
          <w:sz w:val="24"/>
          <w:szCs w:val="24"/>
        </w:rPr>
        <w:t xml:space="preserve"> </w:t>
      </w:r>
      <w:r w:rsidRPr="00AB008A">
        <w:rPr>
          <w:sz w:val="24"/>
          <w:szCs w:val="24"/>
        </w:rPr>
        <w:t>Tujuan Strategis yang ingin dicapai yang dilengkapi dengan</w:t>
      </w:r>
      <w:r>
        <w:rPr>
          <w:sz w:val="24"/>
          <w:szCs w:val="24"/>
        </w:rPr>
        <w:t xml:space="preserve"> </w:t>
      </w:r>
      <w:r w:rsidRPr="00AB008A">
        <w:rPr>
          <w:sz w:val="24"/>
          <w:szCs w:val="24"/>
        </w:rPr>
        <w:t>sasaran strategis yang merupakan tolok ukur dari tujuan</w:t>
      </w:r>
      <w:r>
        <w:rPr>
          <w:sz w:val="24"/>
          <w:szCs w:val="24"/>
        </w:rPr>
        <w:t xml:space="preserve"> </w:t>
      </w:r>
      <w:r w:rsidRPr="00AB008A">
        <w:rPr>
          <w:sz w:val="24"/>
          <w:szCs w:val="24"/>
        </w:rPr>
        <w:t>strategis yang hendak dicapai, serta strategi dan arah</w:t>
      </w:r>
      <w:r>
        <w:rPr>
          <w:sz w:val="24"/>
          <w:szCs w:val="24"/>
        </w:rPr>
        <w:t xml:space="preserve"> </w:t>
      </w:r>
      <w:r w:rsidRPr="00AB008A">
        <w:rPr>
          <w:sz w:val="24"/>
          <w:szCs w:val="24"/>
        </w:rPr>
        <w:t>kebijakan yang digunakan untuk mencapai tujuan strategis</w:t>
      </w:r>
      <w:r>
        <w:rPr>
          <w:sz w:val="24"/>
          <w:szCs w:val="24"/>
        </w:rPr>
        <w:t xml:space="preserve"> </w:t>
      </w:r>
      <w:r w:rsidRPr="00AB008A">
        <w:rPr>
          <w:sz w:val="24"/>
          <w:szCs w:val="24"/>
        </w:rPr>
        <w:t>tersebut.</w:t>
      </w:r>
    </w:p>
    <w:p w:rsidR="00C63218" w:rsidRPr="00AB008A" w:rsidRDefault="00C63218" w:rsidP="00C63218">
      <w:pPr>
        <w:pStyle w:val="ListParagraph"/>
        <w:spacing w:after="0" w:line="360" w:lineRule="auto"/>
        <w:ind w:left="567"/>
        <w:jc w:val="both"/>
        <w:rPr>
          <w:sz w:val="24"/>
          <w:szCs w:val="24"/>
        </w:rPr>
      </w:pPr>
    </w:p>
    <w:p w:rsidR="00C63218" w:rsidRPr="00AB008A" w:rsidRDefault="00C63218" w:rsidP="00C63218">
      <w:pPr>
        <w:pStyle w:val="ListParagraph"/>
        <w:spacing w:after="0" w:line="360" w:lineRule="auto"/>
        <w:ind w:left="567"/>
        <w:jc w:val="both"/>
        <w:rPr>
          <w:b/>
          <w:sz w:val="24"/>
          <w:szCs w:val="24"/>
        </w:rPr>
      </w:pPr>
      <w:r w:rsidRPr="00AB008A">
        <w:rPr>
          <w:b/>
          <w:sz w:val="24"/>
          <w:szCs w:val="24"/>
        </w:rPr>
        <w:t>BAB V. RENCANA PROGRAM DAN KEGIATAN, INDIKATOR KINERJA, KELOMPOK SASARAN, DAN PENDANAAN INDIKATIF</w:t>
      </w:r>
    </w:p>
    <w:p w:rsidR="00C63218" w:rsidRDefault="00C63218" w:rsidP="00C63218">
      <w:pPr>
        <w:pStyle w:val="ListParagraph"/>
        <w:spacing w:after="0" w:line="360" w:lineRule="auto"/>
        <w:ind w:left="567"/>
        <w:jc w:val="both"/>
        <w:rPr>
          <w:sz w:val="24"/>
          <w:szCs w:val="24"/>
        </w:rPr>
      </w:pPr>
      <w:r w:rsidRPr="00AB008A">
        <w:rPr>
          <w:sz w:val="24"/>
          <w:szCs w:val="24"/>
        </w:rPr>
        <w:t>Pada bab ini akan disampaikan rencana program dan</w:t>
      </w:r>
      <w:r>
        <w:rPr>
          <w:sz w:val="24"/>
          <w:szCs w:val="24"/>
        </w:rPr>
        <w:t xml:space="preserve"> </w:t>
      </w:r>
      <w:r w:rsidRPr="00AB008A">
        <w:rPr>
          <w:sz w:val="24"/>
          <w:szCs w:val="24"/>
        </w:rPr>
        <w:t>kegiatan yang akan dilaksanakan sesuai dengan strategi dan</w:t>
      </w:r>
      <w:r>
        <w:rPr>
          <w:sz w:val="24"/>
          <w:szCs w:val="24"/>
        </w:rPr>
        <w:t xml:space="preserve"> </w:t>
      </w:r>
      <w:r w:rsidRPr="00AB008A">
        <w:rPr>
          <w:sz w:val="24"/>
          <w:szCs w:val="24"/>
        </w:rPr>
        <w:t>arah kebijakan yang diambil untuk pencapaian tujuan</w:t>
      </w:r>
      <w:r>
        <w:rPr>
          <w:sz w:val="24"/>
          <w:szCs w:val="24"/>
        </w:rPr>
        <w:t xml:space="preserve"> </w:t>
      </w:r>
      <w:r w:rsidRPr="00AB008A">
        <w:rPr>
          <w:sz w:val="24"/>
          <w:szCs w:val="24"/>
        </w:rPr>
        <w:t>strategis yang dilengkapi dengan pengukuran kinerja secara</w:t>
      </w:r>
      <w:r>
        <w:rPr>
          <w:sz w:val="24"/>
          <w:szCs w:val="24"/>
        </w:rPr>
        <w:t xml:space="preserve"> </w:t>
      </w:r>
      <w:r w:rsidRPr="00AB008A">
        <w:rPr>
          <w:sz w:val="24"/>
          <w:szCs w:val="24"/>
        </w:rPr>
        <w:t>bertahap untuk setiap program dan kegiatan yang</w:t>
      </w:r>
      <w:r>
        <w:rPr>
          <w:sz w:val="24"/>
          <w:szCs w:val="24"/>
        </w:rPr>
        <w:t xml:space="preserve"> </w:t>
      </w:r>
      <w:r w:rsidRPr="00AB008A">
        <w:rPr>
          <w:sz w:val="24"/>
          <w:szCs w:val="24"/>
        </w:rPr>
        <w:t>dilaksanakan serta kelompok sasaran dari masing-masing</w:t>
      </w:r>
      <w:r>
        <w:rPr>
          <w:sz w:val="24"/>
          <w:szCs w:val="24"/>
        </w:rPr>
        <w:t xml:space="preserve"> </w:t>
      </w:r>
      <w:r w:rsidRPr="00AB008A">
        <w:rPr>
          <w:sz w:val="24"/>
          <w:szCs w:val="24"/>
        </w:rPr>
        <w:t>kegiatan serta pendanaan yang diperlukan untuk</w:t>
      </w:r>
      <w:r>
        <w:rPr>
          <w:sz w:val="24"/>
          <w:szCs w:val="24"/>
        </w:rPr>
        <w:t xml:space="preserve"> </w:t>
      </w:r>
      <w:r w:rsidRPr="00AB008A">
        <w:rPr>
          <w:sz w:val="24"/>
          <w:szCs w:val="24"/>
        </w:rPr>
        <w:t>pelaksanaan rencana program dan kegiatan.</w:t>
      </w:r>
    </w:p>
    <w:p w:rsidR="00C63218" w:rsidRDefault="00C63218" w:rsidP="00C63218">
      <w:pPr>
        <w:pStyle w:val="ListParagraph"/>
        <w:spacing w:after="0" w:line="360" w:lineRule="auto"/>
        <w:ind w:left="567"/>
        <w:jc w:val="both"/>
        <w:rPr>
          <w:sz w:val="24"/>
          <w:szCs w:val="24"/>
        </w:rPr>
      </w:pPr>
    </w:p>
    <w:p w:rsidR="002925AC" w:rsidRDefault="002925AC" w:rsidP="00C63218">
      <w:pPr>
        <w:pStyle w:val="ListParagraph"/>
        <w:spacing w:after="0" w:line="360" w:lineRule="auto"/>
        <w:ind w:left="567"/>
        <w:jc w:val="both"/>
        <w:rPr>
          <w:sz w:val="24"/>
          <w:szCs w:val="24"/>
        </w:rPr>
      </w:pPr>
    </w:p>
    <w:p w:rsidR="002925AC" w:rsidRDefault="002925AC" w:rsidP="00C63218">
      <w:pPr>
        <w:pStyle w:val="ListParagraph"/>
        <w:spacing w:after="0" w:line="360" w:lineRule="auto"/>
        <w:ind w:left="567"/>
        <w:jc w:val="both"/>
        <w:rPr>
          <w:sz w:val="24"/>
          <w:szCs w:val="24"/>
        </w:rPr>
      </w:pPr>
    </w:p>
    <w:p w:rsidR="002925AC" w:rsidRPr="00AB008A" w:rsidRDefault="002925AC" w:rsidP="00C63218">
      <w:pPr>
        <w:pStyle w:val="ListParagraph"/>
        <w:spacing w:after="0" w:line="360" w:lineRule="auto"/>
        <w:ind w:left="567"/>
        <w:jc w:val="both"/>
        <w:rPr>
          <w:sz w:val="24"/>
          <w:szCs w:val="24"/>
        </w:rPr>
      </w:pPr>
    </w:p>
    <w:p w:rsidR="00C63218" w:rsidRPr="00AB008A" w:rsidRDefault="00C63218" w:rsidP="00C63218">
      <w:pPr>
        <w:pStyle w:val="ListParagraph"/>
        <w:spacing w:after="0" w:line="360" w:lineRule="auto"/>
        <w:ind w:left="567"/>
        <w:jc w:val="both"/>
        <w:rPr>
          <w:b/>
          <w:sz w:val="24"/>
          <w:szCs w:val="24"/>
        </w:rPr>
      </w:pPr>
      <w:r w:rsidRPr="00AB008A">
        <w:rPr>
          <w:b/>
          <w:sz w:val="24"/>
          <w:szCs w:val="24"/>
        </w:rPr>
        <w:lastRenderedPageBreak/>
        <w:t>BAB VI. INDIKATOR KINERJA SKPD YANG MENGACU PADA TUJUAN DAN SASARAN RPJMD</w:t>
      </w:r>
    </w:p>
    <w:p w:rsidR="00C63218" w:rsidRDefault="00C63218" w:rsidP="00C63218">
      <w:pPr>
        <w:pStyle w:val="ListParagraph"/>
        <w:spacing w:after="0" w:line="360" w:lineRule="auto"/>
        <w:ind w:left="567"/>
        <w:jc w:val="both"/>
        <w:rPr>
          <w:sz w:val="24"/>
          <w:szCs w:val="24"/>
        </w:rPr>
      </w:pPr>
      <w:r w:rsidRPr="00AB008A">
        <w:rPr>
          <w:sz w:val="24"/>
          <w:szCs w:val="24"/>
        </w:rPr>
        <w:t>Pada bagian ini dikemukakan indikator kinerja SKPD yang</w:t>
      </w:r>
      <w:r>
        <w:rPr>
          <w:sz w:val="24"/>
          <w:szCs w:val="24"/>
        </w:rPr>
        <w:t xml:space="preserve"> </w:t>
      </w:r>
      <w:r w:rsidRPr="00AB008A">
        <w:rPr>
          <w:sz w:val="24"/>
          <w:szCs w:val="24"/>
        </w:rPr>
        <w:t>secara langsung menunjukkan kinerja yang akan dicapai</w:t>
      </w:r>
      <w:r>
        <w:rPr>
          <w:sz w:val="24"/>
          <w:szCs w:val="24"/>
        </w:rPr>
        <w:t xml:space="preserve"> </w:t>
      </w:r>
      <w:r w:rsidRPr="00AB008A">
        <w:rPr>
          <w:sz w:val="24"/>
          <w:szCs w:val="24"/>
        </w:rPr>
        <w:t>SKPD dalam lima tahun mendatang sebagai komitmen</w:t>
      </w:r>
      <w:r>
        <w:rPr>
          <w:sz w:val="24"/>
          <w:szCs w:val="24"/>
        </w:rPr>
        <w:t xml:space="preserve"> </w:t>
      </w:r>
      <w:r w:rsidRPr="00AB008A">
        <w:rPr>
          <w:sz w:val="24"/>
          <w:szCs w:val="24"/>
        </w:rPr>
        <w:t>untuk mendukung pencapaian tujuan dan sasaran RPJMD</w:t>
      </w:r>
      <w:r>
        <w:rPr>
          <w:sz w:val="24"/>
          <w:szCs w:val="24"/>
        </w:rPr>
        <w:t xml:space="preserve"> </w:t>
      </w:r>
    </w:p>
    <w:p w:rsidR="00C63218" w:rsidRDefault="00C63218" w:rsidP="00C63218">
      <w:pPr>
        <w:pStyle w:val="ListParagraph"/>
        <w:spacing w:after="0" w:line="360" w:lineRule="auto"/>
        <w:ind w:left="567"/>
        <w:jc w:val="both"/>
        <w:rPr>
          <w:sz w:val="24"/>
          <w:szCs w:val="24"/>
        </w:rPr>
      </w:pPr>
    </w:p>
    <w:p w:rsidR="00C63218" w:rsidRPr="00AB008A" w:rsidRDefault="00C63218" w:rsidP="00C63218">
      <w:pPr>
        <w:pStyle w:val="ListParagraph"/>
        <w:spacing w:after="0" w:line="360" w:lineRule="auto"/>
        <w:ind w:left="567"/>
        <w:jc w:val="both"/>
        <w:rPr>
          <w:b/>
          <w:sz w:val="24"/>
          <w:szCs w:val="24"/>
        </w:rPr>
      </w:pPr>
      <w:r w:rsidRPr="00AB008A">
        <w:rPr>
          <w:b/>
          <w:sz w:val="24"/>
          <w:szCs w:val="24"/>
        </w:rPr>
        <w:t>LAMPIRAN-LAMPIRAN.</w:t>
      </w:r>
    </w:p>
    <w:p w:rsidR="00C63218" w:rsidRDefault="00C63218" w:rsidP="00C63218">
      <w:pPr>
        <w:pStyle w:val="ListParagraph"/>
        <w:spacing w:after="0" w:line="360" w:lineRule="auto"/>
        <w:ind w:left="567"/>
        <w:rPr>
          <w:sz w:val="24"/>
          <w:szCs w:val="24"/>
        </w:rPr>
      </w:pPr>
    </w:p>
    <w:p w:rsidR="00C63218" w:rsidRDefault="00C63218" w:rsidP="00C63218">
      <w:pPr>
        <w:spacing w:after="0"/>
        <w:rPr>
          <w:sz w:val="24"/>
          <w:szCs w:val="24"/>
        </w:rPr>
        <w:sectPr w:rsidR="00C63218" w:rsidSect="002925AC">
          <w:headerReference w:type="default" r:id="rId20"/>
          <w:footerReference w:type="default" r:id="rId21"/>
          <w:headerReference w:type="first" r:id="rId22"/>
          <w:footerReference w:type="first" r:id="rId23"/>
          <w:pgSz w:w="11906" w:h="16838"/>
          <w:pgMar w:top="1440" w:right="1440" w:bottom="1440" w:left="1440" w:header="708" w:footer="708" w:gutter="0"/>
          <w:pgNumType w:start="1"/>
          <w:cols w:space="708"/>
          <w:titlePg/>
          <w:docGrid w:linePitch="360"/>
        </w:sectPr>
      </w:pPr>
    </w:p>
    <w:p w:rsidR="009E4507" w:rsidRPr="00C63218" w:rsidRDefault="008A0CD3" w:rsidP="00C63218">
      <w:pPr>
        <w:spacing w:after="0"/>
        <w:rPr>
          <w:sz w:val="24"/>
          <w:szCs w:val="24"/>
        </w:rPr>
      </w:pPr>
      <w:r>
        <w:rPr>
          <w:noProof/>
          <w:sz w:val="24"/>
          <w:szCs w:val="24"/>
          <w:lang w:eastAsia="ko-KR"/>
        </w:rPr>
        <w:lastRenderedPageBreak/>
        <w:pict>
          <v:roundrect id="_x0000_s1030" style="position:absolute;margin-left:5.05pt;margin-top:-26.05pt;width:97.15pt;height:37.35pt;z-index:251662336" arcsize="10923f" fillcolor="#17365d [2415]">
            <v:textbox>
              <w:txbxContent>
                <w:p w:rsidR="00633A63" w:rsidRPr="008B4126" w:rsidRDefault="00633A63" w:rsidP="00C63218">
                  <w:pPr>
                    <w:jc w:val="center"/>
                    <w:rPr>
                      <w:b/>
                      <w:bCs/>
                      <w:sz w:val="44"/>
                      <w:szCs w:val="44"/>
                    </w:rPr>
                  </w:pPr>
                  <w:r w:rsidRPr="008B4126">
                    <w:rPr>
                      <w:b/>
                      <w:bCs/>
                      <w:sz w:val="44"/>
                      <w:szCs w:val="44"/>
                    </w:rPr>
                    <w:t>BAB I</w:t>
                  </w:r>
                  <w:r>
                    <w:rPr>
                      <w:b/>
                      <w:bCs/>
                      <w:sz w:val="44"/>
                      <w:szCs w:val="44"/>
                    </w:rPr>
                    <w:t>I</w:t>
                  </w:r>
                </w:p>
              </w:txbxContent>
            </v:textbox>
          </v:roundrect>
        </w:pict>
      </w:r>
      <w:r>
        <w:rPr>
          <w:noProof/>
          <w:sz w:val="24"/>
          <w:szCs w:val="24"/>
          <w:lang w:eastAsia="ko-KR"/>
        </w:rPr>
        <w:pict>
          <v:shape id="_x0000_s1029" type="#_x0000_t32" style="position:absolute;margin-left:2.25pt;margin-top:11.3pt;width:449.65pt;height:0;z-index:251661312" o:connectortype="straight" strokecolor="#17365d [2415]" strokeweight="3pt"/>
        </w:pict>
      </w:r>
    </w:p>
    <w:p w:rsidR="009E4507" w:rsidRDefault="009E4507" w:rsidP="00705413">
      <w:pPr>
        <w:spacing w:after="0" w:line="360" w:lineRule="auto"/>
        <w:rPr>
          <w:sz w:val="24"/>
          <w:szCs w:val="24"/>
        </w:rPr>
      </w:pPr>
    </w:p>
    <w:p w:rsidR="009E4507" w:rsidRPr="00C63218" w:rsidRDefault="00C63218" w:rsidP="00C63218">
      <w:pPr>
        <w:spacing w:after="0" w:line="360" w:lineRule="auto"/>
        <w:rPr>
          <w:b/>
          <w:bCs/>
          <w:sz w:val="32"/>
          <w:szCs w:val="32"/>
        </w:rPr>
      </w:pPr>
      <w:r w:rsidRPr="00C63218">
        <w:rPr>
          <w:b/>
          <w:bCs/>
          <w:sz w:val="32"/>
          <w:szCs w:val="32"/>
        </w:rPr>
        <w:t>BAB II</w:t>
      </w:r>
    </w:p>
    <w:p w:rsidR="00C63218" w:rsidRDefault="00C63218" w:rsidP="00C63218">
      <w:pPr>
        <w:tabs>
          <w:tab w:val="right" w:pos="709"/>
        </w:tabs>
        <w:spacing w:after="0" w:line="360" w:lineRule="auto"/>
        <w:rPr>
          <w:b/>
          <w:bCs/>
          <w:sz w:val="32"/>
          <w:szCs w:val="32"/>
        </w:rPr>
      </w:pPr>
      <w:r w:rsidRPr="00C63218">
        <w:rPr>
          <w:b/>
          <w:bCs/>
          <w:sz w:val="32"/>
          <w:szCs w:val="32"/>
        </w:rPr>
        <w:tab/>
        <w:t xml:space="preserve">GAMBARAN PELAYANAN DINAS PENDIDIKAN </w:t>
      </w:r>
    </w:p>
    <w:p w:rsidR="00C63218" w:rsidRDefault="00C63218" w:rsidP="00C63218">
      <w:pPr>
        <w:tabs>
          <w:tab w:val="right" w:pos="709"/>
        </w:tabs>
        <w:spacing w:after="0" w:line="360" w:lineRule="auto"/>
        <w:rPr>
          <w:b/>
          <w:bCs/>
          <w:sz w:val="32"/>
          <w:szCs w:val="32"/>
        </w:rPr>
      </w:pPr>
    </w:p>
    <w:p w:rsidR="00C63218" w:rsidRDefault="00C63218" w:rsidP="00C63218">
      <w:pPr>
        <w:pStyle w:val="ListParagraph"/>
        <w:numPr>
          <w:ilvl w:val="0"/>
          <w:numId w:val="8"/>
        </w:numPr>
        <w:spacing w:after="0"/>
        <w:ind w:left="709" w:hanging="709"/>
        <w:rPr>
          <w:b/>
          <w:bCs/>
          <w:sz w:val="28"/>
          <w:szCs w:val="28"/>
        </w:rPr>
      </w:pPr>
      <w:bookmarkStart w:id="0" w:name="OLE_LINK1"/>
      <w:r w:rsidRPr="00C63218">
        <w:rPr>
          <w:b/>
          <w:bCs/>
          <w:sz w:val="28"/>
          <w:szCs w:val="28"/>
        </w:rPr>
        <w:t xml:space="preserve">TUGAS, FUNGSI DAN STRUKTUR ORGANISASI DINAS PENDIDIKAN PROVINSI KEPULAUAN BANGKA BELITUNG </w:t>
      </w:r>
    </w:p>
    <w:bookmarkEnd w:id="0"/>
    <w:p w:rsidR="00C63218" w:rsidRDefault="00C63218" w:rsidP="00C63218">
      <w:pPr>
        <w:pStyle w:val="ListParagraph"/>
        <w:spacing w:line="360" w:lineRule="auto"/>
        <w:ind w:left="709"/>
        <w:rPr>
          <w:sz w:val="24"/>
          <w:szCs w:val="24"/>
        </w:rPr>
      </w:pPr>
    </w:p>
    <w:p w:rsidR="009638D9" w:rsidRDefault="009638D9" w:rsidP="009638D9">
      <w:pPr>
        <w:pStyle w:val="ListParagraph"/>
        <w:spacing w:line="360" w:lineRule="auto"/>
        <w:ind w:left="709"/>
        <w:jc w:val="both"/>
        <w:rPr>
          <w:sz w:val="24"/>
          <w:szCs w:val="24"/>
        </w:rPr>
      </w:pPr>
      <w:r>
        <w:rPr>
          <w:sz w:val="24"/>
          <w:szCs w:val="24"/>
        </w:rPr>
        <w:t xml:space="preserve">Mengacu pada Undang-Undang Nomor 23 Tahun 2014 tentang Pemerintahan Daerah, ada 5 (lima) kewenangan pada urusan wajib pendidikan yang menjadi kewenangan Pemerintah Provinsi Kepulauan Bangka Belitung. Adapun </w:t>
      </w:r>
      <w:r w:rsidR="007946DC">
        <w:rPr>
          <w:sz w:val="24"/>
          <w:szCs w:val="24"/>
        </w:rPr>
        <w:t xml:space="preserve">Ruang lingkup </w:t>
      </w:r>
      <w:r>
        <w:rPr>
          <w:sz w:val="24"/>
          <w:szCs w:val="24"/>
        </w:rPr>
        <w:t>kewenangan tersebut yaitu sebagai berikut :</w:t>
      </w:r>
    </w:p>
    <w:p w:rsidR="009638D9" w:rsidRDefault="007946DC" w:rsidP="009638D9">
      <w:pPr>
        <w:pStyle w:val="ListParagraph"/>
        <w:numPr>
          <w:ilvl w:val="0"/>
          <w:numId w:val="9"/>
        </w:numPr>
        <w:spacing w:line="360" w:lineRule="auto"/>
        <w:jc w:val="both"/>
        <w:rPr>
          <w:sz w:val="24"/>
          <w:szCs w:val="24"/>
        </w:rPr>
      </w:pPr>
      <w:r>
        <w:rPr>
          <w:sz w:val="24"/>
          <w:szCs w:val="24"/>
        </w:rPr>
        <w:t>Ruang Lingkup Manajemen Pendidikan</w:t>
      </w:r>
    </w:p>
    <w:p w:rsidR="007946DC" w:rsidRDefault="007946DC" w:rsidP="007946DC">
      <w:pPr>
        <w:pStyle w:val="ListParagraph"/>
        <w:spacing w:line="360" w:lineRule="auto"/>
        <w:ind w:left="1069"/>
        <w:jc w:val="both"/>
        <w:rPr>
          <w:sz w:val="24"/>
          <w:szCs w:val="24"/>
        </w:rPr>
      </w:pPr>
      <w:r>
        <w:rPr>
          <w:sz w:val="24"/>
          <w:szCs w:val="24"/>
        </w:rPr>
        <w:t>Pemerintah   Provinsi Kepulauan Bangka Belitung memiliki kewenangan dalam hal :</w:t>
      </w:r>
    </w:p>
    <w:p w:rsidR="007946DC" w:rsidRDefault="007946DC" w:rsidP="005F61F8">
      <w:pPr>
        <w:pStyle w:val="ListParagraph"/>
        <w:numPr>
          <w:ilvl w:val="0"/>
          <w:numId w:val="10"/>
        </w:numPr>
        <w:spacing w:line="360" w:lineRule="auto"/>
        <w:jc w:val="both"/>
        <w:rPr>
          <w:sz w:val="24"/>
          <w:szCs w:val="24"/>
        </w:rPr>
      </w:pPr>
      <w:r>
        <w:rPr>
          <w:sz w:val="24"/>
          <w:szCs w:val="24"/>
        </w:rPr>
        <w:t>Pengelolaan Pendidikan Menengah</w:t>
      </w:r>
    </w:p>
    <w:p w:rsidR="007946DC" w:rsidRDefault="007946DC" w:rsidP="005F61F8">
      <w:pPr>
        <w:pStyle w:val="ListParagraph"/>
        <w:numPr>
          <w:ilvl w:val="0"/>
          <w:numId w:val="10"/>
        </w:numPr>
        <w:spacing w:line="360" w:lineRule="auto"/>
        <w:jc w:val="both"/>
        <w:rPr>
          <w:sz w:val="24"/>
          <w:szCs w:val="24"/>
        </w:rPr>
      </w:pPr>
      <w:r>
        <w:rPr>
          <w:sz w:val="24"/>
          <w:szCs w:val="24"/>
        </w:rPr>
        <w:t>Pengelolaan Pendidikan Khusus</w:t>
      </w:r>
    </w:p>
    <w:p w:rsidR="009638D9" w:rsidRDefault="007946DC" w:rsidP="009638D9">
      <w:pPr>
        <w:pStyle w:val="ListParagraph"/>
        <w:numPr>
          <w:ilvl w:val="0"/>
          <w:numId w:val="9"/>
        </w:numPr>
        <w:spacing w:line="360" w:lineRule="auto"/>
        <w:jc w:val="both"/>
        <w:rPr>
          <w:sz w:val="24"/>
          <w:szCs w:val="24"/>
        </w:rPr>
      </w:pPr>
      <w:r>
        <w:rPr>
          <w:sz w:val="24"/>
          <w:szCs w:val="24"/>
        </w:rPr>
        <w:t>Ruang Lingkup Kurikulum</w:t>
      </w:r>
    </w:p>
    <w:p w:rsidR="007946DC" w:rsidRDefault="007946DC" w:rsidP="007946DC">
      <w:pPr>
        <w:pStyle w:val="ListParagraph"/>
        <w:spacing w:line="360" w:lineRule="auto"/>
        <w:ind w:left="1069"/>
        <w:jc w:val="both"/>
        <w:rPr>
          <w:sz w:val="24"/>
          <w:szCs w:val="24"/>
        </w:rPr>
      </w:pPr>
      <w:r>
        <w:rPr>
          <w:sz w:val="24"/>
          <w:szCs w:val="24"/>
        </w:rPr>
        <w:t>Pemerintah Provinsi Kepulauan Bangka Belitung pada ruang lingkup kurikulum memiliki kewenangan dalam hal :</w:t>
      </w:r>
    </w:p>
    <w:p w:rsidR="007946DC" w:rsidRDefault="007946DC" w:rsidP="005F61F8">
      <w:pPr>
        <w:pStyle w:val="ListParagraph"/>
        <w:numPr>
          <w:ilvl w:val="0"/>
          <w:numId w:val="10"/>
        </w:numPr>
        <w:spacing w:line="360" w:lineRule="auto"/>
        <w:jc w:val="both"/>
        <w:rPr>
          <w:sz w:val="24"/>
          <w:szCs w:val="24"/>
        </w:rPr>
      </w:pPr>
      <w:r>
        <w:rPr>
          <w:sz w:val="24"/>
          <w:szCs w:val="24"/>
        </w:rPr>
        <w:t>Penetapan Kurikulum Muatan Lokal untuk Pendidikan Menengah.</w:t>
      </w:r>
    </w:p>
    <w:p w:rsidR="007946DC" w:rsidRDefault="007946DC" w:rsidP="005F61F8">
      <w:pPr>
        <w:pStyle w:val="ListParagraph"/>
        <w:numPr>
          <w:ilvl w:val="0"/>
          <w:numId w:val="10"/>
        </w:numPr>
        <w:spacing w:line="360" w:lineRule="auto"/>
        <w:jc w:val="both"/>
        <w:rPr>
          <w:sz w:val="24"/>
          <w:szCs w:val="24"/>
        </w:rPr>
      </w:pPr>
      <w:r>
        <w:rPr>
          <w:sz w:val="24"/>
          <w:szCs w:val="24"/>
        </w:rPr>
        <w:t>Penetapan Kurikulum Muatan Lokan untuk Pendidikan Khusus.</w:t>
      </w:r>
    </w:p>
    <w:p w:rsidR="009638D9" w:rsidRDefault="007946DC" w:rsidP="009638D9">
      <w:pPr>
        <w:pStyle w:val="ListParagraph"/>
        <w:numPr>
          <w:ilvl w:val="0"/>
          <w:numId w:val="9"/>
        </w:numPr>
        <w:spacing w:line="360" w:lineRule="auto"/>
        <w:jc w:val="both"/>
        <w:rPr>
          <w:sz w:val="24"/>
          <w:szCs w:val="24"/>
        </w:rPr>
      </w:pPr>
      <w:r>
        <w:rPr>
          <w:sz w:val="24"/>
          <w:szCs w:val="24"/>
        </w:rPr>
        <w:t>Ruang Lingkup Pendidik dan Tenaga Kependidikan</w:t>
      </w:r>
    </w:p>
    <w:p w:rsidR="007946DC" w:rsidRDefault="007946DC" w:rsidP="007946DC">
      <w:pPr>
        <w:pStyle w:val="ListParagraph"/>
        <w:spacing w:line="360" w:lineRule="auto"/>
        <w:ind w:left="1069"/>
        <w:jc w:val="both"/>
        <w:rPr>
          <w:sz w:val="24"/>
          <w:szCs w:val="24"/>
        </w:rPr>
      </w:pPr>
      <w:r>
        <w:rPr>
          <w:sz w:val="24"/>
          <w:szCs w:val="24"/>
        </w:rPr>
        <w:t>Pemerintah Provinsi Kepulauan Bangka Belitung pada ruang lingkup Pendidik dan Tenaga Kependidikan memiliki kewenangan dalam hal Pemindahan Pendidik dan Tenaga Kependidikan lintas Kabupaten/Kota dalam wilayah Provinsi.</w:t>
      </w:r>
    </w:p>
    <w:p w:rsidR="009638D9" w:rsidRDefault="007946DC" w:rsidP="009638D9">
      <w:pPr>
        <w:pStyle w:val="ListParagraph"/>
        <w:numPr>
          <w:ilvl w:val="0"/>
          <w:numId w:val="9"/>
        </w:numPr>
        <w:spacing w:line="360" w:lineRule="auto"/>
        <w:jc w:val="both"/>
        <w:rPr>
          <w:sz w:val="24"/>
          <w:szCs w:val="24"/>
        </w:rPr>
      </w:pPr>
      <w:r>
        <w:rPr>
          <w:sz w:val="24"/>
          <w:szCs w:val="24"/>
        </w:rPr>
        <w:t>Ruang Lingkup Perizinan Penyelenggaraan Pendidikan.</w:t>
      </w:r>
    </w:p>
    <w:p w:rsidR="009638D9" w:rsidRDefault="007946DC" w:rsidP="007946DC">
      <w:pPr>
        <w:pStyle w:val="ListParagraph"/>
        <w:spacing w:line="360" w:lineRule="auto"/>
        <w:ind w:left="1069"/>
        <w:jc w:val="both"/>
        <w:rPr>
          <w:sz w:val="24"/>
          <w:szCs w:val="24"/>
        </w:rPr>
      </w:pPr>
      <w:r>
        <w:rPr>
          <w:sz w:val="24"/>
          <w:szCs w:val="24"/>
        </w:rPr>
        <w:t>Pemerintah Provinsi Kepulauan Bangka Belitung pada ruang lingkup Perizinan Penyelenggaraan Pendidikan memiliki kewenangan dalam hal :</w:t>
      </w:r>
    </w:p>
    <w:p w:rsidR="007946DC" w:rsidRDefault="007946DC" w:rsidP="005F61F8">
      <w:pPr>
        <w:pStyle w:val="ListParagraph"/>
        <w:numPr>
          <w:ilvl w:val="0"/>
          <w:numId w:val="10"/>
        </w:numPr>
        <w:spacing w:line="360" w:lineRule="auto"/>
        <w:jc w:val="both"/>
        <w:rPr>
          <w:sz w:val="24"/>
          <w:szCs w:val="24"/>
        </w:rPr>
      </w:pPr>
      <w:r>
        <w:rPr>
          <w:sz w:val="24"/>
          <w:szCs w:val="24"/>
        </w:rPr>
        <w:t>Penerbitan izin penyelenggaraan pendidikan menengah yang diselenggarakan oleh masyarakat.</w:t>
      </w:r>
    </w:p>
    <w:p w:rsidR="007946DC" w:rsidRDefault="007946DC" w:rsidP="005F61F8">
      <w:pPr>
        <w:pStyle w:val="ListParagraph"/>
        <w:numPr>
          <w:ilvl w:val="0"/>
          <w:numId w:val="10"/>
        </w:numPr>
        <w:spacing w:line="360" w:lineRule="auto"/>
        <w:jc w:val="both"/>
        <w:rPr>
          <w:sz w:val="24"/>
          <w:szCs w:val="24"/>
        </w:rPr>
      </w:pPr>
      <w:r>
        <w:rPr>
          <w:sz w:val="24"/>
          <w:szCs w:val="24"/>
        </w:rPr>
        <w:lastRenderedPageBreak/>
        <w:t>Penerbitan izin penyelenggaran pendidikan khusus yang diselenggarakan oleh masyarakat.</w:t>
      </w:r>
    </w:p>
    <w:p w:rsidR="00034085" w:rsidRDefault="00034085" w:rsidP="007946DC">
      <w:pPr>
        <w:pStyle w:val="ListParagraph"/>
        <w:spacing w:line="360" w:lineRule="auto"/>
        <w:ind w:left="709"/>
        <w:jc w:val="both"/>
        <w:rPr>
          <w:sz w:val="24"/>
          <w:szCs w:val="24"/>
        </w:rPr>
      </w:pPr>
    </w:p>
    <w:p w:rsidR="00034085" w:rsidRDefault="009638D9" w:rsidP="007946DC">
      <w:pPr>
        <w:pStyle w:val="ListParagraph"/>
        <w:spacing w:line="360" w:lineRule="auto"/>
        <w:ind w:left="709"/>
        <w:jc w:val="both"/>
        <w:rPr>
          <w:sz w:val="24"/>
          <w:szCs w:val="24"/>
        </w:rPr>
      </w:pPr>
      <w:r>
        <w:rPr>
          <w:sz w:val="24"/>
          <w:szCs w:val="24"/>
        </w:rPr>
        <w:t xml:space="preserve">Untuk melaksanakan kewenangan ini, berdasaran Peraturan Daerah Nomor ..... Tahun 2016 tentang Organisasi Perangkat Daerah, </w:t>
      </w:r>
      <w:r w:rsidR="00034085">
        <w:rPr>
          <w:sz w:val="24"/>
          <w:szCs w:val="24"/>
        </w:rPr>
        <w:t xml:space="preserve">telah dibentuk Dinas Pendidikan Provinsi Kepulauan Bangka Belitung dengan uraian tugas dan fungsi sebagai berikut : </w:t>
      </w:r>
    </w:p>
    <w:p w:rsidR="00034085" w:rsidRDefault="00034085" w:rsidP="007946DC">
      <w:pPr>
        <w:pStyle w:val="ListParagraph"/>
        <w:spacing w:line="360" w:lineRule="auto"/>
        <w:ind w:left="709"/>
        <w:jc w:val="both"/>
        <w:rPr>
          <w:sz w:val="24"/>
          <w:szCs w:val="24"/>
        </w:rPr>
      </w:pPr>
    </w:p>
    <w:p w:rsidR="00034085" w:rsidRPr="00034085" w:rsidRDefault="00034085" w:rsidP="00034085">
      <w:pPr>
        <w:pStyle w:val="ListParagraph"/>
        <w:spacing w:after="0" w:line="360" w:lineRule="auto"/>
        <w:ind w:left="709"/>
        <w:jc w:val="both"/>
        <w:rPr>
          <w:b/>
          <w:bCs/>
          <w:sz w:val="24"/>
          <w:szCs w:val="24"/>
          <w:u w:val="single"/>
        </w:rPr>
      </w:pPr>
      <w:r w:rsidRPr="00034085">
        <w:rPr>
          <w:b/>
          <w:bCs/>
          <w:sz w:val="24"/>
          <w:szCs w:val="24"/>
          <w:u w:val="single"/>
        </w:rPr>
        <w:t>TUGAS :</w:t>
      </w:r>
    </w:p>
    <w:p w:rsidR="00034085" w:rsidRPr="00034085" w:rsidRDefault="00034085" w:rsidP="00034085">
      <w:pPr>
        <w:spacing w:after="0" w:line="360" w:lineRule="auto"/>
        <w:ind w:left="709"/>
        <w:jc w:val="both"/>
        <w:rPr>
          <w:rFonts w:cstheme="minorHAnsi"/>
          <w:sz w:val="24"/>
          <w:szCs w:val="24"/>
        </w:rPr>
      </w:pPr>
      <w:r w:rsidRPr="00034085">
        <w:rPr>
          <w:rFonts w:cstheme="minorHAnsi"/>
          <w:sz w:val="24"/>
          <w:szCs w:val="24"/>
        </w:rPr>
        <w:t>Membantu Gubernur untuk melaksanakan penyelenggaraan urusan pemerintahan  bidang Pendidikan di lingkungan Provinsi Kepulauan Bangka Belitung berdasarkan azas desentralisasi, dekonsentrasi dan tugas perbantuan.</w:t>
      </w:r>
    </w:p>
    <w:p w:rsidR="00034085" w:rsidRDefault="00034085" w:rsidP="007946DC">
      <w:pPr>
        <w:pStyle w:val="ListParagraph"/>
        <w:spacing w:line="360" w:lineRule="auto"/>
        <w:ind w:left="709"/>
        <w:jc w:val="both"/>
        <w:rPr>
          <w:sz w:val="24"/>
          <w:szCs w:val="24"/>
        </w:rPr>
      </w:pPr>
    </w:p>
    <w:p w:rsidR="00034085" w:rsidRPr="00034085" w:rsidRDefault="00034085" w:rsidP="007946DC">
      <w:pPr>
        <w:pStyle w:val="ListParagraph"/>
        <w:spacing w:line="360" w:lineRule="auto"/>
        <w:ind w:left="709"/>
        <w:jc w:val="both"/>
        <w:rPr>
          <w:b/>
          <w:bCs/>
          <w:sz w:val="24"/>
          <w:szCs w:val="24"/>
          <w:u w:val="single"/>
        </w:rPr>
      </w:pPr>
      <w:r w:rsidRPr="00034085">
        <w:rPr>
          <w:b/>
          <w:bCs/>
          <w:sz w:val="24"/>
          <w:szCs w:val="24"/>
          <w:u w:val="single"/>
        </w:rPr>
        <w:t>FUNGSI :</w:t>
      </w:r>
    </w:p>
    <w:p w:rsidR="00034085" w:rsidRPr="00034085" w:rsidRDefault="00034085" w:rsidP="005F61F8">
      <w:pPr>
        <w:pStyle w:val="BodyText"/>
        <w:numPr>
          <w:ilvl w:val="0"/>
          <w:numId w:val="11"/>
        </w:numPr>
        <w:tabs>
          <w:tab w:val="clear" w:pos="360"/>
        </w:tabs>
        <w:spacing w:after="80" w:line="360" w:lineRule="auto"/>
        <w:ind w:left="1134" w:hanging="425"/>
        <w:rPr>
          <w:rFonts w:asciiTheme="minorHAnsi" w:hAnsiTheme="minorHAnsi" w:cstheme="minorHAnsi"/>
          <w:color w:val="000000"/>
          <w:sz w:val="24"/>
          <w:szCs w:val="24"/>
          <w:lang w:val="pt-BR"/>
        </w:rPr>
      </w:pPr>
      <w:r w:rsidRPr="00034085">
        <w:rPr>
          <w:rFonts w:asciiTheme="minorHAnsi" w:hAnsiTheme="minorHAnsi" w:cstheme="minorHAnsi"/>
          <w:color w:val="000000"/>
          <w:sz w:val="24"/>
          <w:szCs w:val="24"/>
          <w:lang w:val="id-ID"/>
        </w:rPr>
        <w:t>P</w:t>
      </w:r>
      <w:r w:rsidRPr="00034085">
        <w:rPr>
          <w:rFonts w:asciiTheme="minorHAnsi" w:hAnsiTheme="minorHAnsi" w:cstheme="minorHAnsi"/>
          <w:color w:val="000000"/>
          <w:sz w:val="24"/>
          <w:szCs w:val="24"/>
          <w:lang w:val="pt-BR"/>
        </w:rPr>
        <w:t xml:space="preserve">erumusan kebijakan teknis </w:t>
      </w:r>
      <w:r w:rsidRPr="00034085">
        <w:rPr>
          <w:rFonts w:asciiTheme="minorHAnsi" w:hAnsiTheme="minorHAnsi" w:cstheme="minorHAnsi"/>
          <w:color w:val="000000"/>
          <w:sz w:val="24"/>
          <w:szCs w:val="24"/>
          <w:lang w:val="id-ID"/>
        </w:rPr>
        <w:t>bidang Pendidikan Menengah dan Pendidikan Khusus di Provinsi Kepulauan Bangka Belitung</w:t>
      </w:r>
      <w:r w:rsidRPr="00034085">
        <w:rPr>
          <w:rFonts w:asciiTheme="minorHAnsi" w:hAnsiTheme="minorHAnsi" w:cstheme="minorHAnsi"/>
          <w:color w:val="000000"/>
          <w:sz w:val="24"/>
          <w:szCs w:val="24"/>
          <w:lang w:val="pt-BR"/>
        </w:rPr>
        <w:t>;</w:t>
      </w:r>
    </w:p>
    <w:p w:rsidR="00034085" w:rsidRPr="00034085" w:rsidRDefault="00034085" w:rsidP="005F61F8">
      <w:pPr>
        <w:pStyle w:val="BodyText"/>
        <w:numPr>
          <w:ilvl w:val="0"/>
          <w:numId w:val="11"/>
        </w:numPr>
        <w:tabs>
          <w:tab w:val="clear" w:pos="360"/>
        </w:tabs>
        <w:spacing w:after="80" w:line="360" w:lineRule="auto"/>
        <w:ind w:left="1134" w:hanging="425"/>
        <w:rPr>
          <w:rFonts w:asciiTheme="minorHAnsi" w:hAnsiTheme="minorHAnsi" w:cstheme="minorHAnsi"/>
          <w:color w:val="000000"/>
          <w:sz w:val="24"/>
          <w:szCs w:val="24"/>
          <w:lang w:val="pt-BR"/>
        </w:rPr>
      </w:pPr>
      <w:r w:rsidRPr="00034085">
        <w:rPr>
          <w:rFonts w:asciiTheme="minorHAnsi" w:hAnsiTheme="minorHAnsi" w:cstheme="minorHAnsi"/>
          <w:color w:val="000000"/>
          <w:sz w:val="24"/>
          <w:szCs w:val="24"/>
          <w:lang w:val="id-ID"/>
        </w:rPr>
        <w:t>P</w:t>
      </w:r>
      <w:r w:rsidRPr="00034085">
        <w:rPr>
          <w:rFonts w:asciiTheme="minorHAnsi" w:hAnsiTheme="minorHAnsi" w:cstheme="minorHAnsi"/>
          <w:color w:val="000000"/>
          <w:sz w:val="24"/>
          <w:szCs w:val="24"/>
          <w:lang w:val="pt-BR"/>
        </w:rPr>
        <w:t xml:space="preserve">enyelenggaraan urusan pemerintahan dan pelayanan umum </w:t>
      </w:r>
      <w:r w:rsidRPr="00034085">
        <w:rPr>
          <w:rFonts w:asciiTheme="minorHAnsi" w:hAnsiTheme="minorHAnsi" w:cstheme="minorHAnsi"/>
          <w:color w:val="000000"/>
          <w:sz w:val="24"/>
          <w:szCs w:val="24"/>
          <w:lang w:val="id-ID"/>
        </w:rPr>
        <w:t>bidang Pendidikan Menengah dan Pendidikan Khusus di Provinsi Kepulauan Bangka Belitung</w:t>
      </w:r>
      <w:r w:rsidRPr="00034085">
        <w:rPr>
          <w:rFonts w:asciiTheme="minorHAnsi" w:hAnsiTheme="minorHAnsi" w:cstheme="minorHAnsi"/>
          <w:color w:val="000000"/>
          <w:sz w:val="24"/>
          <w:szCs w:val="24"/>
          <w:lang w:val="pt-BR"/>
        </w:rPr>
        <w:t>;</w:t>
      </w:r>
    </w:p>
    <w:p w:rsidR="00034085" w:rsidRPr="00034085" w:rsidRDefault="00034085" w:rsidP="005F61F8">
      <w:pPr>
        <w:pStyle w:val="BodyText"/>
        <w:numPr>
          <w:ilvl w:val="0"/>
          <w:numId w:val="11"/>
        </w:numPr>
        <w:tabs>
          <w:tab w:val="clear" w:pos="360"/>
        </w:tabs>
        <w:spacing w:after="80" w:line="360" w:lineRule="auto"/>
        <w:ind w:left="1134" w:hanging="425"/>
        <w:rPr>
          <w:rFonts w:asciiTheme="minorHAnsi" w:hAnsiTheme="minorHAnsi" w:cstheme="minorHAnsi"/>
          <w:color w:val="000000"/>
          <w:spacing w:val="-20"/>
          <w:sz w:val="24"/>
          <w:szCs w:val="24"/>
          <w:lang w:val="pt-BR"/>
        </w:rPr>
      </w:pPr>
      <w:r w:rsidRPr="00034085">
        <w:rPr>
          <w:rFonts w:asciiTheme="minorHAnsi" w:hAnsiTheme="minorHAnsi" w:cstheme="minorHAnsi"/>
          <w:color w:val="000000"/>
          <w:sz w:val="24"/>
          <w:szCs w:val="24"/>
          <w:lang w:val="id-ID"/>
        </w:rPr>
        <w:t>P</w:t>
      </w:r>
      <w:r w:rsidRPr="00034085">
        <w:rPr>
          <w:rFonts w:asciiTheme="minorHAnsi" w:hAnsiTheme="minorHAnsi" w:cstheme="minorHAnsi"/>
          <w:color w:val="000000"/>
          <w:sz w:val="24"/>
          <w:szCs w:val="24"/>
          <w:lang w:val="pt-BR"/>
        </w:rPr>
        <w:t xml:space="preserve">embinaan dan pelaksanaan tugas </w:t>
      </w:r>
      <w:r w:rsidRPr="00034085">
        <w:rPr>
          <w:rFonts w:asciiTheme="minorHAnsi" w:hAnsiTheme="minorHAnsi" w:cstheme="minorHAnsi"/>
          <w:color w:val="000000"/>
          <w:sz w:val="24"/>
          <w:szCs w:val="24"/>
          <w:lang w:val="id-ID"/>
        </w:rPr>
        <w:t>Bidang Pendidikan Menengah dan Pendidikan Khusus di Provinsi Kepulauan Bangka Belitung;</w:t>
      </w:r>
      <w:r w:rsidRPr="00034085">
        <w:rPr>
          <w:rFonts w:asciiTheme="minorHAnsi" w:hAnsiTheme="minorHAnsi" w:cstheme="minorHAnsi"/>
          <w:color w:val="000000"/>
          <w:sz w:val="24"/>
          <w:szCs w:val="24"/>
          <w:lang w:val="pt-BR"/>
        </w:rPr>
        <w:t xml:space="preserve"> d</w:t>
      </w:r>
      <w:r w:rsidRPr="00034085">
        <w:rPr>
          <w:rFonts w:asciiTheme="minorHAnsi" w:hAnsiTheme="minorHAnsi" w:cstheme="minorHAnsi"/>
          <w:color w:val="000000"/>
          <w:spacing w:val="-20"/>
          <w:sz w:val="24"/>
          <w:szCs w:val="24"/>
          <w:lang w:val="pt-BR"/>
        </w:rPr>
        <w:t>an</w:t>
      </w:r>
    </w:p>
    <w:p w:rsidR="00034085" w:rsidRPr="00034085" w:rsidRDefault="00034085" w:rsidP="005F61F8">
      <w:pPr>
        <w:pStyle w:val="BodyText"/>
        <w:numPr>
          <w:ilvl w:val="0"/>
          <w:numId w:val="11"/>
        </w:numPr>
        <w:tabs>
          <w:tab w:val="clear" w:pos="360"/>
        </w:tabs>
        <w:spacing w:after="120" w:line="360" w:lineRule="auto"/>
        <w:ind w:left="1134" w:hanging="425"/>
        <w:rPr>
          <w:rFonts w:asciiTheme="minorHAnsi" w:hAnsiTheme="minorHAnsi" w:cstheme="minorHAnsi"/>
          <w:color w:val="000000"/>
          <w:sz w:val="24"/>
          <w:szCs w:val="24"/>
          <w:lang w:val="pt-BR"/>
        </w:rPr>
      </w:pPr>
      <w:r w:rsidRPr="00034085">
        <w:rPr>
          <w:rFonts w:asciiTheme="minorHAnsi" w:hAnsiTheme="minorHAnsi" w:cstheme="minorHAnsi"/>
          <w:color w:val="000000"/>
          <w:sz w:val="24"/>
          <w:szCs w:val="24"/>
          <w:lang w:val="id-ID"/>
        </w:rPr>
        <w:t>P</w:t>
      </w:r>
      <w:r w:rsidRPr="00034085">
        <w:rPr>
          <w:rFonts w:asciiTheme="minorHAnsi" w:hAnsiTheme="minorHAnsi" w:cstheme="minorHAnsi"/>
          <w:color w:val="000000"/>
          <w:sz w:val="24"/>
          <w:szCs w:val="24"/>
          <w:lang w:val="pt-BR"/>
        </w:rPr>
        <w:t>elaksanaan tugas lain yang diberikan oleh gubernur sesuai dengan tugas dan fungsinya.</w:t>
      </w:r>
    </w:p>
    <w:p w:rsidR="00034085" w:rsidRDefault="00034085" w:rsidP="007946DC">
      <w:pPr>
        <w:pStyle w:val="ListParagraph"/>
        <w:spacing w:line="360" w:lineRule="auto"/>
        <w:ind w:left="709"/>
        <w:jc w:val="both"/>
        <w:rPr>
          <w:sz w:val="24"/>
          <w:szCs w:val="24"/>
        </w:rPr>
      </w:pPr>
    </w:p>
    <w:p w:rsidR="009638D9" w:rsidRDefault="00034085" w:rsidP="00034085">
      <w:pPr>
        <w:pStyle w:val="ListParagraph"/>
        <w:spacing w:line="360" w:lineRule="auto"/>
        <w:ind w:left="709"/>
        <w:jc w:val="both"/>
        <w:rPr>
          <w:sz w:val="24"/>
          <w:szCs w:val="24"/>
        </w:rPr>
      </w:pPr>
      <w:r>
        <w:rPr>
          <w:sz w:val="24"/>
          <w:szCs w:val="24"/>
        </w:rPr>
        <w:t xml:space="preserve">Untuk melaksanakan tugas dan fungsi ini, </w:t>
      </w:r>
      <w:r w:rsidR="009638D9">
        <w:rPr>
          <w:sz w:val="24"/>
          <w:szCs w:val="24"/>
        </w:rPr>
        <w:t xml:space="preserve">telah </w:t>
      </w:r>
      <w:r>
        <w:rPr>
          <w:sz w:val="24"/>
          <w:szCs w:val="24"/>
        </w:rPr>
        <w:t xml:space="preserve">ditetapkan Struktur Organisasi dan Tata kerja Dinas Pendidikan Provinsi Kepulauan Bangka Belitung </w:t>
      </w:r>
      <w:r w:rsidR="009638D9">
        <w:rPr>
          <w:sz w:val="24"/>
          <w:szCs w:val="24"/>
        </w:rPr>
        <w:t xml:space="preserve"> dengan  Peraturan Gubernur Provinsi Kepulauan </w:t>
      </w:r>
      <w:r w:rsidR="002925AC">
        <w:rPr>
          <w:sz w:val="24"/>
          <w:szCs w:val="24"/>
        </w:rPr>
        <w:t>Bangka Belitung Nomor 58 Tahun 2016</w:t>
      </w:r>
      <w:r w:rsidR="009638D9">
        <w:rPr>
          <w:sz w:val="24"/>
          <w:szCs w:val="24"/>
        </w:rPr>
        <w:t xml:space="preserve"> tentang </w:t>
      </w:r>
      <w:r w:rsidR="002925AC">
        <w:rPr>
          <w:sz w:val="24"/>
          <w:szCs w:val="24"/>
        </w:rPr>
        <w:t>Kedudukan, Susunan Organisasi, Tugas dan Fungsi Serta Tata Kerja Dinas Daerah Provinsi Kepulauan Bangka Belitung</w:t>
      </w:r>
      <w:r w:rsidR="007946DC">
        <w:rPr>
          <w:sz w:val="24"/>
          <w:szCs w:val="24"/>
        </w:rPr>
        <w:t xml:space="preserve">. </w:t>
      </w:r>
    </w:p>
    <w:p w:rsidR="00AF16D1" w:rsidRDefault="00AF16D1" w:rsidP="00034085">
      <w:pPr>
        <w:pStyle w:val="ListParagraph"/>
        <w:spacing w:line="360" w:lineRule="auto"/>
        <w:ind w:left="709"/>
        <w:jc w:val="both"/>
        <w:rPr>
          <w:sz w:val="24"/>
          <w:szCs w:val="24"/>
        </w:rPr>
      </w:pPr>
    </w:p>
    <w:p w:rsidR="00AF16D1" w:rsidRDefault="00AF16D1" w:rsidP="00034085">
      <w:pPr>
        <w:pStyle w:val="ListParagraph"/>
        <w:spacing w:line="360" w:lineRule="auto"/>
        <w:ind w:left="709"/>
        <w:jc w:val="both"/>
        <w:rPr>
          <w:sz w:val="24"/>
          <w:szCs w:val="24"/>
        </w:rPr>
      </w:pPr>
      <w:r>
        <w:rPr>
          <w:sz w:val="24"/>
          <w:szCs w:val="24"/>
        </w:rPr>
        <w:t xml:space="preserve">Berikut adalah uraian struktur organisasi dan tata kerja Dinas Pendidikan Provinsi Kepulauan Bangka Belitung : </w:t>
      </w:r>
    </w:p>
    <w:p w:rsidR="006865F0" w:rsidRPr="006865F0" w:rsidRDefault="006865F0" w:rsidP="005F61F8">
      <w:pPr>
        <w:pStyle w:val="ListParagraph"/>
        <w:numPr>
          <w:ilvl w:val="3"/>
          <w:numId w:val="11"/>
        </w:numPr>
        <w:tabs>
          <w:tab w:val="clear" w:pos="2880"/>
        </w:tabs>
        <w:spacing w:after="0" w:line="360" w:lineRule="auto"/>
        <w:ind w:left="993" w:hanging="426"/>
        <w:jc w:val="both"/>
        <w:rPr>
          <w:rFonts w:cstheme="minorHAnsi"/>
          <w:b/>
          <w:sz w:val="24"/>
          <w:szCs w:val="24"/>
        </w:rPr>
      </w:pPr>
      <w:r w:rsidRPr="006865F0">
        <w:rPr>
          <w:rFonts w:cstheme="minorHAnsi"/>
          <w:b/>
          <w:sz w:val="24"/>
          <w:szCs w:val="24"/>
        </w:rPr>
        <w:lastRenderedPageBreak/>
        <w:t>SEKRETARIAT</w:t>
      </w:r>
    </w:p>
    <w:p w:rsidR="006865F0" w:rsidRPr="006865F0" w:rsidRDefault="006865F0" w:rsidP="006865F0">
      <w:pPr>
        <w:pStyle w:val="ListParagraph"/>
        <w:spacing w:after="0" w:line="360" w:lineRule="auto"/>
        <w:ind w:left="993"/>
        <w:jc w:val="both"/>
        <w:rPr>
          <w:rFonts w:cstheme="minorHAnsi"/>
          <w:sz w:val="24"/>
          <w:szCs w:val="24"/>
          <w:lang w:val="en-US"/>
        </w:rPr>
      </w:pPr>
      <w:r w:rsidRPr="006865F0">
        <w:rPr>
          <w:rFonts w:cstheme="minorHAnsi"/>
          <w:sz w:val="24"/>
          <w:szCs w:val="24"/>
        </w:rPr>
        <w:t>Sekretariat dipimpin oleh seorang Sekretaris yang berkedudukan dibawah dan bertanggungjawab langsung kepada Kepala Dinas Pendidikan. Uraian  tugas dan fungsi sekretariat sebagai berikut :</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Membantu Kepala Dinas melaksanakan pelayanan teknis dan administratif serta koordinasi pelaksanaan tugas di lingkungan dinas pendidikan Provinsi Kepulauan Bangka Belitung.</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Koordinasi penyusunan kebijakan, rencana, program, kegiatan, dan anggaran di bidang pendidikan menengah, pendidikan khusus, dan kerjasama antar lembaga, serta tugas pembantuan di bidang pendidikan;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Pengelolaan data dan informasi di bidang bidang pendidikan menengah, dan pendidikan khusus;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Koordinasi dan pelaksanaan kerja sama di bidang pendidikan menengah, dan pendidikan khusus;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Koordinasi pengelolaan dan laporan keuangan dan perbendaharaan di lingkungan dinas pendidikan Provinsi Kepulauan Bangka Belitung;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rancangan peraturan perundang-undangan dan fasilitasi bantuan hukum di bidang pendidikan menengah, dan pendidikan khusus;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Pelaksanaan urusan organisasi dan tatalaksana di lingkungan dinas pendidikan Provinsi Kepulauan Bangka Belitung;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Pelaksanaan urusan kepegawaian di lingkungan dinas pendidikan Provinsi Kepulauan Bangka Belitung;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pelaksanaan urusan tugas pembantuan dan pengelolaan dana dekonsentrasi di bidang pendidikan yang meliputi fasilitasi pelaksanaan ujian nasional untuk sekolah menengah pertama dan pendidikan kesetaraan, fasilitasi pelaksanaan akreditasi pendidikan menengah dan pendidikan khusus, fasilitasi pengembangan karir pendidik, </w:t>
      </w:r>
      <w:r w:rsidRPr="006865F0">
        <w:rPr>
          <w:rFonts w:asciiTheme="minorHAnsi" w:hAnsiTheme="minorHAnsi" w:cstheme="minorHAnsi"/>
          <w:i/>
          <w:iCs/>
        </w:rPr>
        <w:t xml:space="preserve">penyiapan bahan </w:t>
      </w:r>
      <w:r w:rsidRPr="006865F0">
        <w:rPr>
          <w:rFonts w:asciiTheme="minorHAnsi" w:hAnsiTheme="minorHAnsi" w:cstheme="minorHAnsi"/>
          <w:i/>
          <w:iCs/>
        </w:rPr>
        <w:lastRenderedPageBreak/>
        <w:t>rekomendasi izin pendirian dan penutupan sekolah menengah kerja sama</w:t>
      </w:r>
      <w:r w:rsidRPr="006865F0">
        <w:rPr>
          <w:rFonts w:asciiTheme="minorHAnsi" w:hAnsiTheme="minorHAnsi" w:cstheme="minorHAnsi"/>
        </w:rPr>
        <w:t xml:space="preserve">, dan tugas-tugas pembantuan lainnya;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Koordinasi dan penyusunan bahan publikasi dan hubungan masyarakat di bidang pendidikan menengah dan pendidikan khusus;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Koordinasi pemantauan dan evaluasi pelaksanaan kebijakan di bidang pendidikan menengah dan pendidikan khusus; </w:t>
      </w:r>
    </w:p>
    <w:p w:rsidR="006865F0" w:rsidRPr="006865F0" w:rsidRDefault="006865F0" w:rsidP="005F61F8">
      <w:pPr>
        <w:pStyle w:val="Default"/>
        <w:numPr>
          <w:ilvl w:val="4"/>
          <w:numId w:val="22"/>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Pengelolaan barang milik daerah di lingkungan dinas pendidikan Provinsi Kepulauan Bangka Belitung; dan </w:t>
      </w:r>
    </w:p>
    <w:p w:rsidR="006865F0" w:rsidRPr="006865F0" w:rsidRDefault="006865F0" w:rsidP="005F61F8">
      <w:pPr>
        <w:pStyle w:val="Default"/>
        <w:numPr>
          <w:ilvl w:val="4"/>
          <w:numId w:val="22"/>
        </w:numPr>
        <w:spacing w:line="360" w:lineRule="auto"/>
        <w:ind w:left="1418"/>
        <w:jc w:val="both"/>
        <w:rPr>
          <w:rFonts w:asciiTheme="minorHAnsi" w:hAnsiTheme="minorHAnsi" w:cstheme="minorHAnsi"/>
        </w:rPr>
      </w:pPr>
      <w:r w:rsidRPr="006865F0">
        <w:rPr>
          <w:rFonts w:asciiTheme="minorHAnsi" w:hAnsiTheme="minorHAnsi" w:cstheme="minorHAnsi"/>
        </w:rPr>
        <w:t xml:space="preserve">Pelaksanaan urusan ketatausahaan dan kerumahtanggaan di lingkungan dinas pendidikan Provinsi Kepulauan Bangka Belitung. </w:t>
      </w:r>
    </w:p>
    <w:p w:rsidR="006865F0" w:rsidRPr="006865F0" w:rsidRDefault="006865F0" w:rsidP="006865F0">
      <w:pPr>
        <w:spacing w:after="0" w:line="360" w:lineRule="auto"/>
        <w:ind w:left="993"/>
        <w:jc w:val="both"/>
        <w:rPr>
          <w:rFonts w:cstheme="minorHAnsi"/>
          <w:sz w:val="24"/>
          <w:szCs w:val="24"/>
        </w:rPr>
      </w:pPr>
    </w:p>
    <w:p w:rsidR="006865F0" w:rsidRPr="006865F0" w:rsidRDefault="006865F0" w:rsidP="006865F0">
      <w:pPr>
        <w:spacing w:after="0" w:line="360" w:lineRule="auto"/>
        <w:ind w:left="993"/>
        <w:jc w:val="both"/>
        <w:rPr>
          <w:rFonts w:cstheme="minorHAnsi"/>
          <w:sz w:val="24"/>
          <w:szCs w:val="24"/>
        </w:rPr>
      </w:pPr>
    </w:p>
    <w:p w:rsidR="006865F0" w:rsidRPr="006865F0" w:rsidRDefault="006865F0" w:rsidP="006865F0">
      <w:pPr>
        <w:spacing w:after="0" w:line="360" w:lineRule="auto"/>
        <w:ind w:left="993"/>
        <w:jc w:val="both"/>
        <w:rPr>
          <w:rFonts w:cstheme="minorHAnsi"/>
          <w:sz w:val="24"/>
          <w:szCs w:val="24"/>
        </w:rPr>
      </w:pPr>
      <w:r w:rsidRPr="006865F0">
        <w:rPr>
          <w:rFonts w:cstheme="minorHAnsi"/>
          <w:sz w:val="24"/>
          <w:szCs w:val="24"/>
        </w:rPr>
        <w:t xml:space="preserve">Pada sekretariat terdapat 3 unit tugas, yaitu Sub Bagian Umum dan Kepegawaian, Sub Bagian Keuangan dan Sub Bagian Perencanaan dan </w:t>
      </w:r>
      <w:r w:rsidRPr="006865F0">
        <w:rPr>
          <w:rFonts w:cstheme="minorHAnsi"/>
          <w:b/>
          <w:sz w:val="24"/>
          <w:szCs w:val="24"/>
        </w:rPr>
        <w:t>Kerjasama Antar Kembaga (PKAL).</w:t>
      </w:r>
      <w:r w:rsidRPr="006865F0">
        <w:rPr>
          <w:rFonts w:cstheme="minorHAnsi"/>
          <w:sz w:val="24"/>
          <w:szCs w:val="24"/>
        </w:rPr>
        <w:t xml:space="preserve"> Adapun uraian dari unit tugas tersebut yaitu sebagai berikut :</w:t>
      </w:r>
    </w:p>
    <w:p w:rsidR="006865F0" w:rsidRPr="006865F0" w:rsidRDefault="006865F0" w:rsidP="006865F0">
      <w:pPr>
        <w:spacing w:after="0" w:line="360" w:lineRule="auto"/>
        <w:ind w:left="993"/>
        <w:jc w:val="both"/>
        <w:rPr>
          <w:rFonts w:cstheme="minorHAnsi"/>
          <w:sz w:val="24"/>
          <w:szCs w:val="24"/>
        </w:rPr>
      </w:pPr>
    </w:p>
    <w:p w:rsidR="006865F0" w:rsidRPr="006865F0" w:rsidRDefault="006865F0" w:rsidP="005F61F8">
      <w:pPr>
        <w:pStyle w:val="ListParagraph"/>
        <w:numPr>
          <w:ilvl w:val="0"/>
          <w:numId w:val="16"/>
        </w:numPr>
        <w:spacing w:after="0" w:line="360" w:lineRule="auto"/>
        <w:jc w:val="both"/>
        <w:rPr>
          <w:rFonts w:cstheme="minorHAnsi"/>
          <w:b/>
          <w:sz w:val="24"/>
          <w:szCs w:val="24"/>
        </w:rPr>
      </w:pPr>
      <w:r w:rsidRPr="006865F0">
        <w:rPr>
          <w:rFonts w:cstheme="minorHAnsi"/>
          <w:b/>
          <w:sz w:val="24"/>
          <w:szCs w:val="24"/>
        </w:rPr>
        <w:t>Sub Bagian Umum dan Kepegawaian</w:t>
      </w:r>
    </w:p>
    <w:p w:rsidR="006865F0" w:rsidRPr="006865F0" w:rsidRDefault="006865F0" w:rsidP="006865F0">
      <w:pPr>
        <w:pStyle w:val="ListParagraph"/>
        <w:spacing w:after="0" w:line="360" w:lineRule="auto"/>
        <w:ind w:left="1353"/>
        <w:jc w:val="both"/>
        <w:rPr>
          <w:rFonts w:cstheme="minorHAnsi"/>
          <w:sz w:val="24"/>
          <w:szCs w:val="24"/>
        </w:rPr>
      </w:pPr>
      <w:r w:rsidRPr="006865F0">
        <w:rPr>
          <w:rFonts w:cstheme="minorHAnsi"/>
          <w:sz w:val="24"/>
          <w:szCs w:val="24"/>
        </w:rPr>
        <w:t>Sub Bagian Umum dan Kepegawaian dipimpin oleh seorang Kepala Sub Bagian yang bertanggungjawab langsung kepada Sekretaris. Adapun uraian tugas dan fungsi dari Subbag Umum dan Kepegawaian yaitu sebagai berikut :</w:t>
      </w:r>
    </w:p>
    <w:p w:rsidR="006865F0" w:rsidRPr="006865F0" w:rsidRDefault="006865F0" w:rsidP="006865F0">
      <w:pPr>
        <w:pStyle w:val="ListParagraph"/>
        <w:spacing w:before="200" w:after="0" w:line="360" w:lineRule="auto"/>
        <w:ind w:left="1354"/>
        <w:contextualSpacing w:val="0"/>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1353"/>
        <w:jc w:val="both"/>
        <w:rPr>
          <w:rFonts w:cstheme="minorHAnsi"/>
          <w:sz w:val="24"/>
          <w:szCs w:val="24"/>
        </w:rPr>
      </w:pPr>
      <w:r w:rsidRPr="006865F0">
        <w:rPr>
          <w:rFonts w:cstheme="minorHAnsi"/>
          <w:sz w:val="24"/>
          <w:szCs w:val="24"/>
        </w:rPr>
        <w:t>Membantu Sekretaris melaksanakan Penataan administrasi umum perkantoran, Pemenuhan sarana dan prasarana perkantoran, Penataan dan pengembangan Organisasi dan Penataan kepegawaian serta disiplin pegawai di lingkungan  Dinas Pendidikan Provinsi Kepulauan Bangka Belitung.</w:t>
      </w:r>
    </w:p>
    <w:p w:rsidR="006865F0" w:rsidRPr="006865F0" w:rsidRDefault="006865F0" w:rsidP="006865F0">
      <w:pPr>
        <w:pStyle w:val="ListParagraph"/>
        <w:spacing w:after="0" w:line="360" w:lineRule="auto"/>
        <w:ind w:left="1701"/>
        <w:jc w:val="both"/>
        <w:rPr>
          <w:rFonts w:cstheme="minorHAnsi"/>
          <w:sz w:val="24"/>
          <w:szCs w:val="24"/>
        </w:rPr>
      </w:pPr>
    </w:p>
    <w:p w:rsidR="006865F0" w:rsidRPr="006865F0" w:rsidRDefault="006865F0" w:rsidP="005F61F8">
      <w:pPr>
        <w:pStyle w:val="ListParagraph"/>
        <w:numPr>
          <w:ilvl w:val="0"/>
          <w:numId w:val="16"/>
        </w:numPr>
        <w:spacing w:after="0" w:line="360" w:lineRule="auto"/>
        <w:jc w:val="both"/>
        <w:rPr>
          <w:rFonts w:cstheme="minorHAnsi"/>
          <w:b/>
          <w:sz w:val="24"/>
          <w:szCs w:val="24"/>
        </w:rPr>
      </w:pPr>
      <w:r w:rsidRPr="006865F0">
        <w:rPr>
          <w:rFonts w:cstheme="minorHAnsi"/>
          <w:b/>
          <w:sz w:val="24"/>
          <w:szCs w:val="24"/>
        </w:rPr>
        <w:t xml:space="preserve">Sub Bagian Keuangan dan Barang Milik Daerah </w:t>
      </w:r>
    </w:p>
    <w:p w:rsidR="006865F0" w:rsidRPr="006865F0" w:rsidRDefault="006865F0" w:rsidP="006865F0">
      <w:pPr>
        <w:pStyle w:val="ListParagraph"/>
        <w:spacing w:after="0" w:line="360" w:lineRule="auto"/>
        <w:ind w:left="1353"/>
        <w:jc w:val="both"/>
        <w:rPr>
          <w:rFonts w:cstheme="minorHAnsi"/>
          <w:sz w:val="24"/>
          <w:szCs w:val="24"/>
        </w:rPr>
      </w:pPr>
      <w:r w:rsidRPr="006865F0">
        <w:rPr>
          <w:rFonts w:cstheme="minorHAnsi"/>
          <w:sz w:val="24"/>
          <w:szCs w:val="24"/>
        </w:rPr>
        <w:t>Sub Bagian Keuangan dan BMD dipimpin oleh seorang Kepala Sub Bagian (Kasubbag) yang bertanggungjawab langsung kepada Sekretaris. Adapun uraian tugas dan fungsi dari Sub Bagian Keuangan dan BMD yaitu sebagai berikut :</w:t>
      </w:r>
    </w:p>
    <w:p w:rsidR="006865F0" w:rsidRPr="006865F0" w:rsidRDefault="006865F0" w:rsidP="006865F0">
      <w:pPr>
        <w:pStyle w:val="ListParagraph"/>
        <w:spacing w:before="200" w:after="0" w:line="360" w:lineRule="auto"/>
        <w:ind w:left="1354"/>
        <w:contextualSpacing w:val="0"/>
        <w:jc w:val="both"/>
        <w:rPr>
          <w:rFonts w:cstheme="minorHAnsi"/>
          <w:b/>
          <w:sz w:val="24"/>
          <w:szCs w:val="24"/>
          <w:u w:val="single"/>
        </w:rPr>
      </w:pPr>
      <w:r w:rsidRPr="006865F0">
        <w:rPr>
          <w:rFonts w:cstheme="minorHAnsi"/>
          <w:b/>
          <w:sz w:val="24"/>
          <w:szCs w:val="24"/>
          <w:u w:val="single"/>
        </w:rPr>
        <w:lastRenderedPageBreak/>
        <w:t>Tugas :</w:t>
      </w:r>
    </w:p>
    <w:p w:rsidR="006865F0" w:rsidRPr="006865F0" w:rsidRDefault="006865F0" w:rsidP="006865F0">
      <w:pPr>
        <w:pStyle w:val="ListParagraph"/>
        <w:spacing w:after="0" w:line="360" w:lineRule="auto"/>
        <w:ind w:left="1353"/>
        <w:jc w:val="both"/>
        <w:rPr>
          <w:rFonts w:cstheme="minorHAnsi"/>
          <w:sz w:val="24"/>
          <w:szCs w:val="24"/>
        </w:rPr>
      </w:pPr>
      <w:r w:rsidRPr="006865F0">
        <w:rPr>
          <w:rFonts w:cstheme="minorHAnsi"/>
          <w:sz w:val="24"/>
          <w:szCs w:val="24"/>
        </w:rPr>
        <w:t>Membantu sekretaris melakukan penatausahaan keuangan, dan BMD di lingkungan Dinas Pendidikan Provinsi Kepulauan Bangka Belitung.</w:t>
      </w:r>
    </w:p>
    <w:p w:rsidR="006865F0" w:rsidRPr="006865F0" w:rsidRDefault="006865F0" w:rsidP="006865F0">
      <w:pPr>
        <w:pStyle w:val="ListParagraph"/>
        <w:spacing w:after="0" w:line="360" w:lineRule="auto"/>
        <w:ind w:left="1701"/>
        <w:jc w:val="both"/>
        <w:rPr>
          <w:rFonts w:cstheme="minorHAnsi"/>
          <w:sz w:val="24"/>
          <w:szCs w:val="24"/>
        </w:rPr>
      </w:pPr>
    </w:p>
    <w:p w:rsidR="006865F0" w:rsidRPr="006865F0" w:rsidRDefault="006865F0" w:rsidP="005F61F8">
      <w:pPr>
        <w:pStyle w:val="ListParagraph"/>
        <w:numPr>
          <w:ilvl w:val="0"/>
          <w:numId w:val="16"/>
        </w:numPr>
        <w:spacing w:after="0" w:line="360" w:lineRule="auto"/>
        <w:jc w:val="both"/>
        <w:rPr>
          <w:rFonts w:cstheme="minorHAnsi"/>
          <w:b/>
          <w:sz w:val="24"/>
          <w:szCs w:val="24"/>
          <w:u w:val="single"/>
        </w:rPr>
      </w:pPr>
      <w:r>
        <w:rPr>
          <w:rFonts w:cstheme="minorHAnsi"/>
          <w:b/>
          <w:sz w:val="24"/>
          <w:szCs w:val="24"/>
          <w:u w:val="single"/>
        </w:rPr>
        <w:t>Sub Bagian Perencanaan</w:t>
      </w:r>
    </w:p>
    <w:p w:rsidR="006865F0" w:rsidRPr="006865F0" w:rsidRDefault="006865F0" w:rsidP="006865F0">
      <w:pPr>
        <w:pStyle w:val="ListParagraph"/>
        <w:spacing w:after="0" w:line="360" w:lineRule="auto"/>
        <w:ind w:left="1353"/>
        <w:jc w:val="both"/>
        <w:rPr>
          <w:rFonts w:cstheme="minorHAnsi"/>
          <w:sz w:val="24"/>
          <w:szCs w:val="24"/>
        </w:rPr>
      </w:pPr>
      <w:r w:rsidRPr="006865F0">
        <w:rPr>
          <w:rFonts w:cstheme="minorHAnsi"/>
          <w:sz w:val="24"/>
          <w:szCs w:val="24"/>
        </w:rPr>
        <w:t>Sub Bagian Perencanaan, Kerjasama antar Lembaga dan Tugas Pembantuan dipimpin oleh seorang Kepala Sub Bagian (Kasubbag) yang bertanggungjawab langsung kepada Sekretaris. Adapun tugas dan fungsi Sub Bagian Perencanaan, Kerjasama antar Lembaga dan Tugas Pembantuan yaitu sebagai berikut :</w:t>
      </w:r>
    </w:p>
    <w:p w:rsidR="006865F0" w:rsidRPr="006865F0" w:rsidRDefault="006865F0" w:rsidP="006865F0">
      <w:pPr>
        <w:pStyle w:val="ListParagraph"/>
        <w:spacing w:before="200" w:after="0" w:line="360" w:lineRule="auto"/>
        <w:ind w:left="1354"/>
        <w:contextualSpacing w:val="0"/>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1353"/>
        <w:jc w:val="both"/>
        <w:rPr>
          <w:rFonts w:cstheme="minorHAnsi"/>
          <w:sz w:val="24"/>
          <w:szCs w:val="24"/>
        </w:rPr>
      </w:pPr>
      <w:r w:rsidRPr="006865F0">
        <w:rPr>
          <w:rFonts w:cstheme="minorHAnsi"/>
          <w:sz w:val="24"/>
          <w:szCs w:val="24"/>
        </w:rPr>
        <w:t>Membantu sekretaris melaksanakan penyusunan Perencanaan, Pendataan, Monitoring dan Evaluasi pelaksanaan pembangunan bidang pendidikan serta melaksanakan kerjasama antar lembaga dan tugas pembantuan bidang pendidikan di lingkungan  Dinas Pendidikan Provinsi Kepulauan Bangka Belitung.</w:t>
      </w:r>
    </w:p>
    <w:p w:rsidR="006865F0" w:rsidRPr="006865F0" w:rsidRDefault="006865F0" w:rsidP="006865F0">
      <w:pPr>
        <w:pStyle w:val="ListParagraph"/>
        <w:spacing w:after="0" w:line="360" w:lineRule="auto"/>
        <w:ind w:left="1353"/>
        <w:jc w:val="both"/>
        <w:rPr>
          <w:rFonts w:cstheme="minorHAnsi"/>
          <w:sz w:val="24"/>
          <w:szCs w:val="24"/>
        </w:rPr>
      </w:pPr>
    </w:p>
    <w:p w:rsidR="006865F0" w:rsidRPr="006865F0" w:rsidRDefault="006865F0" w:rsidP="005F61F8">
      <w:pPr>
        <w:pStyle w:val="ListParagraph"/>
        <w:numPr>
          <w:ilvl w:val="3"/>
          <w:numId w:val="11"/>
        </w:numPr>
        <w:tabs>
          <w:tab w:val="clear" w:pos="2880"/>
        </w:tabs>
        <w:spacing w:after="0" w:line="360" w:lineRule="auto"/>
        <w:ind w:left="993" w:hanging="426"/>
        <w:jc w:val="both"/>
        <w:rPr>
          <w:rFonts w:cstheme="minorHAnsi"/>
          <w:b/>
          <w:sz w:val="24"/>
          <w:szCs w:val="24"/>
        </w:rPr>
      </w:pPr>
      <w:r w:rsidRPr="006865F0">
        <w:rPr>
          <w:rFonts w:cstheme="minorHAnsi"/>
          <w:b/>
          <w:sz w:val="24"/>
          <w:szCs w:val="24"/>
        </w:rPr>
        <w:t>BIDANG PEMBINAAN SMA</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Bidang Pembinaan SMA dipimpin oleh seorang Kepala Bidang yang bertanggungjawab langsung kepada Kepala Dinas Pendidikan Provinsi Kepulauan Bangka Belitung. Bidang Pembinaan SMA memiliki tugas dan fungsi sebagai berikut :</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Tugas :</w:t>
      </w:r>
    </w:p>
    <w:p w:rsid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Membantu Kepala Dinas Pendidikan Provinsi Kepulauan Bangka Belitung Pelaksanaan penyelenggaraan penyusunan bahan perumusan dan pelaksanaan kebijakan di bidang pembinaan sekolah menengah atas  dilingkungan Provinsi Kepulauan Bangka Belitung.</w:t>
      </w:r>
    </w:p>
    <w:p w:rsidR="002925AC" w:rsidRDefault="002925AC" w:rsidP="006865F0">
      <w:pPr>
        <w:pStyle w:val="ListParagraph"/>
        <w:spacing w:after="0" w:line="360" w:lineRule="auto"/>
        <w:ind w:left="993"/>
        <w:jc w:val="both"/>
        <w:rPr>
          <w:rFonts w:cstheme="minorHAnsi"/>
          <w:sz w:val="24"/>
          <w:szCs w:val="24"/>
        </w:rPr>
      </w:pPr>
    </w:p>
    <w:p w:rsidR="002925AC" w:rsidRDefault="002925AC" w:rsidP="006865F0">
      <w:pPr>
        <w:pStyle w:val="ListParagraph"/>
        <w:spacing w:after="0" w:line="360" w:lineRule="auto"/>
        <w:ind w:left="993"/>
        <w:jc w:val="both"/>
        <w:rPr>
          <w:rFonts w:cstheme="minorHAnsi"/>
          <w:sz w:val="24"/>
          <w:szCs w:val="24"/>
        </w:rPr>
      </w:pPr>
    </w:p>
    <w:p w:rsidR="002925AC" w:rsidRPr="006865F0" w:rsidRDefault="002925AC" w:rsidP="006865F0">
      <w:pPr>
        <w:pStyle w:val="ListParagraph"/>
        <w:spacing w:after="0" w:line="360" w:lineRule="auto"/>
        <w:ind w:left="993"/>
        <w:jc w:val="both"/>
        <w:rPr>
          <w:rFonts w:cstheme="minorHAnsi"/>
          <w:sz w:val="24"/>
          <w:szCs w:val="24"/>
        </w:rPr>
      </w:pP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lastRenderedPageBreak/>
        <w:t>Fungsi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perumusan dan koordinasi pelaksanaan kebijakan di bidang kurikulum dan penilaian, kelembagaan dan sarana prasarana, serta peserta didik dan pembangunan karakter sekolah menengah atas;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pelaksanaan kebijakan di bidang kurikulum dan penilaian, kelembagaan dan sarana prasarana, serta peserta didik dan pembangunan karakter sekolah menengah atas;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penetapan kurikulum muatan lokal sekolah menengah atas;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penerbitan izin pendirian, penataan, dan penutupan sekolah menengah atas;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pembinaan pelaksanaan kurikulum dan penilaian, kelembagaan dan sarana prasarana, serta peserta didik dan pembangunan karakter sekolah menengah atas;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penyusunan bahan pembinaan bahasa dan sastra daerah yang penuturnya lintas daerah kabupaten/ kota dalam 1 (satu) daerah provinsi; </w:t>
      </w:r>
    </w:p>
    <w:p w:rsidR="006865F0" w:rsidRPr="006865F0" w:rsidRDefault="006865F0" w:rsidP="005F61F8">
      <w:pPr>
        <w:pStyle w:val="Default"/>
        <w:numPr>
          <w:ilvl w:val="4"/>
          <w:numId w:val="23"/>
        </w:numPr>
        <w:spacing w:after="24" w:line="360" w:lineRule="auto"/>
        <w:ind w:left="1418"/>
        <w:jc w:val="both"/>
        <w:rPr>
          <w:rFonts w:asciiTheme="minorHAnsi" w:hAnsiTheme="minorHAnsi" w:cstheme="minorHAnsi"/>
        </w:rPr>
      </w:pPr>
      <w:r w:rsidRPr="006865F0">
        <w:rPr>
          <w:rFonts w:asciiTheme="minorHAnsi" w:hAnsiTheme="minorHAnsi" w:cstheme="minorHAnsi"/>
        </w:rPr>
        <w:t xml:space="preserve">pelaksanaan pemantauan dan evaluasi di bidang kurikulum dan penilaian, kelembagaan dan sarana prasarana, serta peserta didik dan pembangunan karakter sekolah menengah atas; dan </w:t>
      </w:r>
    </w:p>
    <w:p w:rsidR="006865F0" w:rsidRPr="006865F0" w:rsidRDefault="006865F0" w:rsidP="005F61F8">
      <w:pPr>
        <w:pStyle w:val="Default"/>
        <w:numPr>
          <w:ilvl w:val="4"/>
          <w:numId w:val="23"/>
        </w:numPr>
        <w:spacing w:line="360" w:lineRule="auto"/>
        <w:ind w:left="1418"/>
        <w:jc w:val="both"/>
        <w:rPr>
          <w:rFonts w:asciiTheme="minorHAnsi" w:hAnsiTheme="minorHAnsi" w:cstheme="minorHAnsi"/>
        </w:rPr>
      </w:pPr>
      <w:r w:rsidRPr="006865F0">
        <w:rPr>
          <w:rFonts w:asciiTheme="minorHAnsi" w:hAnsiTheme="minorHAnsi" w:cstheme="minorHAnsi"/>
        </w:rPr>
        <w:t xml:space="preserve">pelaporan di bidang kurikulum dan penilaian, kelembagaan dan sarana prasarana, serta peserta didik dan pembangunan karakter sekolah menengah atas. </w:t>
      </w:r>
    </w:p>
    <w:p w:rsidR="006865F0" w:rsidRPr="006865F0" w:rsidRDefault="006865F0" w:rsidP="006865F0">
      <w:pPr>
        <w:pStyle w:val="ListParagraph"/>
        <w:spacing w:after="0" w:line="360" w:lineRule="auto"/>
        <w:ind w:left="993"/>
        <w:jc w:val="both"/>
        <w:rPr>
          <w:rFonts w:cstheme="minorHAnsi"/>
          <w:sz w:val="24"/>
          <w:szCs w:val="24"/>
        </w:rPr>
      </w:pPr>
    </w:p>
    <w:p w:rsidR="006865F0" w:rsidRPr="006865F0" w:rsidRDefault="006865F0" w:rsidP="005F61F8">
      <w:pPr>
        <w:pStyle w:val="ListParagraph"/>
        <w:numPr>
          <w:ilvl w:val="3"/>
          <w:numId w:val="11"/>
        </w:numPr>
        <w:tabs>
          <w:tab w:val="clear" w:pos="2880"/>
        </w:tabs>
        <w:spacing w:after="0" w:line="360" w:lineRule="auto"/>
        <w:ind w:left="993" w:hanging="426"/>
        <w:jc w:val="both"/>
        <w:rPr>
          <w:rFonts w:cstheme="minorHAnsi"/>
          <w:b/>
          <w:sz w:val="24"/>
          <w:szCs w:val="24"/>
        </w:rPr>
      </w:pPr>
      <w:r w:rsidRPr="006865F0">
        <w:rPr>
          <w:rFonts w:cstheme="minorHAnsi"/>
          <w:b/>
          <w:sz w:val="24"/>
          <w:szCs w:val="24"/>
        </w:rPr>
        <w:t>BIDANG PEMBINAAN SMK</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Bidang Pembinaan SMK dipimpin oleh seorang Kepala Bidang yang bertanggungjawab langsung kepada Kepala Dinas Pendidikan Provinsi Kepulauan Bangka Belitung. Bidang Pembinaan SMK memiliki tugas dan fungsi sebagai berikut :</w:t>
      </w:r>
    </w:p>
    <w:p w:rsidR="00142E9B" w:rsidRDefault="00142E9B" w:rsidP="006865F0">
      <w:pPr>
        <w:pStyle w:val="ListParagraph"/>
        <w:spacing w:before="200" w:after="0" w:line="360" w:lineRule="auto"/>
        <w:ind w:left="994"/>
        <w:contextualSpacing w:val="0"/>
        <w:jc w:val="both"/>
        <w:rPr>
          <w:rFonts w:cstheme="minorHAnsi"/>
          <w:b/>
          <w:sz w:val="24"/>
          <w:szCs w:val="24"/>
          <w:u w:val="single"/>
        </w:rPr>
      </w:pPr>
    </w:p>
    <w:p w:rsidR="00142E9B" w:rsidRDefault="00142E9B" w:rsidP="006865F0">
      <w:pPr>
        <w:pStyle w:val="ListParagraph"/>
        <w:spacing w:before="200" w:after="0" w:line="360" w:lineRule="auto"/>
        <w:ind w:left="994"/>
        <w:contextualSpacing w:val="0"/>
        <w:jc w:val="both"/>
        <w:rPr>
          <w:rFonts w:cstheme="minorHAnsi"/>
          <w:b/>
          <w:sz w:val="24"/>
          <w:szCs w:val="24"/>
          <w:u w:val="single"/>
        </w:rPr>
      </w:pP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lastRenderedPageBreak/>
        <w:t>Tugas :</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Membantu Kepala Dinas Pendidikan Provinsi Kepulauan Bangka Belitung melaksanakan penyusunan bahan perumusan dan pelaksanaan kebijakan di bidang pembinaan sekolah menengah kejuruan dilingkungan Provinsi Kepulauan Bangka Belitung.</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Default"/>
        <w:numPr>
          <w:ilvl w:val="4"/>
          <w:numId w:val="24"/>
        </w:numPr>
        <w:spacing w:after="27" w:line="360" w:lineRule="auto"/>
        <w:ind w:left="1418"/>
        <w:jc w:val="both"/>
        <w:rPr>
          <w:rFonts w:asciiTheme="minorHAnsi" w:hAnsiTheme="minorHAnsi" w:cstheme="minorHAnsi"/>
        </w:rPr>
      </w:pPr>
      <w:r w:rsidRPr="006865F0">
        <w:rPr>
          <w:rFonts w:asciiTheme="minorHAnsi" w:hAnsiTheme="minorHAnsi" w:cstheme="minorHAnsi"/>
        </w:rPr>
        <w:t xml:space="preserve">Penyusunan bahan perumusan dan koordinasi pelaksanaan kebijakan di bidang kurikulum dan penilaian, kelembagaan dan sarana prasarana, serta peserta didik dan pembangunan karakter sekolah menengah kejuruan; </w:t>
      </w:r>
    </w:p>
    <w:p w:rsidR="006865F0" w:rsidRPr="006865F0" w:rsidRDefault="006865F0" w:rsidP="005F61F8">
      <w:pPr>
        <w:pStyle w:val="Default"/>
        <w:numPr>
          <w:ilvl w:val="4"/>
          <w:numId w:val="24"/>
        </w:numPr>
        <w:spacing w:after="27" w:line="360" w:lineRule="auto"/>
        <w:ind w:left="1418"/>
        <w:jc w:val="both"/>
        <w:rPr>
          <w:rFonts w:asciiTheme="minorHAnsi" w:hAnsiTheme="minorHAnsi" w:cstheme="minorHAnsi"/>
        </w:rPr>
      </w:pPr>
      <w:r w:rsidRPr="006865F0">
        <w:rPr>
          <w:rFonts w:asciiTheme="minorHAnsi" w:hAnsiTheme="minorHAnsi" w:cstheme="minorHAnsi"/>
        </w:rPr>
        <w:t xml:space="preserve">Pelaksanaan kebijakan di bidang kurikulum dan penilaian, kelembagaan dan sarana prasarana, serta peserta didik dan pembangunan karakter sekolah menengah kejuruan; </w:t>
      </w:r>
    </w:p>
    <w:p w:rsidR="006865F0" w:rsidRPr="006865F0" w:rsidRDefault="006865F0" w:rsidP="005F61F8">
      <w:pPr>
        <w:pStyle w:val="Default"/>
        <w:numPr>
          <w:ilvl w:val="4"/>
          <w:numId w:val="24"/>
        </w:numPr>
        <w:spacing w:line="360" w:lineRule="auto"/>
        <w:ind w:left="1418"/>
        <w:jc w:val="both"/>
        <w:rPr>
          <w:rFonts w:asciiTheme="minorHAnsi" w:hAnsiTheme="minorHAnsi" w:cstheme="minorHAnsi"/>
        </w:rPr>
      </w:pPr>
      <w:r w:rsidRPr="006865F0">
        <w:rPr>
          <w:rFonts w:asciiTheme="minorHAnsi" w:hAnsiTheme="minorHAnsi" w:cstheme="minorHAnsi"/>
        </w:rPr>
        <w:t xml:space="preserve">penyusunan bahan fasilitasi kerja sama industri sekolah menengah kejuruan; </w:t>
      </w:r>
    </w:p>
    <w:p w:rsidR="006865F0" w:rsidRPr="006865F0" w:rsidRDefault="006865F0" w:rsidP="005F61F8">
      <w:pPr>
        <w:pStyle w:val="ListParagraph"/>
        <w:numPr>
          <w:ilvl w:val="0"/>
          <w:numId w:val="17"/>
        </w:numPr>
        <w:spacing w:after="0" w:line="360" w:lineRule="auto"/>
        <w:ind w:left="1418" w:hanging="425"/>
        <w:jc w:val="both"/>
        <w:rPr>
          <w:rFonts w:cstheme="minorHAnsi"/>
          <w:sz w:val="24"/>
          <w:szCs w:val="24"/>
        </w:rPr>
      </w:pPr>
      <w:r w:rsidRPr="006865F0">
        <w:rPr>
          <w:rFonts w:cstheme="minorHAnsi"/>
          <w:sz w:val="24"/>
          <w:szCs w:val="24"/>
        </w:rPr>
        <w:t>Pengkajian pemberian izin penyelenggaraan SMK oleh masyarakat.</w:t>
      </w:r>
    </w:p>
    <w:p w:rsidR="006865F0" w:rsidRPr="006865F0" w:rsidRDefault="006865F0" w:rsidP="005F61F8">
      <w:pPr>
        <w:pStyle w:val="ListParagraph"/>
        <w:numPr>
          <w:ilvl w:val="0"/>
          <w:numId w:val="17"/>
        </w:numPr>
        <w:spacing w:after="0" w:line="360" w:lineRule="auto"/>
        <w:ind w:left="1418" w:hanging="425"/>
        <w:jc w:val="both"/>
        <w:rPr>
          <w:rFonts w:cstheme="minorHAnsi"/>
          <w:sz w:val="24"/>
          <w:szCs w:val="24"/>
        </w:rPr>
      </w:pPr>
      <w:r w:rsidRPr="006865F0">
        <w:rPr>
          <w:rFonts w:cstheme="minorHAnsi"/>
          <w:sz w:val="24"/>
          <w:szCs w:val="24"/>
        </w:rPr>
        <w:t>Pengkajian kurikulum muatan lokal jenjang pendidikan SMK.</w:t>
      </w:r>
    </w:p>
    <w:p w:rsidR="006865F0" w:rsidRPr="006865F0" w:rsidRDefault="006865F0" w:rsidP="005F61F8">
      <w:pPr>
        <w:pStyle w:val="ListParagraph"/>
        <w:numPr>
          <w:ilvl w:val="0"/>
          <w:numId w:val="17"/>
        </w:numPr>
        <w:spacing w:after="0" w:line="360" w:lineRule="auto"/>
        <w:ind w:left="1418" w:hanging="425"/>
        <w:jc w:val="both"/>
        <w:rPr>
          <w:rFonts w:cstheme="minorHAnsi"/>
          <w:sz w:val="24"/>
          <w:szCs w:val="24"/>
        </w:rPr>
      </w:pPr>
      <w:r w:rsidRPr="006865F0">
        <w:rPr>
          <w:rFonts w:cstheme="minorHAnsi"/>
          <w:sz w:val="24"/>
          <w:szCs w:val="24"/>
        </w:rPr>
        <w:t>Pembinaan penilaian hasil pembelajaran.</w:t>
      </w:r>
    </w:p>
    <w:p w:rsidR="006865F0" w:rsidRPr="006865F0" w:rsidRDefault="006865F0" w:rsidP="005F61F8">
      <w:pPr>
        <w:pStyle w:val="ListParagraph"/>
        <w:numPr>
          <w:ilvl w:val="0"/>
          <w:numId w:val="17"/>
        </w:numPr>
        <w:spacing w:after="0" w:line="360" w:lineRule="auto"/>
        <w:ind w:left="1418" w:hanging="425"/>
        <w:jc w:val="both"/>
        <w:rPr>
          <w:rFonts w:cstheme="minorHAnsi"/>
          <w:sz w:val="24"/>
          <w:szCs w:val="24"/>
        </w:rPr>
      </w:pPr>
      <w:r w:rsidRPr="006865F0">
        <w:rPr>
          <w:rFonts w:cstheme="minorHAnsi"/>
          <w:sz w:val="24"/>
          <w:szCs w:val="24"/>
        </w:rPr>
        <w:t>Pelaksanaan Pembinaan Kesiswaan dan pembangunan karakter pada jenjang pendidikan SMK.</w:t>
      </w:r>
    </w:p>
    <w:p w:rsidR="006865F0" w:rsidRPr="006865F0" w:rsidRDefault="006865F0" w:rsidP="005F61F8">
      <w:pPr>
        <w:pStyle w:val="ListParagraph"/>
        <w:numPr>
          <w:ilvl w:val="0"/>
          <w:numId w:val="17"/>
        </w:numPr>
        <w:spacing w:after="0" w:line="360" w:lineRule="auto"/>
        <w:ind w:left="1418" w:hanging="425"/>
        <w:jc w:val="both"/>
        <w:rPr>
          <w:rFonts w:cstheme="minorHAnsi"/>
          <w:sz w:val="24"/>
          <w:szCs w:val="24"/>
        </w:rPr>
      </w:pPr>
      <w:r w:rsidRPr="006865F0">
        <w:rPr>
          <w:rFonts w:cstheme="minorHAnsi"/>
          <w:sz w:val="24"/>
          <w:szCs w:val="24"/>
        </w:rPr>
        <w:t>Analisa kebutuhan Pemenuhan sarana dan prasana pendidikan pada satuan pendidikan jenjang SMK.</w:t>
      </w:r>
    </w:p>
    <w:p w:rsidR="006865F0" w:rsidRPr="006865F0" w:rsidRDefault="006865F0" w:rsidP="005F61F8">
      <w:pPr>
        <w:pStyle w:val="ListParagraph"/>
        <w:numPr>
          <w:ilvl w:val="0"/>
          <w:numId w:val="17"/>
        </w:numPr>
        <w:spacing w:after="0" w:line="360" w:lineRule="auto"/>
        <w:ind w:left="1418" w:hanging="425"/>
        <w:jc w:val="both"/>
        <w:rPr>
          <w:rFonts w:cstheme="minorHAnsi"/>
          <w:sz w:val="24"/>
          <w:szCs w:val="24"/>
        </w:rPr>
      </w:pPr>
      <w:r w:rsidRPr="006865F0">
        <w:rPr>
          <w:rFonts w:cstheme="minorHAnsi"/>
          <w:sz w:val="24"/>
          <w:szCs w:val="24"/>
        </w:rPr>
        <w:t>Pembinaan pengelolaan kelembagaan satuan pendidikan jenjang SMK.</w:t>
      </w:r>
    </w:p>
    <w:p w:rsidR="006865F0" w:rsidRPr="006865F0" w:rsidRDefault="006865F0" w:rsidP="006865F0">
      <w:pPr>
        <w:pStyle w:val="ListParagraph"/>
        <w:spacing w:after="0" w:line="360" w:lineRule="auto"/>
        <w:ind w:left="993"/>
        <w:jc w:val="both"/>
        <w:rPr>
          <w:rFonts w:cstheme="minorHAnsi"/>
          <w:sz w:val="24"/>
          <w:szCs w:val="24"/>
        </w:rPr>
      </w:pP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Pada Bidang Pembinaan SMK terdapat 3 (tiga) unit tugas, yaitu Seksi Kurikulum dan Penilaian, Seksi Kesiswaan dan Pembangunan Karakter, dan Seksi Kelembagaan, Sarana dan Prasarana. Rincian tugas dan fungsi dan masing-masing unit tugas tersebut yaitu sebagai berikut :</w:t>
      </w:r>
    </w:p>
    <w:p w:rsidR="006865F0" w:rsidRDefault="006865F0" w:rsidP="006865F0">
      <w:pPr>
        <w:pStyle w:val="ListParagraph"/>
        <w:spacing w:after="0" w:line="360" w:lineRule="auto"/>
        <w:ind w:left="993"/>
        <w:jc w:val="both"/>
        <w:rPr>
          <w:rFonts w:cstheme="minorHAnsi"/>
          <w:sz w:val="24"/>
          <w:szCs w:val="24"/>
        </w:rPr>
      </w:pPr>
    </w:p>
    <w:p w:rsidR="00142E9B" w:rsidRDefault="00142E9B" w:rsidP="006865F0">
      <w:pPr>
        <w:pStyle w:val="ListParagraph"/>
        <w:spacing w:after="0" w:line="360" w:lineRule="auto"/>
        <w:ind w:left="993"/>
        <w:jc w:val="both"/>
        <w:rPr>
          <w:rFonts w:cstheme="minorHAnsi"/>
          <w:sz w:val="24"/>
          <w:szCs w:val="24"/>
        </w:rPr>
      </w:pPr>
    </w:p>
    <w:p w:rsidR="00142E9B" w:rsidRDefault="00142E9B" w:rsidP="006865F0">
      <w:pPr>
        <w:pStyle w:val="ListParagraph"/>
        <w:spacing w:after="0" w:line="360" w:lineRule="auto"/>
        <w:ind w:left="993"/>
        <w:jc w:val="both"/>
        <w:rPr>
          <w:rFonts w:cstheme="minorHAnsi"/>
          <w:sz w:val="24"/>
          <w:szCs w:val="24"/>
        </w:rPr>
      </w:pPr>
    </w:p>
    <w:p w:rsidR="00142E9B" w:rsidRDefault="00142E9B" w:rsidP="006865F0">
      <w:pPr>
        <w:pStyle w:val="ListParagraph"/>
        <w:spacing w:after="0" w:line="360" w:lineRule="auto"/>
        <w:ind w:left="993"/>
        <w:jc w:val="both"/>
        <w:rPr>
          <w:rFonts w:cstheme="minorHAnsi"/>
          <w:sz w:val="24"/>
          <w:szCs w:val="24"/>
        </w:rPr>
      </w:pPr>
    </w:p>
    <w:p w:rsidR="00142E9B" w:rsidRDefault="00142E9B" w:rsidP="006865F0">
      <w:pPr>
        <w:pStyle w:val="ListParagraph"/>
        <w:spacing w:after="0" w:line="360" w:lineRule="auto"/>
        <w:ind w:left="993"/>
        <w:jc w:val="both"/>
        <w:rPr>
          <w:rFonts w:cstheme="minorHAnsi"/>
          <w:sz w:val="24"/>
          <w:szCs w:val="24"/>
        </w:rPr>
      </w:pPr>
    </w:p>
    <w:p w:rsidR="006865F0" w:rsidRPr="006865F0" w:rsidRDefault="006865F0" w:rsidP="005F61F8">
      <w:pPr>
        <w:pStyle w:val="ListParagraph"/>
        <w:numPr>
          <w:ilvl w:val="3"/>
          <w:numId w:val="11"/>
        </w:numPr>
        <w:tabs>
          <w:tab w:val="clear" w:pos="2880"/>
        </w:tabs>
        <w:spacing w:after="0" w:line="360" w:lineRule="auto"/>
        <w:ind w:left="993" w:hanging="426"/>
        <w:jc w:val="both"/>
        <w:rPr>
          <w:rFonts w:cstheme="minorHAnsi"/>
          <w:b/>
          <w:sz w:val="24"/>
          <w:szCs w:val="24"/>
        </w:rPr>
      </w:pPr>
      <w:r w:rsidRPr="006865F0">
        <w:rPr>
          <w:rFonts w:cstheme="minorHAnsi"/>
          <w:b/>
          <w:sz w:val="24"/>
          <w:szCs w:val="24"/>
        </w:rPr>
        <w:lastRenderedPageBreak/>
        <w:t>BIDANG PEMBINAAN PENDIDIKAN KHUSUS</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Bidang Pembinaan Pendidikan Khusus dipimpin oleh seorang Kepala Bidang yang bertanggungjawab langsung kepada Kepala Dinas Pendidikan Provinsi Kepulauan Bangka Belitung. Bidang Pembinaan Pendidikan Khusus memiliki tugas dan fungsi sebagai berikut :</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Membantu Kepala Dinas Pendidikan Provinsi Kepulauan Bangka Belitung menyelenggarakan layanan pendidikan khusus di lingkungan Provinsi Kepulauan Bangka Belitung.</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Default"/>
        <w:numPr>
          <w:ilvl w:val="0"/>
          <w:numId w:val="25"/>
        </w:numPr>
        <w:spacing w:after="27" w:line="360" w:lineRule="auto"/>
        <w:ind w:left="1276" w:hanging="283"/>
        <w:jc w:val="both"/>
        <w:rPr>
          <w:rFonts w:asciiTheme="minorHAnsi" w:hAnsiTheme="minorHAnsi" w:cstheme="minorHAnsi"/>
        </w:rPr>
      </w:pPr>
      <w:r w:rsidRPr="006865F0">
        <w:rPr>
          <w:rFonts w:asciiTheme="minorHAnsi" w:hAnsiTheme="minorHAnsi" w:cstheme="minorHAnsi"/>
        </w:rPr>
        <w:t xml:space="preserve">penyusunan bahan perumusan dan koordinasi pelaksanaan kebijakan di bidang kurikulum dan penilaian, kelembagaan dan sarana prasarana, serta peserta didik dan pembangunan karakter pendidikan khusus; </w:t>
      </w:r>
    </w:p>
    <w:p w:rsidR="006865F0" w:rsidRPr="006865F0" w:rsidRDefault="006865F0" w:rsidP="005F61F8">
      <w:pPr>
        <w:pStyle w:val="Default"/>
        <w:numPr>
          <w:ilvl w:val="0"/>
          <w:numId w:val="25"/>
        </w:numPr>
        <w:spacing w:after="27" w:line="360" w:lineRule="auto"/>
        <w:ind w:left="1276" w:hanging="283"/>
        <w:jc w:val="both"/>
        <w:rPr>
          <w:rFonts w:asciiTheme="minorHAnsi" w:hAnsiTheme="minorHAnsi" w:cstheme="minorHAnsi"/>
        </w:rPr>
      </w:pPr>
      <w:r w:rsidRPr="006865F0">
        <w:rPr>
          <w:rFonts w:asciiTheme="minorHAnsi" w:hAnsiTheme="minorHAnsi" w:cstheme="minorHAnsi"/>
        </w:rPr>
        <w:t xml:space="preserve">pelaksanaan kebijakan di bidang kurikulum dan penilaian, kelembagaan dan sarana prasarana, serta peserta didik dan pembangunan karakter pendidikan khusus; </w:t>
      </w:r>
    </w:p>
    <w:p w:rsidR="006865F0" w:rsidRPr="006865F0" w:rsidRDefault="006865F0" w:rsidP="005F61F8">
      <w:pPr>
        <w:pStyle w:val="Default"/>
        <w:numPr>
          <w:ilvl w:val="0"/>
          <w:numId w:val="25"/>
        </w:numPr>
        <w:spacing w:after="27" w:line="360" w:lineRule="auto"/>
        <w:ind w:left="1276" w:hanging="283"/>
        <w:jc w:val="both"/>
        <w:rPr>
          <w:rFonts w:asciiTheme="minorHAnsi" w:hAnsiTheme="minorHAnsi" w:cstheme="minorHAnsi"/>
        </w:rPr>
      </w:pPr>
      <w:r w:rsidRPr="006865F0">
        <w:rPr>
          <w:rFonts w:asciiTheme="minorHAnsi" w:hAnsiTheme="minorHAnsi" w:cstheme="minorHAnsi"/>
        </w:rPr>
        <w:t xml:space="preserve">penyusunan bahan penetapan kurikulum muatan lokal pendidikan khusus; </w:t>
      </w:r>
    </w:p>
    <w:p w:rsidR="006865F0" w:rsidRPr="006865F0" w:rsidRDefault="006865F0" w:rsidP="005F61F8">
      <w:pPr>
        <w:pStyle w:val="Default"/>
        <w:numPr>
          <w:ilvl w:val="0"/>
          <w:numId w:val="25"/>
        </w:numPr>
        <w:spacing w:after="27" w:line="360" w:lineRule="auto"/>
        <w:ind w:left="1276" w:hanging="283"/>
        <w:jc w:val="both"/>
        <w:rPr>
          <w:rFonts w:asciiTheme="minorHAnsi" w:hAnsiTheme="minorHAnsi" w:cstheme="minorHAnsi"/>
        </w:rPr>
      </w:pPr>
      <w:r w:rsidRPr="006865F0">
        <w:rPr>
          <w:rFonts w:asciiTheme="minorHAnsi" w:hAnsiTheme="minorHAnsi" w:cstheme="minorHAnsi"/>
        </w:rPr>
        <w:t xml:space="preserve">penyusunan bahan penerbitan izin pendirian, penataan, dan penutupan satuan pendidikan khusus; </w:t>
      </w:r>
    </w:p>
    <w:p w:rsidR="006865F0" w:rsidRPr="006865F0" w:rsidRDefault="006865F0" w:rsidP="005F61F8">
      <w:pPr>
        <w:pStyle w:val="Default"/>
        <w:numPr>
          <w:ilvl w:val="0"/>
          <w:numId w:val="25"/>
        </w:numPr>
        <w:spacing w:after="27" w:line="360" w:lineRule="auto"/>
        <w:ind w:left="1276" w:hanging="283"/>
        <w:jc w:val="both"/>
        <w:rPr>
          <w:rFonts w:asciiTheme="minorHAnsi" w:hAnsiTheme="minorHAnsi" w:cstheme="minorHAnsi"/>
        </w:rPr>
      </w:pPr>
      <w:r w:rsidRPr="006865F0">
        <w:rPr>
          <w:rFonts w:asciiTheme="minorHAnsi" w:hAnsiTheme="minorHAnsi" w:cstheme="minorHAnsi"/>
        </w:rPr>
        <w:t xml:space="preserve">penyusunan bahan pembinaan pelaksanaan kurikulum dan penilaian, kelembagaan dan sarana prasarana, serta peserta didik dan pembangunan karakter pendidikan khusus; </w:t>
      </w:r>
    </w:p>
    <w:p w:rsidR="006865F0" w:rsidRDefault="006865F0" w:rsidP="005F61F8">
      <w:pPr>
        <w:pStyle w:val="Default"/>
        <w:numPr>
          <w:ilvl w:val="0"/>
          <w:numId w:val="25"/>
        </w:numPr>
        <w:spacing w:after="27" w:line="360" w:lineRule="auto"/>
        <w:ind w:left="1276" w:hanging="283"/>
        <w:jc w:val="both"/>
        <w:rPr>
          <w:rFonts w:asciiTheme="minorHAnsi" w:hAnsiTheme="minorHAnsi" w:cstheme="minorHAnsi"/>
        </w:rPr>
      </w:pPr>
      <w:r w:rsidRPr="006865F0">
        <w:rPr>
          <w:rFonts w:asciiTheme="minorHAnsi" w:hAnsiTheme="minorHAnsi" w:cstheme="minorHAnsi"/>
        </w:rPr>
        <w:t xml:space="preserve">pelaksanaan pemantauan dan evaluasi di bidang kurikulum dan penilaian, kelembagaan dan sarana prasarana, serta peserta didik dan pembangunan karakter pendidikan khusus; dan </w:t>
      </w:r>
    </w:p>
    <w:p w:rsidR="00142E9B" w:rsidRPr="006865F0" w:rsidRDefault="00142E9B" w:rsidP="005F61F8">
      <w:pPr>
        <w:pStyle w:val="Default"/>
        <w:numPr>
          <w:ilvl w:val="0"/>
          <w:numId w:val="25"/>
        </w:numPr>
        <w:spacing w:after="27" w:line="360" w:lineRule="auto"/>
        <w:ind w:left="1276" w:hanging="283"/>
        <w:jc w:val="both"/>
        <w:rPr>
          <w:rFonts w:asciiTheme="minorHAnsi" w:hAnsiTheme="minorHAnsi" w:cstheme="minorHAnsi"/>
        </w:rPr>
      </w:pPr>
      <w:r>
        <w:rPr>
          <w:rFonts w:asciiTheme="minorHAnsi" w:hAnsiTheme="minorHAnsi" w:cstheme="minorHAnsi"/>
        </w:rPr>
        <w:t>Pelaksanaan pelayanan deteksi dini dan terapi bagi penderita autis.</w:t>
      </w:r>
    </w:p>
    <w:p w:rsidR="006865F0" w:rsidRPr="006865F0" w:rsidRDefault="006865F0" w:rsidP="005F61F8">
      <w:pPr>
        <w:pStyle w:val="Default"/>
        <w:numPr>
          <w:ilvl w:val="0"/>
          <w:numId w:val="25"/>
        </w:numPr>
        <w:spacing w:line="360" w:lineRule="auto"/>
        <w:ind w:left="1276" w:hanging="283"/>
        <w:jc w:val="both"/>
        <w:rPr>
          <w:rFonts w:asciiTheme="minorHAnsi" w:hAnsiTheme="minorHAnsi" w:cstheme="minorHAnsi"/>
        </w:rPr>
      </w:pPr>
      <w:r w:rsidRPr="006865F0">
        <w:rPr>
          <w:rFonts w:asciiTheme="minorHAnsi" w:hAnsiTheme="minorHAnsi" w:cstheme="minorHAnsi"/>
        </w:rPr>
        <w:t xml:space="preserve">pelaporan di bidang kurikulum dan penilaian, kelembagaan dan sarana prasarana, serta peserta didik dan pembangunan karakter pendidikan khusus. </w:t>
      </w:r>
    </w:p>
    <w:p w:rsidR="006865F0" w:rsidRPr="006865F0" w:rsidRDefault="006865F0" w:rsidP="006865F0">
      <w:pPr>
        <w:pStyle w:val="ListParagraph"/>
        <w:spacing w:after="0" w:line="360" w:lineRule="auto"/>
        <w:ind w:left="993"/>
        <w:jc w:val="both"/>
        <w:rPr>
          <w:rFonts w:cstheme="minorHAnsi"/>
          <w:sz w:val="24"/>
          <w:szCs w:val="24"/>
        </w:rPr>
      </w:pPr>
    </w:p>
    <w:p w:rsidR="006865F0" w:rsidRDefault="006865F0" w:rsidP="006865F0">
      <w:pPr>
        <w:pStyle w:val="ListParagraph"/>
        <w:spacing w:after="0" w:line="360" w:lineRule="auto"/>
        <w:ind w:left="993"/>
        <w:jc w:val="both"/>
        <w:rPr>
          <w:rFonts w:cstheme="minorHAnsi"/>
          <w:sz w:val="24"/>
          <w:szCs w:val="24"/>
        </w:rPr>
      </w:pPr>
    </w:p>
    <w:p w:rsidR="00142E9B" w:rsidRPr="006865F0" w:rsidRDefault="00142E9B" w:rsidP="006865F0">
      <w:pPr>
        <w:pStyle w:val="ListParagraph"/>
        <w:spacing w:after="0" w:line="360" w:lineRule="auto"/>
        <w:ind w:left="993"/>
        <w:jc w:val="both"/>
        <w:rPr>
          <w:rFonts w:cstheme="minorHAnsi"/>
          <w:sz w:val="24"/>
          <w:szCs w:val="24"/>
        </w:rPr>
      </w:pPr>
    </w:p>
    <w:p w:rsidR="006865F0" w:rsidRPr="006865F0" w:rsidRDefault="006865F0" w:rsidP="005F61F8">
      <w:pPr>
        <w:pStyle w:val="ListParagraph"/>
        <w:numPr>
          <w:ilvl w:val="3"/>
          <w:numId w:val="11"/>
        </w:numPr>
        <w:tabs>
          <w:tab w:val="clear" w:pos="2880"/>
        </w:tabs>
        <w:spacing w:after="0" w:line="360" w:lineRule="auto"/>
        <w:ind w:left="993" w:hanging="426"/>
        <w:jc w:val="both"/>
        <w:rPr>
          <w:rFonts w:cstheme="minorHAnsi"/>
          <w:b/>
          <w:sz w:val="24"/>
          <w:szCs w:val="24"/>
        </w:rPr>
      </w:pPr>
      <w:r w:rsidRPr="006865F0">
        <w:rPr>
          <w:rFonts w:cstheme="minorHAnsi"/>
          <w:b/>
          <w:sz w:val="24"/>
          <w:szCs w:val="24"/>
        </w:rPr>
        <w:t>BIDANG GURU DAN TENAGA KEPENDIDIKAN</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Bidang Guru dan Tenaga Kependidikan dipimpin oleh seorang Kepala Bidang yang bertanggungjawab langsung kepada Kepala Dinas Pendidikan Provinsi Kepulauan Bangka Belitung. Rincian tugas dan fungsi Bidang Guru dan Tenaga Kependidikan dirinci sebagai berikut :</w:t>
      </w:r>
    </w:p>
    <w:p w:rsidR="006865F0" w:rsidRPr="006865F0" w:rsidRDefault="006865F0" w:rsidP="006865F0">
      <w:pPr>
        <w:pStyle w:val="ListParagraph"/>
        <w:spacing w:after="0" w:line="360" w:lineRule="auto"/>
        <w:ind w:left="993"/>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993"/>
        <w:jc w:val="both"/>
        <w:rPr>
          <w:rFonts w:cstheme="minorHAnsi"/>
          <w:sz w:val="24"/>
          <w:szCs w:val="24"/>
        </w:rPr>
      </w:pPr>
      <w:r w:rsidRPr="006865F0">
        <w:rPr>
          <w:rFonts w:cstheme="minorHAnsi"/>
          <w:sz w:val="24"/>
          <w:szCs w:val="24"/>
        </w:rPr>
        <w:t>Membantu Kepala Dinas Pendidikan Provinsi Kepulauan Bangka Belitung dalam penataan dan pengelolaan Guru dan Tenaga Kependidikan pada jenjang Pendidikan Menengah dan Pendidikan Khusus.</w:t>
      </w:r>
    </w:p>
    <w:p w:rsidR="006865F0" w:rsidRPr="006865F0" w:rsidRDefault="006865F0" w:rsidP="006865F0">
      <w:pPr>
        <w:pStyle w:val="ListParagraph"/>
        <w:spacing w:before="200" w:after="0" w:line="360" w:lineRule="auto"/>
        <w:ind w:left="994"/>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ListParagraph"/>
        <w:numPr>
          <w:ilvl w:val="0"/>
          <w:numId w:val="19"/>
        </w:numPr>
        <w:spacing w:after="0" w:line="360" w:lineRule="auto"/>
        <w:ind w:left="1418"/>
        <w:jc w:val="both"/>
        <w:rPr>
          <w:rFonts w:cstheme="minorHAnsi"/>
          <w:sz w:val="24"/>
          <w:szCs w:val="24"/>
        </w:rPr>
      </w:pPr>
      <w:r w:rsidRPr="006865F0">
        <w:rPr>
          <w:rFonts w:cstheme="minorHAnsi"/>
          <w:sz w:val="24"/>
          <w:szCs w:val="24"/>
        </w:rPr>
        <w:t>Penyusunan bahan kebijakan terkait dengan pengelolaan guru dan tenaga kependidikan pada jenjang pendidikan menengah dan pendidikan khusus.</w:t>
      </w:r>
    </w:p>
    <w:p w:rsidR="006865F0" w:rsidRPr="006865F0" w:rsidRDefault="006865F0" w:rsidP="005F61F8">
      <w:pPr>
        <w:pStyle w:val="ListParagraph"/>
        <w:numPr>
          <w:ilvl w:val="0"/>
          <w:numId w:val="19"/>
        </w:numPr>
        <w:spacing w:after="0" w:line="360" w:lineRule="auto"/>
        <w:ind w:left="1418"/>
        <w:jc w:val="both"/>
        <w:rPr>
          <w:rFonts w:cstheme="minorHAnsi"/>
          <w:sz w:val="24"/>
          <w:szCs w:val="24"/>
        </w:rPr>
      </w:pPr>
      <w:r w:rsidRPr="006865F0">
        <w:rPr>
          <w:rFonts w:cstheme="minorHAnsi"/>
          <w:sz w:val="24"/>
          <w:szCs w:val="24"/>
        </w:rPr>
        <w:t>Penerapan penyusunan norma, standar, prosedur, dan kriteria dibidang pengelolaan dan penataan guru dan tenaga kependidikan pada jenjang pendidikan menengah dan pendidikan khusus.</w:t>
      </w:r>
    </w:p>
    <w:p w:rsidR="006865F0" w:rsidRPr="006865F0" w:rsidRDefault="006865F0" w:rsidP="005F61F8">
      <w:pPr>
        <w:pStyle w:val="ListParagraph"/>
        <w:numPr>
          <w:ilvl w:val="0"/>
          <w:numId w:val="19"/>
        </w:numPr>
        <w:spacing w:after="0" w:line="360" w:lineRule="auto"/>
        <w:ind w:left="1418"/>
        <w:jc w:val="both"/>
        <w:rPr>
          <w:rFonts w:cstheme="minorHAnsi"/>
          <w:sz w:val="24"/>
          <w:szCs w:val="24"/>
        </w:rPr>
      </w:pPr>
      <w:r w:rsidRPr="006865F0">
        <w:rPr>
          <w:rFonts w:cstheme="minorHAnsi"/>
          <w:sz w:val="24"/>
          <w:szCs w:val="24"/>
        </w:rPr>
        <w:t>Pemberian perlindungan dan penghargaan kepada guru dan tenaga kependidikan jenjang pendidikan menengah dan pendidikan khusus.</w:t>
      </w:r>
    </w:p>
    <w:p w:rsidR="006865F0" w:rsidRPr="006865F0" w:rsidRDefault="006865F0" w:rsidP="005F61F8">
      <w:pPr>
        <w:pStyle w:val="ListParagraph"/>
        <w:numPr>
          <w:ilvl w:val="0"/>
          <w:numId w:val="19"/>
        </w:numPr>
        <w:spacing w:after="0" w:line="360" w:lineRule="auto"/>
        <w:ind w:left="1418"/>
        <w:jc w:val="both"/>
        <w:rPr>
          <w:rFonts w:cstheme="minorHAnsi"/>
          <w:sz w:val="24"/>
          <w:szCs w:val="24"/>
        </w:rPr>
      </w:pPr>
      <w:r w:rsidRPr="006865F0">
        <w:rPr>
          <w:rFonts w:cstheme="minorHAnsi"/>
          <w:sz w:val="24"/>
          <w:szCs w:val="24"/>
        </w:rPr>
        <w:t>Pengkoordinasian dan pelaksanaan Peningkatan Kompetensi guru dan tenaga kependidikan pada jenjang pendidikan menengah dan pendidikan khusus.</w:t>
      </w:r>
    </w:p>
    <w:p w:rsidR="006865F0" w:rsidRPr="006865F0" w:rsidRDefault="006865F0" w:rsidP="005F61F8">
      <w:pPr>
        <w:pStyle w:val="ListParagraph"/>
        <w:numPr>
          <w:ilvl w:val="0"/>
          <w:numId w:val="19"/>
        </w:numPr>
        <w:spacing w:after="0" w:line="360" w:lineRule="auto"/>
        <w:ind w:left="1418"/>
        <w:jc w:val="both"/>
        <w:rPr>
          <w:rFonts w:cstheme="minorHAnsi"/>
          <w:sz w:val="24"/>
          <w:szCs w:val="24"/>
        </w:rPr>
      </w:pPr>
      <w:r w:rsidRPr="006865F0">
        <w:rPr>
          <w:rFonts w:cstheme="minorHAnsi"/>
          <w:sz w:val="24"/>
          <w:szCs w:val="24"/>
        </w:rPr>
        <w:t>Pengkoordinasian dan pelaksanaan kajian dan analisa kebutuhan pendidik dan tenaga kependidikan pada jenjang pendidikan menengah dan pendidikan khusus.</w:t>
      </w:r>
    </w:p>
    <w:p w:rsidR="006865F0" w:rsidRPr="006865F0" w:rsidRDefault="006865F0" w:rsidP="005F61F8">
      <w:pPr>
        <w:pStyle w:val="ListParagraph"/>
        <w:numPr>
          <w:ilvl w:val="0"/>
          <w:numId w:val="19"/>
        </w:numPr>
        <w:spacing w:after="0" w:line="360" w:lineRule="auto"/>
        <w:ind w:left="1418"/>
        <w:jc w:val="both"/>
        <w:rPr>
          <w:rFonts w:cstheme="minorHAnsi"/>
          <w:sz w:val="24"/>
          <w:szCs w:val="24"/>
        </w:rPr>
      </w:pPr>
      <w:r w:rsidRPr="006865F0">
        <w:rPr>
          <w:rFonts w:cstheme="minorHAnsi"/>
          <w:sz w:val="24"/>
          <w:szCs w:val="24"/>
        </w:rPr>
        <w:t>Pemberian rekomendasi mutasi guru dan tenaga kependidikan lintas kabupaten/kota dalam Provinsi Kepulauan Bangka Belitung.</w:t>
      </w:r>
    </w:p>
    <w:p w:rsidR="006865F0" w:rsidRPr="006865F0" w:rsidRDefault="006865F0" w:rsidP="006865F0">
      <w:pPr>
        <w:spacing w:after="0" w:line="360" w:lineRule="auto"/>
        <w:ind w:left="1058"/>
        <w:jc w:val="both"/>
        <w:rPr>
          <w:rFonts w:cstheme="minorHAnsi"/>
          <w:sz w:val="24"/>
          <w:szCs w:val="24"/>
        </w:rPr>
      </w:pPr>
    </w:p>
    <w:p w:rsidR="006865F0" w:rsidRPr="006865F0" w:rsidRDefault="006865F0" w:rsidP="006865F0">
      <w:pPr>
        <w:spacing w:after="0" w:line="360" w:lineRule="auto"/>
        <w:ind w:left="567"/>
        <w:jc w:val="both"/>
        <w:rPr>
          <w:rFonts w:cstheme="minorHAnsi"/>
          <w:sz w:val="24"/>
          <w:szCs w:val="24"/>
        </w:rPr>
      </w:pPr>
      <w:r w:rsidRPr="006865F0">
        <w:rPr>
          <w:rFonts w:cstheme="minorHAnsi"/>
          <w:sz w:val="24"/>
          <w:szCs w:val="24"/>
        </w:rPr>
        <w:t xml:space="preserve">Mengingat rentang kendali yang sangat luas serta dengan mempertimbangkan letak geografis Provinsi Kepulauan Bangka Belitung sebagai provinsi kepulauan, maka </w:t>
      </w:r>
      <w:r w:rsidR="00142E9B">
        <w:rPr>
          <w:rFonts w:cstheme="minorHAnsi"/>
          <w:sz w:val="24"/>
          <w:szCs w:val="24"/>
        </w:rPr>
        <w:t xml:space="preserve">terdapat beberapa Cabang Dinas Pendidikan </w:t>
      </w:r>
      <w:r w:rsidRPr="006865F0">
        <w:rPr>
          <w:rFonts w:cstheme="minorHAnsi"/>
          <w:sz w:val="24"/>
          <w:szCs w:val="24"/>
        </w:rPr>
        <w:t>di lingkungan Provinsi Kepulauan Bangka Belitung.</w:t>
      </w:r>
      <w:r w:rsidR="00142E9B">
        <w:rPr>
          <w:rFonts w:cstheme="minorHAnsi"/>
          <w:sz w:val="24"/>
          <w:szCs w:val="24"/>
        </w:rPr>
        <w:t xml:space="preserve"> Adapun cabang dinas tersebut yaitu sebagai berikut :</w:t>
      </w:r>
      <w:r w:rsidRPr="006865F0">
        <w:rPr>
          <w:rFonts w:cstheme="minorHAnsi"/>
          <w:sz w:val="24"/>
          <w:szCs w:val="24"/>
        </w:rPr>
        <w:t xml:space="preserve"> </w:t>
      </w:r>
    </w:p>
    <w:p w:rsidR="006865F0" w:rsidRPr="006865F0" w:rsidRDefault="006865F0" w:rsidP="006865F0">
      <w:pPr>
        <w:spacing w:after="0" w:line="360" w:lineRule="auto"/>
        <w:ind w:left="567"/>
        <w:jc w:val="both"/>
        <w:rPr>
          <w:rFonts w:cstheme="minorHAnsi"/>
          <w:sz w:val="24"/>
          <w:szCs w:val="24"/>
        </w:rPr>
      </w:pPr>
    </w:p>
    <w:p w:rsidR="006865F0" w:rsidRPr="006865F0" w:rsidRDefault="006865F0" w:rsidP="006865F0">
      <w:pPr>
        <w:pStyle w:val="ListParagraph"/>
        <w:spacing w:after="0" w:line="360" w:lineRule="auto"/>
        <w:ind w:left="1287"/>
        <w:jc w:val="both"/>
        <w:rPr>
          <w:rFonts w:cstheme="minorHAnsi"/>
          <w:sz w:val="24"/>
          <w:szCs w:val="24"/>
        </w:rPr>
      </w:pPr>
    </w:p>
    <w:p w:rsidR="006865F0" w:rsidRPr="006865F0" w:rsidRDefault="00142E9B" w:rsidP="005F61F8">
      <w:pPr>
        <w:pStyle w:val="ListParagraph"/>
        <w:numPr>
          <w:ilvl w:val="0"/>
          <w:numId w:val="21"/>
        </w:numPr>
        <w:spacing w:after="0" w:line="360" w:lineRule="auto"/>
        <w:jc w:val="both"/>
        <w:rPr>
          <w:rFonts w:cstheme="minorHAnsi"/>
          <w:b/>
          <w:sz w:val="24"/>
          <w:szCs w:val="24"/>
        </w:rPr>
      </w:pPr>
      <w:r>
        <w:rPr>
          <w:rFonts w:cstheme="minorHAnsi"/>
          <w:b/>
          <w:sz w:val="24"/>
          <w:szCs w:val="24"/>
        </w:rPr>
        <w:t>Cabang Dinas</w:t>
      </w:r>
      <w:r w:rsidR="006865F0" w:rsidRPr="006865F0">
        <w:rPr>
          <w:rFonts w:cstheme="minorHAnsi"/>
          <w:b/>
          <w:sz w:val="24"/>
          <w:szCs w:val="24"/>
        </w:rPr>
        <w:t xml:space="preserve"> Pendidikan </w:t>
      </w:r>
      <w:r>
        <w:rPr>
          <w:rFonts w:cstheme="minorHAnsi"/>
          <w:b/>
          <w:sz w:val="24"/>
          <w:szCs w:val="24"/>
        </w:rPr>
        <w:t>Wilayah</w:t>
      </w:r>
      <w:r w:rsidR="006865F0" w:rsidRPr="006865F0">
        <w:rPr>
          <w:rFonts w:cstheme="minorHAnsi"/>
          <w:b/>
          <w:sz w:val="24"/>
          <w:szCs w:val="24"/>
        </w:rPr>
        <w:t xml:space="preserve"> Pangkalpinang</w:t>
      </w:r>
      <w:r>
        <w:rPr>
          <w:rFonts w:cstheme="minorHAnsi"/>
          <w:b/>
          <w:sz w:val="24"/>
          <w:szCs w:val="24"/>
        </w:rPr>
        <w:t xml:space="preserve"> dan Bangka</w:t>
      </w:r>
    </w:p>
    <w:p w:rsidR="006865F0" w:rsidRPr="006865F0" w:rsidRDefault="00142E9B" w:rsidP="006865F0">
      <w:pPr>
        <w:pStyle w:val="ListParagraph"/>
        <w:spacing w:after="0" w:line="360" w:lineRule="auto"/>
        <w:ind w:left="927"/>
        <w:jc w:val="both"/>
        <w:rPr>
          <w:rFonts w:cstheme="minorHAnsi"/>
          <w:sz w:val="24"/>
          <w:szCs w:val="24"/>
        </w:rPr>
      </w:pP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 xml:space="preserve">Wilayah </w:t>
      </w:r>
      <w:r w:rsidR="006865F0" w:rsidRPr="006865F0">
        <w:rPr>
          <w:rFonts w:cstheme="minorHAnsi"/>
          <w:sz w:val="24"/>
          <w:szCs w:val="24"/>
        </w:rPr>
        <w:t xml:space="preserve"> Pangkalpinang </w:t>
      </w:r>
      <w:r>
        <w:rPr>
          <w:rFonts w:cstheme="minorHAnsi"/>
          <w:sz w:val="24"/>
          <w:szCs w:val="24"/>
        </w:rPr>
        <w:t xml:space="preserve">dan Bangka </w:t>
      </w:r>
      <w:r w:rsidR="006865F0" w:rsidRPr="006865F0">
        <w:rPr>
          <w:rFonts w:cstheme="minorHAnsi"/>
          <w:sz w:val="24"/>
          <w:szCs w:val="24"/>
        </w:rPr>
        <w:t xml:space="preserve">dipimpin oleh seorang Kepala </w:t>
      </w:r>
      <w:r>
        <w:rPr>
          <w:rFonts w:cstheme="minorHAnsi"/>
          <w:sz w:val="24"/>
          <w:szCs w:val="24"/>
        </w:rPr>
        <w:t>Cabang Dinas</w:t>
      </w:r>
      <w:r w:rsidR="006865F0" w:rsidRPr="006865F0">
        <w:rPr>
          <w:rFonts w:cstheme="minorHAnsi"/>
          <w:sz w:val="24"/>
          <w:szCs w:val="24"/>
        </w:rPr>
        <w:t xml:space="preserve"> yang bertanggungjawab kepada Kepala Dinas Pendidikan Provinsi Kepulauan Bangka Belitung. Uraian tugas dan fungsi dari </w:t>
      </w: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Wilayah</w:t>
      </w:r>
      <w:r w:rsidR="006865F0" w:rsidRPr="006865F0">
        <w:rPr>
          <w:rFonts w:cstheme="minorHAnsi"/>
          <w:sz w:val="24"/>
          <w:szCs w:val="24"/>
        </w:rPr>
        <w:t xml:space="preserve"> Pangkalpinang </w:t>
      </w:r>
      <w:r>
        <w:rPr>
          <w:rFonts w:cstheme="minorHAnsi"/>
          <w:sz w:val="24"/>
          <w:szCs w:val="24"/>
        </w:rPr>
        <w:t xml:space="preserve">dan Bangka  </w:t>
      </w:r>
      <w:r w:rsidR="006865F0" w:rsidRPr="006865F0">
        <w:rPr>
          <w:rFonts w:cstheme="minorHAnsi"/>
          <w:sz w:val="24"/>
          <w:szCs w:val="24"/>
        </w:rPr>
        <w:t>yaitu</w:t>
      </w:r>
      <w:r>
        <w:rPr>
          <w:rFonts w:cstheme="minorHAnsi"/>
          <w:sz w:val="24"/>
          <w:szCs w:val="24"/>
        </w:rPr>
        <w:t xml:space="preserve"> </w:t>
      </w:r>
      <w:r w:rsidR="006865F0" w:rsidRPr="006865F0">
        <w:rPr>
          <w:rFonts w:cstheme="minorHAnsi"/>
          <w:sz w:val="24"/>
          <w:szCs w:val="24"/>
        </w:rPr>
        <w:t xml:space="preserve"> sebagai berikut :</w:t>
      </w:r>
    </w:p>
    <w:p w:rsidR="006865F0" w:rsidRPr="006865F0" w:rsidRDefault="006865F0" w:rsidP="006865F0">
      <w:pPr>
        <w:pStyle w:val="ListParagraph"/>
        <w:spacing w:after="0" w:line="360" w:lineRule="auto"/>
        <w:ind w:left="927"/>
        <w:jc w:val="both"/>
        <w:rPr>
          <w:rFonts w:cstheme="minorHAnsi"/>
          <w:sz w:val="24"/>
          <w:szCs w:val="24"/>
          <w:lang w:val="en-US"/>
        </w:rPr>
      </w:pPr>
    </w:p>
    <w:p w:rsidR="006865F0" w:rsidRPr="006865F0" w:rsidRDefault="006865F0" w:rsidP="006865F0">
      <w:pPr>
        <w:pStyle w:val="ListParagraph"/>
        <w:spacing w:after="0" w:line="360" w:lineRule="auto"/>
        <w:ind w:left="927"/>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927"/>
        <w:jc w:val="both"/>
        <w:rPr>
          <w:rFonts w:cstheme="minorHAnsi"/>
          <w:sz w:val="24"/>
          <w:szCs w:val="24"/>
        </w:rPr>
      </w:pPr>
      <w:r w:rsidRPr="006865F0">
        <w:rPr>
          <w:rFonts w:cstheme="minorHAnsi"/>
          <w:sz w:val="24"/>
          <w:szCs w:val="24"/>
        </w:rPr>
        <w:t>Membantu Kepala Dinas Pendidikan Provinsi Kepulauan Bangka Belitung dalam pengelolaan satuan pendidikan provinsi di wilayah Kota Pangkalpinang</w:t>
      </w:r>
      <w:r w:rsidR="00142E9B">
        <w:rPr>
          <w:rFonts w:cstheme="minorHAnsi"/>
          <w:sz w:val="24"/>
          <w:szCs w:val="24"/>
        </w:rPr>
        <w:t xml:space="preserve"> dan Kabupaten Bangka</w:t>
      </w:r>
      <w:r w:rsidRPr="006865F0">
        <w:rPr>
          <w:rFonts w:cstheme="minorHAnsi"/>
          <w:sz w:val="24"/>
          <w:szCs w:val="24"/>
        </w:rPr>
        <w:t>.</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pelayanan pada Satuan Pendidikan Provinsi di lingkungan Kota Pangkalpinang</w:t>
      </w:r>
      <w:r w:rsidR="00142E9B">
        <w:rPr>
          <w:rFonts w:cstheme="minorHAnsi"/>
          <w:sz w:val="24"/>
          <w:szCs w:val="24"/>
        </w:rPr>
        <w:t xml:space="preserve"> dan Kabupaten Bangka.</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Pelaksanaan admi</w:t>
      </w:r>
      <w:r w:rsidR="00142E9B">
        <w:rPr>
          <w:rFonts w:cstheme="minorHAnsi"/>
          <w:sz w:val="24"/>
          <w:szCs w:val="24"/>
        </w:rPr>
        <w:t>nistrasi umum di lingkungan Cabang Dinas</w:t>
      </w:r>
      <w:r w:rsidRPr="006865F0">
        <w:rPr>
          <w:rFonts w:cstheme="minorHAnsi"/>
          <w:sz w:val="24"/>
          <w:szCs w:val="24"/>
        </w:rPr>
        <w:t xml:space="preserve"> Pendidikan </w:t>
      </w:r>
      <w:r w:rsidR="00142E9B">
        <w:rPr>
          <w:rFonts w:cstheme="minorHAnsi"/>
          <w:sz w:val="24"/>
          <w:szCs w:val="24"/>
        </w:rPr>
        <w:t>Wilayah</w:t>
      </w:r>
      <w:r w:rsidRPr="006865F0">
        <w:rPr>
          <w:rFonts w:cstheme="minorHAnsi"/>
          <w:sz w:val="24"/>
          <w:szCs w:val="24"/>
        </w:rPr>
        <w:t xml:space="preserve"> Pangkalpinang</w:t>
      </w:r>
      <w:r w:rsidR="00142E9B">
        <w:rPr>
          <w:rFonts w:cstheme="minorHAnsi"/>
          <w:sz w:val="24"/>
          <w:szCs w:val="24"/>
        </w:rPr>
        <w:t xml:space="preserve"> dan Bangka</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Koordinasi penyusunan perencanaan pada tingkat satuan pendidi</w:t>
      </w:r>
      <w:r w:rsidR="00142E9B">
        <w:rPr>
          <w:rFonts w:cstheme="minorHAnsi"/>
          <w:sz w:val="24"/>
          <w:szCs w:val="24"/>
        </w:rPr>
        <w:t xml:space="preserve">kan provinsi di lingkungan Kota </w:t>
      </w:r>
      <w:r w:rsidRPr="006865F0">
        <w:rPr>
          <w:rFonts w:cstheme="minorHAnsi"/>
          <w:sz w:val="24"/>
          <w:szCs w:val="24"/>
        </w:rPr>
        <w:t>Pangkalpinang</w:t>
      </w:r>
      <w:r w:rsidR="00142E9B">
        <w:rPr>
          <w:rFonts w:cstheme="minorHAnsi"/>
          <w:sz w:val="24"/>
          <w:szCs w:val="24"/>
        </w:rPr>
        <w:t xml:space="preserve"> dan Kabupaten Bangka</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Penyelenggaraan pembinaan kegiatan kesiswaan pada satuan pendidikan provinsi di tingkat Kota Pangkalpinang</w:t>
      </w:r>
      <w:r w:rsidR="00142E9B">
        <w:rPr>
          <w:rFonts w:cstheme="minorHAnsi"/>
          <w:sz w:val="24"/>
          <w:szCs w:val="24"/>
        </w:rPr>
        <w:t xml:space="preserve"> dan Kabupaten Bangka</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disiplin pegawai di lingkungan Sat</w:t>
      </w:r>
      <w:r w:rsidR="00142E9B">
        <w:rPr>
          <w:rFonts w:cstheme="minorHAnsi"/>
          <w:sz w:val="24"/>
          <w:szCs w:val="24"/>
        </w:rPr>
        <w:t>uan Pendidikan Provinsi dan Cabang Dinas Pendidikan Wilayah</w:t>
      </w:r>
      <w:r w:rsidRPr="006865F0">
        <w:rPr>
          <w:rFonts w:cstheme="minorHAnsi"/>
          <w:sz w:val="24"/>
          <w:szCs w:val="24"/>
        </w:rPr>
        <w:t xml:space="preserve"> Pangkalpinang</w:t>
      </w:r>
      <w:r w:rsidR="00142E9B">
        <w:rPr>
          <w:rFonts w:cstheme="minorHAnsi"/>
          <w:sz w:val="24"/>
          <w:szCs w:val="24"/>
        </w:rPr>
        <w:t xml:space="preserve"> dan Bangka</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pelaksanaan kurikulum dan pelaksanaan penilaian di satuan pendidikan provinsi pada Kota Pangkalpinang</w:t>
      </w:r>
      <w:r w:rsidR="00142E9B">
        <w:rPr>
          <w:rFonts w:cstheme="minorHAnsi"/>
          <w:sz w:val="24"/>
          <w:szCs w:val="24"/>
        </w:rPr>
        <w:t xml:space="preserve"> dan Kabupaten Bangka</w:t>
      </w:r>
      <w:r w:rsidRPr="006865F0">
        <w:rPr>
          <w:rFonts w:cstheme="minorHAnsi"/>
          <w:sz w:val="24"/>
          <w:szCs w:val="24"/>
        </w:rPr>
        <w:t>.</w:t>
      </w:r>
    </w:p>
    <w:p w:rsidR="006865F0" w:rsidRPr="006865F0" w:rsidRDefault="006865F0" w:rsidP="006865F0">
      <w:pPr>
        <w:pStyle w:val="ListParagraph"/>
        <w:spacing w:after="0" w:line="360" w:lineRule="auto"/>
        <w:ind w:left="927"/>
        <w:jc w:val="both"/>
        <w:rPr>
          <w:rFonts w:cstheme="minorHAnsi"/>
          <w:sz w:val="24"/>
          <w:szCs w:val="24"/>
        </w:rPr>
      </w:pPr>
    </w:p>
    <w:p w:rsidR="006865F0" w:rsidRPr="006865F0" w:rsidRDefault="00CF3FE0" w:rsidP="005F61F8">
      <w:pPr>
        <w:pStyle w:val="ListParagraph"/>
        <w:numPr>
          <w:ilvl w:val="0"/>
          <w:numId w:val="21"/>
        </w:numPr>
        <w:spacing w:after="0" w:line="360" w:lineRule="auto"/>
        <w:jc w:val="both"/>
        <w:rPr>
          <w:rFonts w:cstheme="minorHAnsi"/>
          <w:b/>
          <w:sz w:val="24"/>
          <w:szCs w:val="24"/>
        </w:rPr>
      </w:pPr>
      <w:r>
        <w:rPr>
          <w:rFonts w:cstheme="minorHAnsi"/>
          <w:b/>
          <w:sz w:val="24"/>
          <w:szCs w:val="24"/>
        </w:rPr>
        <w:t>Cabang Dinas</w:t>
      </w:r>
      <w:r w:rsidR="006865F0" w:rsidRPr="006865F0">
        <w:rPr>
          <w:rFonts w:cstheme="minorHAnsi"/>
          <w:b/>
          <w:sz w:val="24"/>
          <w:szCs w:val="24"/>
        </w:rPr>
        <w:t xml:space="preserve"> Pendidikan </w:t>
      </w:r>
      <w:r>
        <w:rPr>
          <w:rFonts w:cstheme="minorHAnsi"/>
          <w:b/>
          <w:sz w:val="24"/>
          <w:szCs w:val="24"/>
        </w:rPr>
        <w:t>Wilayah</w:t>
      </w:r>
      <w:r w:rsidR="006865F0" w:rsidRPr="006865F0">
        <w:rPr>
          <w:rFonts w:cstheme="minorHAnsi"/>
          <w:b/>
          <w:sz w:val="24"/>
          <w:szCs w:val="24"/>
        </w:rPr>
        <w:t xml:space="preserve"> Bangka Barat</w:t>
      </w:r>
    </w:p>
    <w:p w:rsidR="006865F0" w:rsidRPr="006865F0" w:rsidRDefault="00CF3FE0" w:rsidP="006865F0">
      <w:pPr>
        <w:pStyle w:val="ListParagraph"/>
        <w:spacing w:after="0" w:line="360" w:lineRule="auto"/>
        <w:ind w:left="927"/>
        <w:jc w:val="both"/>
        <w:rPr>
          <w:rFonts w:cstheme="minorHAnsi"/>
          <w:sz w:val="24"/>
          <w:szCs w:val="24"/>
        </w:rPr>
      </w:pP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Wilayah</w:t>
      </w:r>
      <w:r w:rsidR="006865F0" w:rsidRPr="006865F0">
        <w:rPr>
          <w:rFonts w:cstheme="minorHAnsi"/>
          <w:sz w:val="24"/>
          <w:szCs w:val="24"/>
        </w:rPr>
        <w:t xml:space="preserve"> Bangka Barat dipimpin oleh seorang Kepala </w:t>
      </w:r>
      <w:r>
        <w:rPr>
          <w:rFonts w:cstheme="minorHAnsi"/>
          <w:sz w:val="24"/>
          <w:szCs w:val="24"/>
        </w:rPr>
        <w:t>Cabang Dinas</w:t>
      </w:r>
      <w:r w:rsidR="006865F0" w:rsidRPr="006865F0">
        <w:rPr>
          <w:rFonts w:cstheme="minorHAnsi"/>
          <w:sz w:val="24"/>
          <w:szCs w:val="24"/>
        </w:rPr>
        <w:t xml:space="preserve"> yang bertanggungjawab kepada Kepala Dinas Pendidikan Provinsi Kepulauan Bangka Belitung. Uraian tugas dan fungsi dari </w:t>
      </w:r>
      <w:r>
        <w:rPr>
          <w:rFonts w:cstheme="minorHAnsi"/>
          <w:sz w:val="24"/>
          <w:szCs w:val="24"/>
        </w:rPr>
        <w:t>Cabang Dinas Pendidikan Wilayah</w:t>
      </w:r>
      <w:r w:rsidR="006865F0" w:rsidRPr="006865F0">
        <w:rPr>
          <w:rFonts w:cstheme="minorHAnsi"/>
          <w:sz w:val="24"/>
          <w:szCs w:val="24"/>
        </w:rPr>
        <w:t xml:space="preserve"> Bangka Barat yaitu sebagai berikut :</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lastRenderedPageBreak/>
        <w:t>Tugas :</w:t>
      </w:r>
    </w:p>
    <w:p w:rsidR="006865F0" w:rsidRPr="006865F0" w:rsidRDefault="006865F0" w:rsidP="006865F0">
      <w:pPr>
        <w:pStyle w:val="ListParagraph"/>
        <w:spacing w:after="0" w:line="360" w:lineRule="auto"/>
        <w:ind w:left="927"/>
        <w:jc w:val="both"/>
        <w:rPr>
          <w:rFonts w:cstheme="minorHAnsi"/>
          <w:sz w:val="24"/>
          <w:szCs w:val="24"/>
        </w:rPr>
      </w:pPr>
      <w:r w:rsidRPr="006865F0">
        <w:rPr>
          <w:rFonts w:cstheme="minorHAnsi"/>
          <w:sz w:val="24"/>
          <w:szCs w:val="24"/>
        </w:rPr>
        <w:t>Membantu Kepala Dinas Pendidikan Provinsi Kepulauan Bangka Belitung dalam pengelolaan satuan pendidikan di wilayah Kabupaten Bangka Barat.</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pelayanan pada Satuan Pendidikan Provinsi di lingkungan Kabupaten Bangka Barat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 xml:space="preserve">Pelaksanaan administrasi umum di lingkungan </w:t>
      </w:r>
      <w:r w:rsidR="00CF3FE0">
        <w:rPr>
          <w:rFonts w:cstheme="minorHAnsi"/>
          <w:sz w:val="24"/>
          <w:szCs w:val="24"/>
        </w:rPr>
        <w:t>Cabang Dinas Pendidikan Wilayah</w:t>
      </w:r>
      <w:r w:rsidRPr="006865F0">
        <w:rPr>
          <w:rFonts w:cstheme="minorHAnsi"/>
          <w:sz w:val="24"/>
          <w:szCs w:val="24"/>
        </w:rPr>
        <w:t xml:space="preserve"> Bangka Barat.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Koordinasi penyusunan perencanaan pada tingkat satuan pendidikan provinsi di lingkungan Kabupaten Bangka Barat.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Penyelenggaraan pembinaan kegiatan kesiswaan pada satuan pendidikan provinsi di tingkat Kabupaten Bangka Barat.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 xml:space="preserve">Pembinaan dan pengawasan disiplin pegawai di lingkungan Satuan Pendidikan Provinsi dan </w:t>
      </w:r>
      <w:r w:rsidR="00CF3FE0">
        <w:rPr>
          <w:rFonts w:cstheme="minorHAnsi"/>
          <w:sz w:val="24"/>
          <w:szCs w:val="24"/>
        </w:rPr>
        <w:t>Cabang Dinas</w:t>
      </w:r>
      <w:r w:rsidRPr="006865F0">
        <w:rPr>
          <w:rFonts w:cstheme="minorHAnsi"/>
          <w:sz w:val="24"/>
          <w:szCs w:val="24"/>
        </w:rPr>
        <w:t xml:space="preserve"> Pendidikan </w:t>
      </w:r>
      <w:r w:rsidR="00CF3FE0">
        <w:rPr>
          <w:rFonts w:cstheme="minorHAnsi"/>
          <w:sz w:val="24"/>
          <w:szCs w:val="24"/>
        </w:rPr>
        <w:t>Wilayah</w:t>
      </w:r>
      <w:r w:rsidRPr="006865F0">
        <w:rPr>
          <w:rFonts w:cstheme="minorHAnsi"/>
          <w:sz w:val="24"/>
          <w:szCs w:val="24"/>
        </w:rPr>
        <w:t xml:space="preserve"> Bangka Barat.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pelaksanaan kurikulum dan pelaksanaan penilaian di satuan pendidikan provinsi pada Kabupaten Bangka Barat.</w:t>
      </w:r>
    </w:p>
    <w:p w:rsidR="006865F0" w:rsidRPr="006865F0" w:rsidRDefault="006865F0" w:rsidP="006865F0">
      <w:pPr>
        <w:pStyle w:val="ListParagraph"/>
        <w:spacing w:after="0" w:line="360" w:lineRule="auto"/>
        <w:ind w:left="993"/>
        <w:jc w:val="both"/>
        <w:rPr>
          <w:rFonts w:cstheme="minorHAnsi"/>
          <w:sz w:val="24"/>
          <w:szCs w:val="24"/>
        </w:rPr>
      </w:pPr>
    </w:p>
    <w:p w:rsidR="006865F0" w:rsidRPr="006865F0" w:rsidRDefault="00CF3FE0" w:rsidP="005F61F8">
      <w:pPr>
        <w:pStyle w:val="ListParagraph"/>
        <w:numPr>
          <w:ilvl w:val="0"/>
          <w:numId w:val="21"/>
        </w:numPr>
        <w:spacing w:after="0" w:line="360" w:lineRule="auto"/>
        <w:jc w:val="both"/>
        <w:rPr>
          <w:rFonts w:cstheme="minorHAnsi"/>
          <w:b/>
          <w:sz w:val="24"/>
          <w:szCs w:val="24"/>
        </w:rPr>
      </w:pPr>
      <w:r>
        <w:rPr>
          <w:rFonts w:cstheme="minorHAnsi"/>
          <w:b/>
          <w:sz w:val="24"/>
          <w:szCs w:val="24"/>
        </w:rPr>
        <w:t>Cabang Dinas Pendidikan Wilayah</w:t>
      </w:r>
      <w:r w:rsidR="006865F0" w:rsidRPr="006865F0">
        <w:rPr>
          <w:rFonts w:cstheme="minorHAnsi"/>
          <w:b/>
          <w:sz w:val="24"/>
          <w:szCs w:val="24"/>
        </w:rPr>
        <w:t xml:space="preserve"> Bangka Tengah</w:t>
      </w:r>
      <w:r>
        <w:rPr>
          <w:rFonts w:cstheme="minorHAnsi"/>
          <w:b/>
          <w:sz w:val="24"/>
          <w:szCs w:val="24"/>
        </w:rPr>
        <w:t xml:space="preserve"> dan Bangka Selatan.</w:t>
      </w:r>
    </w:p>
    <w:p w:rsidR="006865F0" w:rsidRPr="006865F0" w:rsidRDefault="00CF3FE0" w:rsidP="006865F0">
      <w:pPr>
        <w:pStyle w:val="ListParagraph"/>
        <w:spacing w:after="0" w:line="360" w:lineRule="auto"/>
        <w:ind w:left="927"/>
        <w:jc w:val="both"/>
        <w:rPr>
          <w:rFonts w:cstheme="minorHAnsi"/>
          <w:sz w:val="24"/>
          <w:szCs w:val="24"/>
        </w:rPr>
      </w:pP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Wilayah</w:t>
      </w:r>
      <w:r w:rsidR="006865F0" w:rsidRPr="006865F0">
        <w:rPr>
          <w:rFonts w:cstheme="minorHAnsi"/>
          <w:sz w:val="24"/>
          <w:szCs w:val="24"/>
        </w:rPr>
        <w:t xml:space="preserve"> Bangka Tengah </w:t>
      </w:r>
      <w:r>
        <w:rPr>
          <w:rFonts w:cstheme="minorHAnsi"/>
          <w:sz w:val="24"/>
          <w:szCs w:val="24"/>
        </w:rPr>
        <w:t xml:space="preserve">dan Bangka Selatan </w:t>
      </w:r>
      <w:r w:rsidR="006865F0" w:rsidRPr="006865F0">
        <w:rPr>
          <w:rFonts w:cstheme="minorHAnsi"/>
          <w:sz w:val="24"/>
          <w:szCs w:val="24"/>
        </w:rPr>
        <w:t xml:space="preserve">dipimpin oleh seorang Kepala </w:t>
      </w:r>
      <w:r>
        <w:rPr>
          <w:rFonts w:cstheme="minorHAnsi"/>
          <w:sz w:val="24"/>
          <w:szCs w:val="24"/>
        </w:rPr>
        <w:t>Cabang Dinas</w:t>
      </w:r>
      <w:r w:rsidR="006865F0" w:rsidRPr="006865F0">
        <w:rPr>
          <w:rFonts w:cstheme="minorHAnsi"/>
          <w:sz w:val="24"/>
          <w:szCs w:val="24"/>
        </w:rPr>
        <w:t xml:space="preserve"> yang bertanggungjawab kepada Kepala Dinas Pendidikan Provinsi Kepulauan Bangka Belitung. Uraian tugas dan fungsi dari </w:t>
      </w: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Wilayah</w:t>
      </w:r>
      <w:r w:rsidR="006865F0" w:rsidRPr="006865F0">
        <w:rPr>
          <w:rFonts w:cstheme="minorHAnsi"/>
          <w:sz w:val="24"/>
          <w:szCs w:val="24"/>
        </w:rPr>
        <w:t xml:space="preserve"> Bangka Tengah </w:t>
      </w:r>
      <w:r>
        <w:rPr>
          <w:rFonts w:cstheme="minorHAnsi"/>
          <w:sz w:val="24"/>
          <w:szCs w:val="24"/>
        </w:rPr>
        <w:t xml:space="preserve">dan Bangka Selatan </w:t>
      </w:r>
      <w:r w:rsidR="006865F0" w:rsidRPr="006865F0">
        <w:rPr>
          <w:rFonts w:cstheme="minorHAnsi"/>
          <w:sz w:val="24"/>
          <w:szCs w:val="24"/>
        </w:rPr>
        <w:t>yaitu sebagai berikut :</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927"/>
        <w:jc w:val="both"/>
        <w:rPr>
          <w:rFonts w:cstheme="minorHAnsi"/>
          <w:sz w:val="24"/>
          <w:szCs w:val="24"/>
        </w:rPr>
      </w:pPr>
      <w:r w:rsidRPr="006865F0">
        <w:rPr>
          <w:rFonts w:cstheme="minorHAnsi"/>
          <w:sz w:val="24"/>
          <w:szCs w:val="24"/>
        </w:rPr>
        <w:t>Membantu Kepala Dinas Pendidikan Provinsi Kepulauan Bangka Belitung dalam pengelolaan satuan pendidikan di wilayah Kabupaten Bangka Tengah</w:t>
      </w:r>
      <w:r w:rsidR="00CF3FE0">
        <w:rPr>
          <w:rFonts w:cstheme="minorHAnsi"/>
          <w:sz w:val="24"/>
          <w:szCs w:val="24"/>
        </w:rPr>
        <w:t xml:space="preserve"> dan Kabupaten Bangka Selatan</w:t>
      </w:r>
      <w:r w:rsidRPr="006865F0">
        <w:rPr>
          <w:rFonts w:cstheme="minorHAnsi"/>
          <w:sz w:val="24"/>
          <w:szCs w:val="24"/>
        </w:rPr>
        <w:t>.</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pelayanan pada Satuan Pendidikan Provinsi di lingkungan Kabupaten Bangka Tengah</w:t>
      </w:r>
      <w:r w:rsidR="00CF3FE0">
        <w:rPr>
          <w:rFonts w:cstheme="minorHAnsi"/>
          <w:sz w:val="24"/>
          <w:szCs w:val="24"/>
        </w:rPr>
        <w:t xml:space="preserve"> dan Kabupaten Bangka Selatan.</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lastRenderedPageBreak/>
        <w:t xml:space="preserve">Pelaksanaan administrasi umum di lingkungan </w:t>
      </w:r>
      <w:r w:rsidR="00CF3FE0">
        <w:rPr>
          <w:rFonts w:cstheme="minorHAnsi"/>
          <w:sz w:val="24"/>
          <w:szCs w:val="24"/>
        </w:rPr>
        <w:t>Cabang Dinas Pendidikan Wilayah</w:t>
      </w:r>
      <w:r w:rsidRPr="006865F0">
        <w:rPr>
          <w:rFonts w:cstheme="minorHAnsi"/>
          <w:sz w:val="24"/>
          <w:szCs w:val="24"/>
        </w:rPr>
        <w:t xml:space="preserve"> Bangka Tengah</w:t>
      </w:r>
      <w:r w:rsidR="00CF3FE0">
        <w:rPr>
          <w:rFonts w:cstheme="minorHAnsi"/>
          <w:sz w:val="24"/>
          <w:szCs w:val="24"/>
        </w:rPr>
        <w:t xml:space="preserve"> dan Bangka Selatan</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Koordinasi penyusunan perencanaan pada tingkat satuan pendidikan provinsi di lingkungan Kabupaten Bangka Tengah</w:t>
      </w:r>
      <w:r w:rsidR="00CF3FE0">
        <w:rPr>
          <w:rFonts w:cstheme="minorHAnsi"/>
          <w:sz w:val="24"/>
          <w:szCs w:val="24"/>
        </w:rPr>
        <w:t xml:space="preserve"> dan Kabupaten Bangka Selatan</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Penyelenggaraan pembinaan kegiatan kesiswaan pada satuan pendidikan provinsi di tingkat Kabupaten Bangka Tengah</w:t>
      </w:r>
      <w:r w:rsidR="00CF3FE0">
        <w:rPr>
          <w:rFonts w:cstheme="minorHAnsi"/>
          <w:sz w:val="24"/>
          <w:szCs w:val="24"/>
        </w:rPr>
        <w:t xml:space="preserve"> dan Kabupaten Bangka Selatan</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 xml:space="preserve">Pembinaan dan pengawasan disiplin pegawai di lingkungan Satuan Pendidikan Provinsi dan </w:t>
      </w:r>
      <w:r w:rsidR="00CF3FE0">
        <w:rPr>
          <w:rFonts w:cstheme="minorHAnsi"/>
          <w:sz w:val="24"/>
          <w:szCs w:val="24"/>
        </w:rPr>
        <w:t>Cabang Dinas</w:t>
      </w:r>
      <w:r w:rsidRPr="006865F0">
        <w:rPr>
          <w:rFonts w:cstheme="minorHAnsi"/>
          <w:sz w:val="24"/>
          <w:szCs w:val="24"/>
        </w:rPr>
        <w:t xml:space="preserve"> Pendidikan </w:t>
      </w:r>
      <w:r w:rsidR="00CF3FE0">
        <w:rPr>
          <w:rFonts w:cstheme="minorHAnsi"/>
          <w:sz w:val="24"/>
          <w:szCs w:val="24"/>
        </w:rPr>
        <w:t>Wilayah</w:t>
      </w:r>
      <w:r w:rsidRPr="006865F0">
        <w:rPr>
          <w:rFonts w:cstheme="minorHAnsi"/>
          <w:sz w:val="24"/>
          <w:szCs w:val="24"/>
        </w:rPr>
        <w:t xml:space="preserve"> Bangka Tengah</w:t>
      </w:r>
      <w:r w:rsidR="00CF3FE0">
        <w:rPr>
          <w:rFonts w:cstheme="minorHAnsi"/>
          <w:sz w:val="24"/>
          <w:szCs w:val="24"/>
        </w:rPr>
        <w:t xml:space="preserve"> dan Bangka Selatan</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pelaksanaan kurikulum dan pelaksanaan penilaian di satuan pendidikan provinsi pada Kabupaten Bangka Tengah</w:t>
      </w:r>
      <w:r w:rsidR="00CF3FE0">
        <w:rPr>
          <w:rFonts w:cstheme="minorHAnsi"/>
          <w:sz w:val="24"/>
          <w:szCs w:val="24"/>
        </w:rPr>
        <w:t xml:space="preserve"> dan Bangka Selatan</w:t>
      </w:r>
      <w:r w:rsidRPr="006865F0">
        <w:rPr>
          <w:rFonts w:cstheme="minorHAnsi"/>
          <w:sz w:val="24"/>
          <w:szCs w:val="24"/>
        </w:rPr>
        <w:t>.</w:t>
      </w:r>
    </w:p>
    <w:p w:rsidR="006865F0" w:rsidRPr="006865F0" w:rsidRDefault="006865F0" w:rsidP="006865F0">
      <w:pPr>
        <w:pStyle w:val="ListParagraph"/>
        <w:spacing w:after="0" w:line="360" w:lineRule="auto"/>
        <w:ind w:left="927"/>
        <w:jc w:val="both"/>
        <w:rPr>
          <w:rFonts w:cstheme="minorHAnsi"/>
          <w:sz w:val="24"/>
          <w:szCs w:val="24"/>
        </w:rPr>
      </w:pPr>
    </w:p>
    <w:p w:rsidR="006865F0" w:rsidRPr="006865F0" w:rsidRDefault="00CF3FE0" w:rsidP="005F61F8">
      <w:pPr>
        <w:pStyle w:val="ListParagraph"/>
        <w:numPr>
          <w:ilvl w:val="0"/>
          <w:numId w:val="21"/>
        </w:numPr>
        <w:spacing w:after="0" w:line="360" w:lineRule="auto"/>
        <w:jc w:val="both"/>
        <w:rPr>
          <w:rFonts w:cstheme="minorHAnsi"/>
          <w:b/>
          <w:sz w:val="24"/>
          <w:szCs w:val="24"/>
        </w:rPr>
      </w:pPr>
      <w:r>
        <w:rPr>
          <w:rFonts w:cstheme="minorHAnsi"/>
          <w:b/>
          <w:sz w:val="24"/>
          <w:szCs w:val="24"/>
        </w:rPr>
        <w:t>Cabang Dinas</w:t>
      </w:r>
      <w:r w:rsidR="006865F0" w:rsidRPr="006865F0">
        <w:rPr>
          <w:rFonts w:cstheme="minorHAnsi"/>
          <w:b/>
          <w:sz w:val="24"/>
          <w:szCs w:val="24"/>
        </w:rPr>
        <w:t xml:space="preserve"> Pendidikan </w:t>
      </w:r>
      <w:r>
        <w:rPr>
          <w:rFonts w:cstheme="minorHAnsi"/>
          <w:b/>
          <w:sz w:val="24"/>
          <w:szCs w:val="24"/>
        </w:rPr>
        <w:t>Wilayah</w:t>
      </w:r>
      <w:r w:rsidR="006865F0" w:rsidRPr="006865F0">
        <w:rPr>
          <w:rFonts w:cstheme="minorHAnsi"/>
          <w:b/>
          <w:sz w:val="24"/>
          <w:szCs w:val="24"/>
        </w:rPr>
        <w:t xml:space="preserve"> Belitung</w:t>
      </w:r>
      <w:r>
        <w:rPr>
          <w:rFonts w:cstheme="minorHAnsi"/>
          <w:b/>
          <w:sz w:val="24"/>
          <w:szCs w:val="24"/>
        </w:rPr>
        <w:t xml:space="preserve"> dan Belitung Timur</w:t>
      </w:r>
    </w:p>
    <w:p w:rsidR="006865F0" w:rsidRPr="006865F0" w:rsidRDefault="00CF3FE0" w:rsidP="006865F0">
      <w:pPr>
        <w:pStyle w:val="ListParagraph"/>
        <w:spacing w:after="0" w:line="360" w:lineRule="auto"/>
        <w:ind w:left="927"/>
        <w:jc w:val="both"/>
        <w:rPr>
          <w:rFonts w:cstheme="minorHAnsi"/>
          <w:sz w:val="24"/>
          <w:szCs w:val="24"/>
        </w:rPr>
      </w:pP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 xml:space="preserve">Wilayah </w:t>
      </w:r>
      <w:r w:rsidR="006865F0" w:rsidRPr="006865F0">
        <w:rPr>
          <w:rFonts w:cstheme="minorHAnsi"/>
          <w:sz w:val="24"/>
          <w:szCs w:val="24"/>
        </w:rPr>
        <w:t xml:space="preserve"> Belitung </w:t>
      </w:r>
      <w:r>
        <w:rPr>
          <w:rFonts w:cstheme="minorHAnsi"/>
          <w:sz w:val="24"/>
          <w:szCs w:val="24"/>
        </w:rPr>
        <w:t xml:space="preserve">dan Belitung Timur </w:t>
      </w:r>
      <w:r w:rsidR="006865F0" w:rsidRPr="006865F0">
        <w:rPr>
          <w:rFonts w:cstheme="minorHAnsi"/>
          <w:sz w:val="24"/>
          <w:szCs w:val="24"/>
        </w:rPr>
        <w:t xml:space="preserve">dipimpin oleh seorang Kepala </w:t>
      </w:r>
      <w:r>
        <w:rPr>
          <w:rFonts w:cstheme="minorHAnsi"/>
          <w:sz w:val="24"/>
          <w:szCs w:val="24"/>
        </w:rPr>
        <w:t>Cabang Dinas</w:t>
      </w:r>
      <w:r w:rsidR="006865F0" w:rsidRPr="006865F0">
        <w:rPr>
          <w:rFonts w:cstheme="minorHAnsi"/>
          <w:sz w:val="24"/>
          <w:szCs w:val="24"/>
        </w:rPr>
        <w:t xml:space="preserve"> yang bertanggungjawab kepada Kepala Dinas Pendidikan Provinsi Kepulauan Bangka Belitung. Uraian tugas dan fungsi dari </w:t>
      </w:r>
      <w:r>
        <w:rPr>
          <w:rFonts w:cstheme="minorHAnsi"/>
          <w:sz w:val="24"/>
          <w:szCs w:val="24"/>
        </w:rPr>
        <w:t>Cabang Dinas</w:t>
      </w:r>
      <w:r w:rsidR="006865F0" w:rsidRPr="006865F0">
        <w:rPr>
          <w:rFonts w:cstheme="minorHAnsi"/>
          <w:sz w:val="24"/>
          <w:szCs w:val="24"/>
        </w:rPr>
        <w:t xml:space="preserve"> Pendidikan </w:t>
      </w:r>
      <w:r>
        <w:rPr>
          <w:rFonts w:cstheme="minorHAnsi"/>
          <w:sz w:val="24"/>
          <w:szCs w:val="24"/>
        </w:rPr>
        <w:t>Wilayah</w:t>
      </w:r>
      <w:r w:rsidR="006865F0" w:rsidRPr="006865F0">
        <w:rPr>
          <w:rFonts w:cstheme="minorHAnsi"/>
          <w:sz w:val="24"/>
          <w:szCs w:val="24"/>
        </w:rPr>
        <w:t xml:space="preserve"> Belitung </w:t>
      </w:r>
      <w:r>
        <w:rPr>
          <w:rFonts w:cstheme="minorHAnsi"/>
          <w:sz w:val="24"/>
          <w:szCs w:val="24"/>
        </w:rPr>
        <w:t xml:space="preserve">dan Belitung Timur </w:t>
      </w:r>
      <w:r w:rsidR="006865F0" w:rsidRPr="006865F0">
        <w:rPr>
          <w:rFonts w:cstheme="minorHAnsi"/>
          <w:sz w:val="24"/>
          <w:szCs w:val="24"/>
        </w:rPr>
        <w:t>yaitu sebagai berikut :</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t>Tugas :</w:t>
      </w:r>
    </w:p>
    <w:p w:rsidR="006865F0" w:rsidRPr="006865F0" w:rsidRDefault="006865F0" w:rsidP="006865F0">
      <w:pPr>
        <w:pStyle w:val="ListParagraph"/>
        <w:spacing w:after="0" w:line="360" w:lineRule="auto"/>
        <w:ind w:left="927"/>
        <w:jc w:val="both"/>
        <w:rPr>
          <w:rFonts w:cstheme="minorHAnsi"/>
          <w:sz w:val="24"/>
          <w:szCs w:val="24"/>
        </w:rPr>
      </w:pPr>
      <w:r w:rsidRPr="006865F0">
        <w:rPr>
          <w:rFonts w:cstheme="minorHAnsi"/>
          <w:sz w:val="24"/>
          <w:szCs w:val="24"/>
        </w:rPr>
        <w:t xml:space="preserve">Membantu Kepala Dinas Pendidikan Provinsi Kepulauan Bangka Belitung dalam pengelolaan satuan pendidikan </w:t>
      </w:r>
      <w:r w:rsidR="00CF3FE0">
        <w:rPr>
          <w:rFonts w:cstheme="minorHAnsi"/>
          <w:sz w:val="24"/>
          <w:szCs w:val="24"/>
        </w:rPr>
        <w:t xml:space="preserve">provinsi </w:t>
      </w:r>
      <w:r w:rsidRPr="006865F0">
        <w:rPr>
          <w:rFonts w:cstheme="minorHAnsi"/>
          <w:sz w:val="24"/>
          <w:szCs w:val="24"/>
        </w:rPr>
        <w:t>di wilayah Kabupaten Belitung</w:t>
      </w:r>
      <w:r w:rsidR="00CF3FE0">
        <w:rPr>
          <w:rFonts w:cstheme="minorHAnsi"/>
          <w:sz w:val="24"/>
          <w:szCs w:val="24"/>
        </w:rPr>
        <w:t xml:space="preserve"> dan Belitung Timur</w:t>
      </w:r>
      <w:r w:rsidRPr="006865F0">
        <w:rPr>
          <w:rFonts w:cstheme="minorHAnsi"/>
          <w:sz w:val="24"/>
          <w:szCs w:val="24"/>
        </w:rPr>
        <w:t>.</w:t>
      </w:r>
    </w:p>
    <w:p w:rsidR="006865F0" w:rsidRPr="006865F0" w:rsidRDefault="006865F0" w:rsidP="006865F0">
      <w:pPr>
        <w:pStyle w:val="ListParagraph"/>
        <w:spacing w:before="200" w:after="0" w:line="360" w:lineRule="auto"/>
        <w:ind w:left="922"/>
        <w:contextualSpacing w:val="0"/>
        <w:jc w:val="both"/>
        <w:rPr>
          <w:rFonts w:cstheme="minorHAnsi"/>
          <w:b/>
          <w:sz w:val="24"/>
          <w:szCs w:val="24"/>
          <w:u w:val="single"/>
        </w:rPr>
      </w:pPr>
      <w:r w:rsidRPr="006865F0">
        <w:rPr>
          <w:rFonts w:cstheme="minorHAnsi"/>
          <w:b/>
          <w:sz w:val="24"/>
          <w:szCs w:val="24"/>
          <w:u w:val="single"/>
        </w:rPr>
        <w:t>Fungsi :</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pelayanan pada Satuan Pendidikan Provinsi di lingkungan Kabupaten Belitung</w:t>
      </w:r>
      <w:r w:rsidR="00CF3FE0">
        <w:rPr>
          <w:rFonts w:cstheme="minorHAnsi"/>
          <w:sz w:val="24"/>
          <w:szCs w:val="24"/>
        </w:rPr>
        <w:t xml:space="preserve"> dan Belitung Timur.</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 xml:space="preserve">Pelaksanaan administrasi umum di lingkungan </w:t>
      </w:r>
      <w:r w:rsidR="00CF3FE0">
        <w:rPr>
          <w:rFonts w:cstheme="minorHAnsi"/>
          <w:sz w:val="24"/>
          <w:szCs w:val="24"/>
        </w:rPr>
        <w:t>Cabang Dinas Pendidikan Wilayah</w:t>
      </w:r>
      <w:r w:rsidRPr="006865F0">
        <w:rPr>
          <w:rFonts w:cstheme="minorHAnsi"/>
          <w:sz w:val="24"/>
          <w:szCs w:val="24"/>
        </w:rPr>
        <w:t xml:space="preserve"> Belitung</w:t>
      </w:r>
      <w:r w:rsidR="00CF3FE0">
        <w:rPr>
          <w:rFonts w:cstheme="minorHAnsi"/>
          <w:sz w:val="24"/>
          <w:szCs w:val="24"/>
        </w:rPr>
        <w:t xml:space="preserve"> dan Belitung Timur</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Koordinasi penyusunan perencanaan pada tingkat satuan pendidikan provinsi di lingkungan Kabupaten Belitung</w:t>
      </w:r>
      <w:r w:rsidR="00CF3FE0">
        <w:rPr>
          <w:rFonts w:cstheme="minorHAnsi"/>
          <w:sz w:val="24"/>
          <w:szCs w:val="24"/>
        </w:rPr>
        <w:t xml:space="preserve"> dan Kabupaten Belitung Timur</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lastRenderedPageBreak/>
        <w:t>Penyelenggaraan pembinaan kegiatan kesiswaan pada satuan pendidikan provinsi di tingkat Kabupaten Belitung</w:t>
      </w:r>
      <w:r w:rsidR="00CF3FE0">
        <w:rPr>
          <w:rFonts w:cstheme="minorHAnsi"/>
          <w:sz w:val="24"/>
          <w:szCs w:val="24"/>
        </w:rPr>
        <w:t xml:space="preserve"> dan Belitung Timur</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disiplin pegawai di lingkungan Sat</w:t>
      </w:r>
      <w:r w:rsidR="00CF3FE0">
        <w:rPr>
          <w:rFonts w:cstheme="minorHAnsi"/>
          <w:sz w:val="24"/>
          <w:szCs w:val="24"/>
        </w:rPr>
        <w:t>uan Pendidikan Provinsi dan Cabang Dinas</w:t>
      </w:r>
      <w:r w:rsidRPr="006865F0">
        <w:rPr>
          <w:rFonts w:cstheme="minorHAnsi"/>
          <w:sz w:val="24"/>
          <w:szCs w:val="24"/>
        </w:rPr>
        <w:t xml:space="preserve"> Pendidikan </w:t>
      </w:r>
      <w:r w:rsidR="00CF3FE0">
        <w:rPr>
          <w:rFonts w:cstheme="minorHAnsi"/>
          <w:sz w:val="24"/>
          <w:szCs w:val="24"/>
        </w:rPr>
        <w:t xml:space="preserve">Wilayah </w:t>
      </w:r>
      <w:r w:rsidRPr="006865F0">
        <w:rPr>
          <w:rFonts w:cstheme="minorHAnsi"/>
          <w:sz w:val="24"/>
          <w:szCs w:val="24"/>
        </w:rPr>
        <w:t xml:space="preserve"> Belitung</w:t>
      </w:r>
      <w:r w:rsidR="00CF3FE0">
        <w:rPr>
          <w:rFonts w:cstheme="minorHAnsi"/>
          <w:sz w:val="24"/>
          <w:szCs w:val="24"/>
        </w:rPr>
        <w:t xml:space="preserve"> dan Belitung Timur</w:t>
      </w:r>
      <w:r w:rsidRPr="006865F0">
        <w:rPr>
          <w:rFonts w:cstheme="minorHAnsi"/>
          <w:sz w:val="24"/>
          <w:szCs w:val="24"/>
        </w:rPr>
        <w:t>.</w:t>
      </w:r>
    </w:p>
    <w:p w:rsidR="006865F0" w:rsidRPr="006865F0" w:rsidRDefault="006865F0" w:rsidP="005F61F8">
      <w:pPr>
        <w:pStyle w:val="ListParagraph"/>
        <w:numPr>
          <w:ilvl w:val="0"/>
          <w:numId w:val="19"/>
        </w:numPr>
        <w:spacing w:after="0" w:line="360" w:lineRule="auto"/>
        <w:ind w:left="1276"/>
        <w:jc w:val="both"/>
        <w:rPr>
          <w:rFonts w:cstheme="minorHAnsi"/>
          <w:sz w:val="24"/>
          <w:szCs w:val="24"/>
        </w:rPr>
      </w:pPr>
      <w:r w:rsidRPr="006865F0">
        <w:rPr>
          <w:rFonts w:cstheme="minorHAnsi"/>
          <w:sz w:val="24"/>
          <w:szCs w:val="24"/>
        </w:rPr>
        <w:t>Pembinaan dan pengawasan pelaksanaan kurikulum dan pelaksanaan penilaian di satuan pendidikan provinsi pada Kabupaten Belitung</w:t>
      </w:r>
      <w:r w:rsidR="00CF3FE0">
        <w:rPr>
          <w:rFonts w:cstheme="minorHAnsi"/>
          <w:sz w:val="24"/>
          <w:szCs w:val="24"/>
        </w:rPr>
        <w:t xml:space="preserve"> dan Kabupaten Belitung Timur</w:t>
      </w:r>
      <w:r w:rsidRPr="006865F0">
        <w:rPr>
          <w:rFonts w:cstheme="minorHAnsi"/>
          <w:sz w:val="24"/>
          <w:szCs w:val="24"/>
        </w:rPr>
        <w:t>.</w:t>
      </w:r>
    </w:p>
    <w:p w:rsidR="006865F0" w:rsidRPr="006865F0" w:rsidRDefault="006865F0" w:rsidP="006865F0">
      <w:pPr>
        <w:pStyle w:val="ListParagraph"/>
        <w:spacing w:after="0" w:line="360" w:lineRule="auto"/>
        <w:ind w:left="993"/>
        <w:jc w:val="both"/>
        <w:rPr>
          <w:rFonts w:cstheme="minorHAnsi"/>
          <w:sz w:val="24"/>
          <w:szCs w:val="24"/>
        </w:rPr>
      </w:pPr>
    </w:p>
    <w:p w:rsidR="006865F0" w:rsidRPr="006865F0" w:rsidRDefault="006865F0" w:rsidP="006865F0">
      <w:pPr>
        <w:spacing w:after="0" w:line="360" w:lineRule="auto"/>
        <w:ind w:left="709"/>
        <w:jc w:val="both"/>
        <w:rPr>
          <w:rFonts w:cstheme="minorHAnsi"/>
          <w:sz w:val="24"/>
          <w:szCs w:val="24"/>
        </w:rPr>
      </w:pPr>
      <w:r w:rsidRPr="006865F0">
        <w:rPr>
          <w:rFonts w:cstheme="minorHAnsi"/>
          <w:sz w:val="24"/>
          <w:szCs w:val="24"/>
        </w:rPr>
        <w:t>Pada Dinas Pendidikan Provinsi Kepulauan Bangka Belitung juga terdapat Unit Pelaksana Teknis Dinas (UPTD) berupa satuan pendidikan. Satuan Pendidikan tersebut berupa Sekolah Menengah Atas (SMA) dan Sekolah Menengah Kejuruan (SMK). Selain itu juga terdapat UPTD yang mengelola Pendidikan Khusus terpadu yang selanjutnya disebut dengan Sekolah Luar Biasa (SLB). Satuan pendidikan khusus yang dikelola oleh Sekolah Luar Biasa bentuk Taman kanak-kanan luar biasa (TKLB), Sekolah Dasar Luar Biasa (SDLB), Sekolah Menengah Pertama Luar Biasa (SMPLB), Sekolah Menengah Atas Luar Biasa (SMALB) dan Sekolah Menengah Kejuruan Luar Biasa (SMKLB).</w:t>
      </w:r>
    </w:p>
    <w:p w:rsidR="00AF16D1" w:rsidRDefault="00AF16D1" w:rsidP="00034085">
      <w:pPr>
        <w:pStyle w:val="ListParagraph"/>
        <w:spacing w:line="360" w:lineRule="auto"/>
        <w:ind w:left="709"/>
        <w:jc w:val="both"/>
        <w:rPr>
          <w:sz w:val="24"/>
          <w:szCs w:val="24"/>
        </w:rPr>
      </w:pPr>
    </w:p>
    <w:p w:rsidR="00901CBF" w:rsidRDefault="00901CBF" w:rsidP="00901CBF">
      <w:pPr>
        <w:pStyle w:val="ListParagraph"/>
        <w:spacing w:after="0" w:line="360" w:lineRule="auto"/>
        <w:ind w:left="709"/>
        <w:jc w:val="both"/>
        <w:rPr>
          <w:rFonts w:cstheme="minorHAnsi"/>
          <w:sz w:val="24"/>
          <w:szCs w:val="24"/>
        </w:rPr>
      </w:pPr>
      <w:r>
        <w:rPr>
          <w:rFonts w:cstheme="minorHAnsi"/>
          <w:sz w:val="24"/>
          <w:szCs w:val="24"/>
        </w:rPr>
        <w:t>Struktur organisasi dan tata kerja Dinas Pendidikan Provinsi Kepulauan Bangka Belitung secara lengkap dapat dilihat pada gambar berikut :</w:t>
      </w:r>
    </w:p>
    <w:p w:rsidR="00901CBF" w:rsidRDefault="00901CBF"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CF3FE0" w:rsidRDefault="00CF3FE0" w:rsidP="00901CBF">
      <w:pPr>
        <w:pStyle w:val="ListParagraph"/>
        <w:spacing w:after="0" w:line="360" w:lineRule="auto"/>
        <w:ind w:left="709"/>
        <w:jc w:val="both"/>
        <w:rPr>
          <w:rFonts w:cstheme="minorHAnsi"/>
          <w:sz w:val="24"/>
          <w:szCs w:val="24"/>
        </w:rPr>
      </w:pPr>
    </w:p>
    <w:p w:rsidR="00CF3FE0" w:rsidRDefault="00CF3FE0"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CF3FE0" w:rsidRDefault="00CF3FE0"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8016E0" w:rsidRDefault="008016E0" w:rsidP="00901CBF">
      <w:pPr>
        <w:pStyle w:val="ListParagraph"/>
        <w:spacing w:after="0" w:line="360" w:lineRule="auto"/>
        <w:ind w:left="709"/>
        <w:jc w:val="both"/>
        <w:rPr>
          <w:rFonts w:cstheme="minorHAnsi"/>
          <w:sz w:val="24"/>
          <w:szCs w:val="24"/>
        </w:rPr>
      </w:pPr>
    </w:p>
    <w:p w:rsidR="00901CBF" w:rsidRPr="00901CBF" w:rsidRDefault="00901CBF" w:rsidP="00901CBF">
      <w:pPr>
        <w:pStyle w:val="ListParagraph"/>
        <w:spacing w:after="0" w:line="360" w:lineRule="auto"/>
        <w:ind w:left="709"/>
        <w:jc w:val="both"/>
        <w:rPr>
          <w:rFonts w:cstheme="minorHAnsi"/>
          <w:sz w:val="24"/>
          <w:szCs w:val="24"/>
        </w:rPr>
      </w:pP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lastRenderedPageBreak/>
        <w:pict>
          <v:shapetype id="_x0000_t202" coordsize="21600,21600" o:spt="202" path="m,l,21600r21600,l21600,xe">
            <v:stroke joinstyle="miter"/>
            <v:path gradientshapeok="t" o:connecttype="rect"/>
          </v:shapetype>
          <v:shape id="_x0000_s1031" type="#_x0000_t202" style="position:absolute;left:0;text-align:left;margin-left:175.4pt;margin-top:6.75pt;width:104.55pt;height:25.05pt;z-index:251664384" fillcolor="red">
            <v:textbox>
              <w:txbxContent>
                <w:p w:rsidR="00633A63" w:rsidRDefault="00633A63" w:rsidP="00901CBF">
                  <w:pPr>
                    <w:jc w:val="center"/>
                  </w:pPr>
                  <w:r>
                    <w:t>KEPALA DINAS</w:t>
                  </w:r>
                </w:p>
              </w:txbxContent>
            </v:textbox>
          </v:shape>
        </w:pict>
      </w: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48" type="#_x0000_t32" style="position:absolute;left:0;text-align:left;margin-left:230.1pt;margin-top:10.65pt;width:0;height:390.95pt;z-index:251681792" o:connectortype="straight">
            <v:stroke endarrow="block"/>
          </v:shape>
        </w:pict>
      </w: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33" type="#_x0000_t202" style="position:absolute;left:0;text-align:left;margin-left:40.2pt;margin-top:7.8pt;width:2in;height:25.05pt;z-index:251666432" fillcolor="#bfbfbf [2412]">
            <v:textbox>
              <w:txbxContent>
                <w:p w:rsidR="00633A63" w:rsidRDefault="00633A63" w:rsidP="00901CBF">
                  <w:pPr>
                    <w:jc w:val="center"/>
                  </w:pPr>
                  <w:r>
                    <w:t>Pejabat Fungsional Tertentu</w:t>
                  </w:r>
                </w:p>
              </w:txbxContent>
            </v:textbox>
          </v:shape>
        </w:pict>
      </w:r>
      <w:r>
        <w:rPr>
          <w:rFonts w:ascii="Bookman Old Style" w:hAnsi="Bookman Old Style"/>
          <w:noProof/>
          <w:sz w:val="24"/>
          <w:szCs w:val="24"/>
          <w:lang w:eastAsia="id-ID"/>
        </w:rPr>
        <w:pict>
          <v:shape id="_x0000_s1032" type="#_x0000_t202" style="position:absolute;left:0;text-align:left;margin-left:306.25pt;margin-top:7.8pt;width:104.55pt;height:25.05pt;z-index:251665408" fillcolor="#00b0f0">
            <v:textbox>
              <w:txbxContent>
                <w:p w:rsidR="00633A63" w:rsidRDefault="00633A63" w:rsidP="00901CBF">
                  <w:pPr>
                    <w:jc w:val="center"/>
                  </w:pPr>
                  <w:r>
                    <w:t>Sekretariat</w:t>
                  </w:r>
                </w:p>
              </w:txbxContent>
            </v:textbox>
          </v:shape>
        </w:pict>
      </w:r>
      <w:r>
        <w:rPr>
          <w:rFonts w:ascii="Bookman Old Style" w:hAnsi="Bookman Old Style"/>
          <w:noProof/>
          <w:sz w:val="24"/>
          <w:szCs w:val="24"/>
          <w:lang w:eastAsia="id-ID"/>
        </w:rPr>
        <w:pict>
          <v:shape id="_x0000_s1056" type="#_x0000_t32" style="position:absolute;left:0;text-align:left;margin-left:312.55pt;margin-top:32.85pt;width:0;height:68.9pt;z-index:251689984" o:connectortype="straight"/>
        </w:pict>
      </w:r>
      <w:r>
        <w:rPr>
          <w:rFonts w:ascii="Bookman Old Style" w:hAnsi="Bookman Old Style"/>
          <w:noProof/>
          <w:sz w:val="24"/>
          <w:szCs w:val="24"/>
          <w:lang w:eastAsia="id-ID"/>
        </w:rPr>
        <w:pict>
          <v:shape id="_x0000_s1050" type="#_x0000_t32" style="position:absolute;left:0;text-align:left;margin-left:184.2pt;margin-top:17.85pt;width:122.05pt;height:0;z-index:251683840" o:connectortype="straight">
            <v:stroke startarrow="block" endarrow="block"/>
          </v:shape>
        </w:pict>
      </w:r>
      <w:r>
        <w:rPr>
          <w:rFonts w:ascii="Bookman Old Style" w:hAnsi="Bookman Old Style"/>
          <w:noProof/>
          <w:sz w:val="24"/>
          <w:szCs w:val="24"/>
          <w:lang w:eastAsia="id-ID"/>
        </w:rPr>
        <w:pict>
          <v:shape id="_x0000_s1049" type="#_x0000_t202" style="position:absolute;left:0;text-align:left;margin-left:40.2pt;margin-top:32.85pt;width:2in;height:25.05pt;z-index:251682816">
            <v:textbox>
              <w:txbxContent>
                <w:p w:rsidR="00633A63" w:rsidRPr="00F77C0C" w:rsidRDefault="00633A63" w:rsidP="00901CBF"/>
              </w:txbxContent>
            </v:textbox>
          </v:shape>
        </w:pict>
      </w: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34" type="#_x0000_t202" style="position:absolute;left:0;text-align:left;margin-left:333.2pt;margin-top:0;width:145.2pt;height:19.25pt;z-index:251667456" fillcolor="#fabf8f [1945]">
            <v:textbox>
              <w:txbxContent>
                <w:p w:rsidR="00633A63" w:rsidRPr="003321ED" w:rsidRDefault="00633A63" w:rsidP="00901CBF">
                  <w:pPr>
                    <w:spacing w:after="0" w:line="240" w:lineRule="auto"/>
                    <w:jc w:val="center"/>
                    <w:rPr>
                      <w:sz w:val="16"/>
                      <w:szCs w:val="16"/>
                    </w:rPr>
                  </w:pPr>
                  <w:r w:rsidRPr="003321ED">
                    <w:rPr>
                      <w:sz w:val="16"/>
                      <w:szCs w:val="16"/>
                    </w:rPr>
                    <w:t>Subbag Umum dan Kepegawaian</w:t>
                  </w:r>
                </w:p>
              </w:txbxContent>
            </v:textbox>
          </v:shape>
        </w:pict>
      </w:r>
      <w:r>
        <w:rPr>
          <w:rFonts w:ascii="Bookman Old Style" w:hAnsi="Bookman Old Style"/>
          <w:noProof/>
          <w:sz w:val="24"/>
          <w:szCs w:val="24"/>
          <w:lang w:eastAsia="id-ID"/>
        </w:rPr>
        <w:pict>
          <v:shape id="_x0000_s1059" type="#_x0000_t32" style="position:absolute;left:0;text-align:left;margin-left:312.55pt;margin-top:12.6pt;width:20.65pt;height:0;z-index:251693056" o:connectortype="straight">
            <v:stroke endarrow="block"/>
          </v:shape>
        </w:pict>
      </w: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58" type="#_x0000_t32" style="position:absolute;left:0;text-align:left;margin-left:312.55pt;margin-top:8.7pt;width:20.65pt;height:0;z-index:251692032" o:connectortype="straight">
            <v:stroke endarrow="block"/>
          </v:shape>
        </w:pict>
      </w:r>
      <w:r>
        <w:rPr>
          <w:rFonts w:ascii="Bookman Old Style" w:hAnsi="Bookman Old Style"/>
          <w:noProof/>
          <w:sz w:val="24"/>
          <w:szCs w:val="24"/>
          <w:lang w:eastAsia="id-ID"/>
        </w:rPr>
        <w:pict>
          <v:shape id="_x0000_s1035" type="#_x0000_t202" style="position:absolute;left:0;text-align:left;margin-left:333.2pt;margin-top:.7pt;width:145.2pt;height:18.8pt;z-index:251668480" fillcolor="#fabf8f [1945]">
            <v:textbox>
              <w:txbxContent>
                <w:p w:rsidR="00633A63" w:rsidRPr="005A6CD2" w:rsidRDefault="00633A63" w:rsidP="00901CBF">
                  <w:pPr>
                    <w:jc w:val="center"/>
                    <w:rPr>
                      <w:sz w:val="18"/>
                      <w:szCs w:val="18"/>
                    </w:rPr>
                  </w:pPr>
                  <w:r w:rsidRPr="005A6CD2">
                    <w:rPr>
                      <w:sz w:val="18"/>
                      <w:szCs w:val="18"/>
                    </w:rPr>
                    <w:t>Subbag Keuangan</w:t>
                  </w:r>
                  <w:r>
                    <w:rPr>
                      <w:sz w:val="18"/>
                      <w:szCs w:val="18"/>
                    </w:rPr>
                    <w:t xml:space="preserve"> dan BMD</w:t>
                  </w:r>
                </w:p>
              </w:txbxContent>
            </v:textbox>
          </v:shape>
        </w:pict>
      </w: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36" type="#_x0000_t202" style="position:absolute;left:0;text-align:left;margin-left:333.2pt;margin-top:5.9pt;width:159.95pt;height:28.9pt;z-index:251669504" fillcolor="#fabf8f [1945]">
            <v:textbox style="mso-next-textbox:#_x0000_s1036">
              <w:txbxContent>
                <w:p w:rsidR="00633A63" w:rsidRPr="00D16C7E" w:rsidRDefault="00633A63" w:rsidP="00901CBF">
                  <w:pPr>
                    <w:jc w:val="center"/>
                    <w:rPr>
                      <w:sz w:val="18"/>
                      <w:szCs w:val="18"/>
                    </w:rPr>
                  </w:pPr>
                  <w:r>
                    <w:rPr>
                      <w:sz w:val="18"/>
                      <w:szCs w:val="18"/>
                    </w:rPr>
                    <w:t>Subbag Perencanaan</w:t>
                  </w:r>
                </w:p>
              </w:txbxContent>
            </v:textbox>
          </v:shape>
        </w:pict>
      </w:r>
      <w:r>
        <w:rPr>
          <w:rFonts w:ascii="Bookman Old Style" w:hAnsi="Bookman Old Style"/>
          <w:noProof/>
          <w:sz w:val="24"/>
          <w:szCs w:val="24"/>
          <w:lang w:eastAsia="id-ID"/>
        </w:rPr>
        <w:pict>
          <v:shape id="_x0000_s1057" type="#_x0000_t32" style="position:absolute;left:0;text-align:left;margin-left:312.55pt;margin-top:15.95pt;width:20.65pt;height:0;z-index:251691008" o:connectortype="straight">
            <v:stroke endarrow="block"/>
          </v:shape>
        </w:pict>
      </w:r>
      <w:r>
        <w:rPr>
          <w:rFonts w:ascii="Bookman Old Style" w:hAnsi="Bookman Old Style"/>
          <w:noProof/>
          <w:sz w:val="24"/>
          <w:szCs w:val="24"/>
          <w:lang w:eastAsia="id-ID"/>
        </w:rPr>
        <w:pict>
          <v:shape id="_x0000_s1039" type="#_x0000_t202" style="position:absolute;left:0;text-align:left;margin-left:242.35pt;margin-top:59.05pt;width:110.85pt;height:25.05pt;z-index:251672576" fillcolor="#00b0f0">
            <v:textbox>
              <w:txbxContent>
                <w:p w:rsidR="00633A63" w:rsidRPr="003321ED" w:rsidRDefault="00633A63" w:rsidP="00901CBF">
                  <w:pPr>
                    <w:jc w:val="center"/>
                    <w:rPr>
                      <w:sz w:val="18"/>
                      <w:szCs w:val="18"/>
                    </w:rPr>
                  </w:pPr>
                  <w:r w:rsidRPr="003321ED">
                    <w:rPr>
                      <w:sz w:val="18"/>
                      <w:szCs w:val="18"/>
                    </w:rPr>
                    <w:t xml:space="preserve">Bidang </w:t>
                  </w:r>
                  <w:r>
                    <w:rPr>
                      <w:sz w:val="18"/>
                      <w:szCs w:val="18"/>
                    </w:rPr>
                    <w:t>Pembinaan PK</w:t>
                  </w:r>
                </w:p>
              </w:txbxContent>
            </v:textbox>
          </v:shape>
        </w:pict>
      </w:r>
      <w:r>
        <w:rPr>
          <w:rFonts w:ascii="Bookman Old Style" w:hAnsi="Bookman Old Style"/>
          <w:noProof/>
          <w:sz w:val="24"/>
          <w:szCs w:val="24"/>
          <w:lang w:eastAsia="id-ID"/>
        </w:rPr>
        <w:pict>
          <v:shape id="_x0000_s1038" type="#_x0000_t202" style="position:absolute;left:0;text-align:left;margin-left:109pt;margin-top:59.05pt;width:110.85pt;height:25.05pt;z-index:251671552" fillcolor="#00b0f0">
            <v:textbox>
              <w:txbxContent>
                <w:p w:rsidR="00633A63" w:rsidRPr="003321ED" w:rsidRDefault="00633A63" w:rsidP="00901CBF">
                  <w:pPr>
                    <w:jc w:val="center"/>
                    <w:rPr>
                      <w:sz w:val="18"/>
                      <w:szCs w:val="18"/>
                    </w:rPr>
                  </w:pPr>
                  <w:r w:rsidRPr="003321ED">
                    <w:rPr>
                      <w:sz w:val="18"/>
                      <w:szCs w:val="18"/>
                    </w:rPr>
                    <w:t xml:space="preserve">Bidang </w:t>
                  </w:r>
                  <w:r>
                    <w:rPr>
                      <w:sz w:val="18"/>
                      <w:szCs w:val="18"/>
                    </w:rPr>
                    <w:t>Pembinaan SMK</w:t>
                  </w:r>
                </w:p>
              </w:txbxContent>
            </v:textbox>
          </v:shape>
        </w:pict>
      </w:r>
      <w:r>
        <w:rPr>
          <w:rFonts w:ascii="Bookman Old Style" w:hAnsi="Bookman Old Style"/>
          <w:noProof/>
          <w:sz w:val="24"/>
          <w:szCs w:val="24"/>
          <w:lang w:eastAsia="id-ID"/>
        </w:rPr>
        <w:pict>
          <v:shape id="_x0000_s1037" type="#_x0000_t202" style="position:absolute;left:0;text-align:left;margin-left:-11.8pt;margin-top:59.05pt;width:110.85pt;height:25.05pt;z-index:251670528" fillcolor="#00b0f0">
            <v:textbox>
              <w:txbxContent>
                <w:p w:rsidR="00633A63" w:rsidRPr="003321ED" w:rsidRDefault="00633A63" w:rsidP="00901CBF">
                  <w:pPr>
                    <w:jc w:val="center"/>
                    <w:rPr>
                      <w:sz w:val="18"/>
                      <w:szCs w:val="18"/>
                    </w:rPr>
                  </w:pPr>
                  <w:r w:rsidRPr="003321ED">
                    <w:rPr>
                      <w:sz w:val="18"/>
                      <w:szCs w:val="18"/>
                    </w:rPr>
                    <w:t>Bidang Pembinaan SMA</w:t>
                  </w:r>
                </w:p>
              </w:txbxContent>
            </v:textbox>
          </v:shape>
        </w:pict>
      </w:r>
      <w:r>
        <w:rPr>
          <w:rFonts w:ascii="Bookman Old Style" w:hAnsi="Bookman Old Style"/>
          <w:noProof/>
          <w:sz w:val="24"/>
          <w:szCs w:val="24"/>
          <w:lang w:eastAsia="id-ID"/>
        </w:rPr>
        <w:pict>
          <v:shape id="_x0000_s1055" type="#_x0000_t32" style="position:absolute;left:0;text-align:left;margin-left:426.5pt;margin-top:46.55pt;width:0;height:12.5pt;z-index:251688960" o:connectortype="straight">
            <v:stroke endarrow="block"/>
          </v:shape>
        </w:pict>
      </w:r>
      <w:r>
        <w:rPr>
          <w:rFonts w:ascii="Bookman Old Style" w:hAnsi="Bookman Old Style"/>
          <w:noProof/>
          <w:sz w:val="24"/>
          <w:szCs w:val="24"/>
          <w:lang w:eastAsia="id-ID"/>
        </w:rPr>
        <w:pict>
          <v:shape id="_x0000_s1054" type="#_x0000_t32" style="position:absolute;left:0;text-align:left;margin-left:292.5pt;margin-top:46.55pt;width:0;height:12.5pt;z-index:251687936" o:connectortype="straight">
            <v:stroke endarrow="block"/>
          </v:shape>
        </w:pict>
      </w:r>
      <w:r>
        <w:rPr>
          <w:rFonts w:ascii="Bookman Old Style" w:hAnsi="Bookman Old Style"/>
          <w:noProof/>
          <w:sz w:val="24"/>
          <w:szCs w:val="24"/>
          <w:lang w:eastAsia="id-ID"/>
        </w:rPr>
        <w:pict>
          <v:shape id="_x0000_s1053" type="#_x0000_t32" style="position:absolute;left:0;text-align:left;margin-left:156pt;margin-top:46.55pt;width:0;height:12.5pt;z-index:251686912" o:connectortype="straight">
            <v:stroke endarrow="block"/>
          </v:shape>
        </w:pict>
      </w:r>
      <w:r>
        <w:rPr>
          <w:rFonts w:ascii="Bookman Old Style" w:hAnsi="Bookman Old Style"/>
          <w:noProof/>
          <w:sz w:val="24"/>
          <w:szCs w:val="24"/>
          <w:lang w:eastAsia="id-ID"/>
        </w:rPr>
        <w:pict>
          <v:shape id="_x0000_s1052" type="#_x0000_t32" style="position:absolute;left:0;text-align:left;margin-left:40.2pt;margin-top:46.55pt;width:0;height:12.5pt;z-index:251685888" o:connectortype="straight">
            <v:stroke endarrow="block"/>
          </v:shape>
        </w:pict>
      </w:r>
      <w:r>
        <w:rPr>
          <w:rFonts w:ascii="Bookman Old Style" w:hAnsi="Bookman Old Style"/>
          <w:noProof/>
          <w:sz w:val="24"/>
          <w:szCs w:val="24"/>
          <w:lang w:eastAsia="id-ID"/>
        </w:rPr>
        <w:pict>
          <v:shape id="_x0000_s1051" type="#_x0000_t32" style="position:absolute;left:0;text-align:left;margin-left:40.2pt;margin-top:46.55pt;width:386.3pt;height:0;z-index:251684864" o:connectortype="straight"/>
        </w:pict>
      </w: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40" type="#_x0000_t202" style="position:absolute;left:0;text-align:left;margin-left:367.55pt;margin-top:16.8pt;width:110.85pt;height:35.3pt;z-index:251673600" fillcolor="#00b0f0">
            <v:textbox>
              <w:txbxContent>
                <w:p w:rsidR="00633A63" w:rsidRPr="003321ED" w:rsidRDefault="00633A63" w:rsidP="00901CBF">
                  <w:pPr>
                    <w:jc w:val="center"/>
                    <w:rPr>
                      <w:sz w:val="18"/>
                      <w:szCs w:val="18"/>
                    </w:rPr>
                  </w:pPr>
                  <w:r>
                    <w:rPr>
                      <w:sz w:val="18"/>
                      <w:szCs w:val="18"/>
                    </w:rPr>
                    <w:t>Bidang Guru dan Tenaga Kependidikan</w:t>
                  </w:r>
                </w:p>
              </w:txbxContent>
            </v:textbox>
          </v:shape>
        </w:pict>
      </w: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901CBF" w:rsidP="00901CBF">
      <w:pPr>
        <w:pStyle w:val="ListParagraph"/>
        <w:spacing w:after="0" w:line="360" w:lineRule="auto"/>
        <w:ind w:left="709"/>
        <w:jc w:val="both"/>
        <w:rPr>
          <w:rFonts w:ascii="Bookman Old Style" w:hAnsi="Bookman Old Style"/>
          <w:sz w:val="24"/>
          <w:szCs w:val="24"/>
        </w:rPr>
      </w:pPr>
    </w:p>
    <w:p w:rsidR="00901CBF" w:rsidRDefault="008A0CD3" w:rsidP="00901CBF">
      <w:pPr>
        <w:pStyle w:val="ListParagraph"/>
        <w:spacing w:after="0" w:line="360" w:lineRule="auto"/>
        <w:ind w:left="709"/>
        <w:jc w:val="both"/>
        <w:rPr>
          <w:rFonts w:ascii="Bookman Old Style" w:hAnsi="Bookman Old Style"/>
          <w:sz w:val="24"/>
          <w:szCs w:val="24"/>
        </w:rPr>
      </w:pPr>
      <w:r>
        <w:rPr>
          <w:rFonts w:ascii="Bookman Old Style" w:hAnsi="Bookman Old Style"/>
          <w:noProof/>
          <w:sz w:val="24"/>
          <w:szCs w:val="24"/>
          <w:lang w:eastAsia="id-ID"/>
        </w:rPr>
        <w:pict>
          <v:shape id="_x0000_s1084" type="#_x0000_t32" style="position:absolute;left:0;text-align:left;margin-left:231.35pt;margin-top:14.4pt;width:24.15pt;height:0;z-index:251718656" o:connectortype="straight">
            <v:stroke endarrow="block"/>
          </v:shape>
        </w:pict>
      </w:r>
      <w:r>
        <w:rPr>
          <w:rFonts w:ascii="Bookman Old Style" w:hAnsi="Bookman Old Style"/>
          <w:noProof/>
          <w:sz w:val="24"/>
          <w:szCs w:val="24"/>
          <w:lang w:eastAsia="id-ID"/>
        </w:rPr>
        <w:pict>
          <v:shape id="_x0000_s1047" type="#_x0000_t202" style="position:absolute;left:0;text-align:left;margin-left:255.5pt;margin-top:4.35pt;width:222.9pt;height:25.05pt;z-index:251680768" fillcolor="#95b3d7 [1940]">
            <v:textbox>
              <w:txbxContent>
                <w:p w:rsidR="00633A63" w:rsidRDefault="00633A63" w:rsidP="00901CBF">
                  <w:pPr>
                    <w:jc w:val="center"/>
                  </w:pPr>
                  <w:r>
                    <w:t xml:space="preserve">Cabang Dinas Pendidikan </w:t>
                  </w:r>
                </w:p>
              </w:txbxContent>
            </v:textbox>
          </v:shape>
        </w:pict>
      </w:r>
    </w:p>
    <w:p w:rsidR="00901CBF" w:rsidRDefault="008A0CD3" w:rsidP="00901CBF">
      <w:pPr>
        <w:spacing w:after="0" w:line="360" w:lineRule="auto"/>
        <w:rPr>
          <w:rFonts w:ascii="Bookman Old Style" w:hAnsi="Bookman Old Style"/>
          <w:sz w:val="24"/>
          <w:szCs w:val="24"/>
        </w:rPr>
      </w:pPr>
      <w:r>
        <w:rPr>
          <w:rFonts w:ascii="Bookman Old Style" w:hAnsi="Bookman Old Style"/>
          <w:noProof/>
          <w:sz w:val="24"/>
          <w:szCs w:val="24"/>
          <w:lang w:eastAsia="id-ID"/>
        </w:rPr>
        <w:pict>
          <v:shape id="_x0000_s1088" type="#_x0000_t32" style="position:absolute;margin-left:361.3pt;margin-top:7pt;width:0;height:20.05pt;z-index:251722752" o:connectortype="straight">
            <v:stroke endarrow="block"/>
          </v:shape>
        </w:pict>
      </w:r>
      <w:r>
        <w:rPr>
          <w:rFonts w:ascii="Bookman Old Style" w:hAnsi="Bookman Old Style"/>
          <w:noProof/>
          <w:sz w:val="24"/>
          <w:szCs w:val="24"/>
          <w:lang w:eastAsia="id-ID"/>
        </w:rPr>
        <w:pict>
          <v:shape id="_x0000_s1099" type="#_x0000_t202" style="position:absolute;margin-left:255.5pt;margin-top:15.85pt;width:90.8pt;height:25.05pt;z-index:251734016" fillcolor="#ccc0d9 [1303]">
            <v:textbox>
              <w:txbxContent>
                <w:p w:rsidR="00633A63" w:rsidRPr="00D95BBB" w:rsidRDefault="00633A63" w:rsidP="00901CBF">
                  <w:pPr>
                    <w:shd w:val="clear" w:color="auto" w:fill="CCC0D9" w:themeFill="accent4" w:themeFillTint="66"/>
                    <w:jc w:val="center"/>
                    <w:rPr>
                      <w:sz w:val="18"/>
                      <w:szCs w:val="18"/>
                    </w:rPr>
                  </w:pPr>
                  <w:r w:rsidRPr="00D95BBB">
                    <w:rPr>
                      <w:sz w:val="18"/>
                      <w:szCs w:val="18"/>
                    </w:rPr>
                    <w:t>Jabatan Fungsional</w:t>
                  </w:r>
                </w:p>
              </w:txbxContent>
            </v:textbox>
          </v:shape>
        </w:pict>
      </w:r>
      <w:r>
        <w:rPr>
          <w:rFonts w:ascii="Bookman Old Style" w:hAnsi="Bookman Old Style"/>
          <w:noProof/>
          <w:sz w:val="24"/>
          <w:szCs w:val="24"/>
          <w:lang w:eastAsia="id-ID"/>
        </w:rPr>
        <w:pict>
          <v:shape id="_x0000_s1086" type="#_x0000_t202" style="position:absolute;margin-left:387.6pt;margin-top:15.85pt;width:90.8pt;height:25.05pt;z-index:251720704" fillcolor="#fabf8f [1945]">
            <v:textbox>
              <w:txbxContent>
                <w:p w:rsidR="00633A63" w:rsidRDefault="00633A63" w:rsidP="00901CBF">
                  <w:pPr>
                    <w:shd w:val="clear" w:color="auto" w:fill="FABF8F" w:themeFill="accent6" w:themeFillTint="99"/>
                    <w:jc w:val="center"/>
                  </w:pPr>
                  <w:r>
                    <w:t>Subbag TU</w:t>
                  </w:r>
                </w:p>
              </w:txbxContent>
            </v:textbox>
          </v:shape>
        </w:pict>
      </w:r>
    </w:p>
    <w:p w:rsidR="00901CBF" w:rsidRDefault="008A0CD3" w:rsidP="00901CBF">
      <w:pPr>
        <w:spacing w:after="0" w:line="360" w:lineRule="auto"/>
        <w:rPr>
          <w:rFonts w:ascii="Bookman Old Style" w:hAnsi="Bookman Old Style"/>
          <w:sz w:val="24"/>
          <w:szCs w:val="24"/>
        </w:rPr>
      </w:pPr>
      <w:r>
        <w:rPr>
          <w:rFonts w:ascii="Bookman Old Style" w:hAnsi="Bookman Old Style"/>
          <w:noProof/>
          <w:sz w:val="24"/>
          <w:szCs w:val="24"/>
          <w:lang w:eastAsia="id-ID"/>
        </w:rPr>
        <w:pict>
          <v:shape id="_x0000_s1101" type="#_x0000_t32" style="position:absolute;margin-left:346.3pt;margin-top:5.95pt;width:13.05pt;height:0;flip:x;z-index:251736064" o:connectortype="straight">
            <v:stroke endarrow="block"/>
          </v:shape>
        </w:pict>
      </w:r>
      <w:r>
        <w:rPr>
          <w:rFonts w:ascii="Bookman Old Style" w:hAnsi="Bookman Old Style"/>
          <w:noProof/>
          <w:sz w:val="24"/>
          <w:szCs w:val="24"/>
          <w:lang w:eastAsia="id-ID"/>
        </w:rPr>
        <w:pict>
          <v:shape id="_x0000_s1089" type="#_x0000_t32" style="position:absolute;margin-left:361.3pt;margin-top:5.95pt;width:26.3pt;height:0;z-index:251723776" o:connectortype="straight">
            <v:stroke endarrow="block"/>
          </v:shape>
        </w:pict>
      </w:r>
    </w:p>
    <w:p w:rsidR="00901CBF" w:rsidRDefault="00901CBF" w:rsidP="00901CBF">
      <w:pPr>
        <w:spacing w:after="0" w:line="360" w:lineRule="auto"/>
        <w:rPr>
          <w:rFonts w:ascii="Bookman Old Style" w:hAnsi="Bookman Old Style"/>
          <w:sz w:val="24"/>
          <w:szCs w:val="24"/>
        </w:rPr>
      </w:pPr>
    </w:p>
    <w:p w:rsidR="00901CBF" w:rsidRDefault="00901CBF" w:rsidP="00901CBF">
      <w:pPr>
        <w:spacing w:after="0" w:line="360" w:lineRule="auto"/>
        <w:rPr>
          <w:rFonts w:ascii="Bookman Old Style" w:hAnsi="Bookman Old Style"/>
          <w:sz w:val="24"/>
          <w:szCs w:val="24"/>
        </w:rPr>
      </w:pPr>
    </w:p>
    <w:p w:rsidR="00901CBF" w:rsidRDefault="00901CBF" w:rsidP="00901CBF">
      <w:pPr>
        <w:spacing w:after="0" w:line="360" w:lineRule="auto"/>
        <w:rPr>
          <w:rFonts w:ascii="Bookman Old Style" w:hAnsi="Bookman Old Style"/>
          <w:sz w:val="24"/>
          <w:szCs w:val="24"/>
        </w:rPr>
      </w:pPr>
    </w:p>
    <w:p w:rsidR="00901CBF" w:rsidRDefault="008A0CD3" w:rsidP="00901CBF">
      <w:pPr>
        <w:spacing w:after="0" w:line="360" w:lineRule="auto"/>
        <w:rPr>
          <w:rFonts w:ascii="Bookman Old Style" w:hAnsi="Bookman Old Style"/>
          <w:sz w:val="24"/>
          <w:szCs w:val="24"/>
        </w:rPr>
      </w:pPr>
      <w:r>
        <w:rPr>
          <w:rFonts w:ascii="Bookman Old Style" w:hAnsi="Bookman Old Style"/>
          <w:noProof/>
          <w:sz w:val="24"/>
          <w:szCs w:val="24"/>
          <w:lang w:eastAsia="id-ID"/>
        </w:rPr>
        <w:pict>
          <v:shape id="_x0000_s1083" type="#_x0000_t202" style="position:absolute;margin-left:119.35pt;margin-top:.15pt;width:222.9pt;height:25.05pt;z-index:251717632" fillcolor="#ccc0d9 [1303]">
            <v:textbox>
              <w:txbxContent>
                <w:p w:rsidR="00633A63" w:rsidRDefault="00633A63" w:rsidP="00901CBF">
                  <w:pPr>
                    <w:shd w:val="clear" w:color="auto" w:fill="CCC0D9" w:themeFill="accent4" w:themeFillTint="66"/>
                    <w:jc w:val="center"/>
                  </w:pPr>
                  <w:r>
                    <w:t>SATUAN PENDIDIKAN/SLB</w:t>
                  </w:r>
                </w:p>
              </w:txbxContent>
            </v:textbox>
          </v:shape>
        </w:pict>
      </w:r>
    </w:p>
    <w:p w:rsidR="00901CBF" w:rsidRDefault="008A0CD3" w:rsidP="00901CBF">
      <w:pPr>
        <w:spacing w:after="0" w:line="360" w:lineRule="auto"/>
        <w:rPr>
          <w:rFonts w:ascii="Bookman Old Style" w:hAnsi="Bookman Old Style"/>
          <w:sz w:val="24"/>
          <w:szCs w:val="24"/>
        </w:rPr>
      </w:pPr>
      <w:r>
        <w:rPr>
          <w:rFonts w:ascii="Bookman Old Style" w:hAnsi="Bookman Old Style"/>
          <w:noProof/>
          <w:sz w:val="24"/>
          <w:szCs w:val="24"/>
          <w:lang w:eastAsia="id-ID"/>
        </w:rPr>
        <w:pict>
          <v:shape id="_x0000_s1097" type="#_x0000_t32" style="position:absolute;margin-left:231.35pt;margin-top:4.05pt;width:0;height:30.25pt;z-index:251731968" o:connectortype="straight"/>
        </w:pict>
      </w:r>
    </w:p>
    <w:p w:rsidR="00901CBF" w:rsidRDefault="008A0CD3" w:rsidP="00901CBF">
      <w:pPr>
        <w:spacing w:after="0" w:line="360" w:lineRule="auto"/>
        <w:rPr>
          <w:rFonts w:ascii="Bookman Old Style" w:hAnsi="Bookman Old Style"/>
          <w:sz w:val="24"/>
          <w:szCs w:val="24"/>
        </w:rPr>
      </w:pPr>
      <w:r>
        <w:rPr>
          <w:rFonts w:ascii="Bookman Old Style" w:hAnsi="Bookman Old Style"/>
          <w:noProof/>
          <w:sz w:val="24"/>
          <w:szCs w:val="24"/>
          <w:lang w:eastAsia="id-ID"/>
        </w:rPr>
        <w:pict>
          <v:shape id="_x0000_s1096" type="#_x0000_t32" style="position:absolute;margin-left:219.25pt;margin-top:13.2pt;width:32.2pt;height:0;z-index:251730944" o:connectortype="straight">
            <v:stroke startarrow="block" endarrow="block"/>
          </v:shape>
        </w:pict>
      </w:r>
      <w:r>
        <w:rPr>
          <w:rFonts w:ascii="Bookman Old Style" w:hAnsi="Bookman Old Style"/>
          <w:noProof/>
          <w:sz w:val="24"/>
          <w:szCs w:val="24"/>
          <w:lang w:eastAsia="id-ID"/>
        </w:rPr>
        <w:pict>
          <v:shape id="_x0000_s1095" type="#_x0000_t202" style="position:absolute;margin-left:118.65pt;margin-top:1.95pt;width:100.6pt;height:25.05pt;z-index:251729920" fillcolor="#ccc0d9 [1303]">
            <v:textbox>
              <w:txbxContent>
                <w:p w:rsidR="00633A63" w:rsidRDefault="00633A63" w:rsidP="00901CBF">
                  <w:pPr>
                    <w:shd w:val="clear" w:color="auto" w:fill="CCC0D9" w:themeFill="accent4" w:themeFillTint="66"/>
                    <w:jc w:val="center"/>
                  </w:pPr>
                  <w:r>
                    <w:t>Jabatan Fungsional</w:t>
                  </w:r>
                </w:p>
              </w:txbxContent>
            </v:textbox>
          </v:shape>
        </w:pict>
      </w:r>
      <w:r>
        <w:rPr>
          <w:rFonts w:ascii="Bookman Old Style" w:hAnsi="Bookman Old Style"/>
          <w:noProof/>
          <w:sz w:val="24"/>
          <w:szCs w:val="24"/>
          <w:lang w:eastAsia="id-ID"/>
        </w:rPr>
        <w:pict>
          <v:shape id="_x0000_s1094" type="#_x0000_t202" style="position:absolute;margin-left:251.45pt;margin-top:1.95pt;width:90.8pt;height:25.05pt;z-index:251728896" fillcolor="#fabf8f [1945]">
            <v:textbox>
              <w:txbxContent>
                <w:p w:rsidR="00633A63" w:rsidRDefault="00633A63" w:rsidP="00901CBF">
                  <w:pPr>
                    <w:shd w:val="clear" w:color="auto" w:fill="FABF8F" w:themeFill="accent6" w:themeFillTint="99"/>
                    <w:jc w:val="center"/>
                  </w:pPr>
                  <w:r>
                    <w:t>Subbag TU</w:t>
                  </w:r>
                </w:p>
              </w:txbxContent>
            </v:textbox>
          </v:shape>
        </w:pict>
      </w:r>
    </w:p>
    <w:p w:rsidR="00901CBF" w:rsidRDefault="00901CBF" w:rsidP="00901CBF">
      <w:pPr>
        <w:spacing w:after="0" w:line="360" w:lineRule="auto"/>
        <w:rPr>
          <w:rFonts w:ascii="Bookman Old Style" w:hAnsi="Bookman Old Style"/>
          <w:sz w:val="24"/>
          <w:szCs w:val="24"/>
        </w:rPr>
      </w:pPr>
    </w:p>
    <w:p w:rsidR="00901CBF" w:rsidRPr="00806DA0" w:rsidRDefault="00901CBF" w:rsidP="00901CBF">
      <w:pPr>
        <w:tabs>
          <w:tab w:val="left" w:pos="1843"/>
        </w:tabs>
        <w:spacing w:after="0" w:line="240" w:lineRule="auto"/>
        <w:ind w:left="1843" w:hanging="1843"/>
        <w:rPr>
          <w:rFonts w:ascii="Bookman Old Style" w:hAnsi="Bookman Old Style"/>
          <w:b/>
          <w:i/>
          <w:sz w:val="24"/>
          <w:szCs w:val="24"/>
        </w:rPr>
      </w:pPr>
      <w:r>
        <w:rPr>
          <w:rFonts w:ascii="Bookman Old Style" w:hAnsi="Bookman Old Style"/>
          <w:b/>
          <w:i/>
          <w:sz w:val="24"/>
          <w:szCs w:val="24"/>
        </w:rPr>
        <w:t>Gambar 2</w:t>
      </w:r>
      <w:r w:rsidRPr="00806DA0">
        <w:rPr>
          <w:rFonts w:ascii="Bookman Old Style" w:hAnsi="Bookman Old Style"/>
          <w:b/>
          <w:i/>
          <w:sz w:val="24"/>
          <w:szCs w:val="24"/>
        </w:rPr>
        <w:t xml:space="preserve"> : </w:t>
      </w:r>
      <w:r w:rsidRPr="00806DA0">
        <w:rPr>
          <w:rFonts w:ascii="Bookman Old Style" w:hAnsi="Bookman Old Style"/>
          <w:b/>
          <w:i/>
          <w:sz w:val="24"/>
          <w:szCs w:val="24"/>
        </w:rPr>
        <w:tab/>
        <w:t>Struktur Organisasi Dinas Pendidikan Provinsi Kepulauan Bangka Belitung</w:t>
      </w:r>
    </w:p>
    <w:p w:rsidR="00901CBF" w:rsidRDefault="00901CBF" w:rsidP="00901CBF">
      <w:pPr>
        <w:spacing w:after="0" w:line="360" w:lineRule="auto"/>
        <w:rPr>
          <w:rFonts w:ascii="Bookman Old Style" w:hAnsi="Bookman Old Style"/>
          <w:sz w:val="24"/>
          <w:szCs w:val="24"/>
        </w:rPr>
      </w:pPr>
    </w:p>
    <w:p w:rsidR="00901CBF" w:rsidRDefault="00901CBF" w:rsidP="00901CBF">
      <w:pPr>
        <w:spacing w:after="0" w:line="360" w:lineRule="auto"/>
        <w:rPr>
          <w:rFonts w:ascii="Bookman Old Style" w:hAnsi="Bookman Old Style"/>
          <w:sz w:val="24"/>
          <w:szCs w:val="24"/>
        </w:rPr>
      </w:pPr>
    </w:p>
    <w:p w:rsidR="006865F0" w:rsidRDefault="006865F0" w:rsidP="00034085">
      <w:pPr>
        <w:pStyle w:val="ListParagraph"/>
        <w:spacing w:line="360" w:lineRule="auto"/>
        <w:ind w:left="709"/>
        <w:jc w:val="both"/>
        <w:rPr>
          <w:sz w:val="24"/>
          <w:szCs w:val="24"/>
        </w:rPr>
      </w:pPr>
    </w:p>
    <w:p w:rsidR="008D0DA5" w:rsidRDefault="008D0DA5" w:rsidP="00034085">
      <w:pPr>
        <w:pStyle w:val="ListParagraph"/>
        <w:spacing w:line="360" w:lineRule="auto"/>
        <w:ind w:left="709"/>
        <w:jc w:val="both"/>
        <w:rPr>
          <w:sz w:val="24"/>
          <w:szCs w:val="24"/>
        </w:rPr>
      </w:pPr>
    </w:p>
    <w:p w:rsidR="008D0DA5" w:rsidRDefault="008D0DA5" w:rsidP="00034085">
      <w:pPr>
        <w:pStyle w:val="ListParagraph"/>
        <w:spacing w:line="360" w:lineRule="auto"/>
        <w:ind w:left="709"/>
        <w:jc w:val="both"/>
        <w:rPr>
          <w:sz w:val="24"/>
          <w:szCs w:val="24"/>
        </w:rPr>
      </w:pPr>
    </w:p>
    <w:p w:rsidR="008D0DA5" w:rsidRPr="006865F0" w:rsidRDefault="008D0DA5" w:rsidP="00034085">
      <w:pPr>
        <w:pStyle w:val="ListParagraph"/>
        <w:spacing w:line="360" w:lineRule="auto"/>
        <w:ind w:left="709"/>
        <w:jc w:val="both"/>
        <w:rPr>
          <w:sz w:val="24"/>
          <w:szCs w:val="24"/>
        </w:rPr>
      </w:pPr>
    </w:p>
    <w:p w:rsidR="00C63218" w:rsidRPr="00AF16D1" w:rsidRDefault="00AF16D1" w:rsidP="00C63218">
      <w:pPr>
        <w:pStyle w:val="ListParagraph"/>
        <w:numPr>
          <w:ilvl w:val="0"/>
          <w:numId w:val="8"/>
        </w:numPr>
        <w:ind w:left="709" w:hanging="709"/>
        <w:rPr>
          <w:b/>
          <w:bCs/>
          <w:sz w:val="28"/>
          <w:szCs w:val="28"/>
        </w:rPr>
      </w:pPr>
      <w:r w:rsidRPr="00AF16D1">
        <w:rPr>
          <w:b/>
          <w:bCs/>
          <w:sz w:val="28"/>
          <w:szCs w:val="28"/>
        </w:rPr>
        <w:lastRenderedPageBreak/>
        <w:t>SUMBER DAYA DINAS PENDIDIKAN PROVINSI KEPULAUAN BANGKA BELITUNG</w:t>
      </w:r>
      <w:r w:rsidR="00C63218" w:rsidRPr="00AF16D1">
        <w:rPr>
          <w:b/>
          <w:bCs/>
          <w:sz w:val="28"/>
          <w:szCs w:val="28"/>
        </w:rPr>
        <w:t xml:space="preserve"> </w:t>
      </w:r>
    </w:p>
    <w:p w:rsidR="00C63218" w:rsidRDefault="00C63218" w:rsidP="00C63218">
      <w:pPr>
        <w:pStyle w:val="ListParagraph"/>
        <w:rPr>
          <w:b/>
          <w:bCs/>
          <w:sz w:val="28"/>
          <w:szCs w:val="28"/>
        </w:rPr>
      </w:pPr>
    </w:p>
    <w:p w:rsidR="00AF16D1" w:rsidRDefault="00495EA9" w:rsidP="005F61F8">
      <w:pPr>
        <w:pStyle w:val="ListParagraph"/>
        <w:numPr>
          <w:ilvl w:val="0"/>
          <w:numId w:val="12"/>
        </w:numPr>
        <w:spacing w:line="360" w:lineRule="auto"/>
        <w:rPr>
          <w:sz w:val="24"/>
          <w:szCs w:val="24"/>
        </w:rPr>
      </w:pPr>
      <w:r>
        <w:rPr>
          <w:sz w:val="24"/>
          <w:szCs w:val="24"/>
        </w:rPr>
        <w:t>Sumber Daya Manusia (SDM)</w:t>
      </w:r>
    </w:p>
    <w:p w:rsidR="00495EA9" w:rsidRDefault="009147F5" w:rsidP="00495EA9">
      <w:pPr>
        <w:pStyle w:val="ListParagraph"/>
        <w:spacing w:line="360" w:lineRule="auto"/>
        <w:ind w:left="1080"/>
        <w:jc w:val="both"/>
        <w:rPr>
          <w:sz w:val="24"/>
          <w:szCs w:val="24"/>
        </w:rPr>
      </w:pPr>
      <w:r>
        <w:rPr>
          <w:sz w:val="24"/>
          <w:szCs w:val="24"/>
        </w:rPr>
        <w:t>Hingga saat ini terdapat 4.528 (empat ribu lima ratus dua puluh depalan)</w:t>
      </w:r>
      <w:r w:rsidR="00495EA9">
        <w:rPr>
          <w:sz w:val="24"/>
          <w:szCs w:val="24"/>
        </w:rPr>
        <w:t xml:space="preserve"> orang pegawai di lingkungan Dinas Pendidikan Provinsi Kepulauan Bangka Belitung baik yang berstatus PNS maupun Non PNS. Untuk yang berstat</w:t>
      </w:r>
      <w:r>
        <w:rPr>
          <w:sz w:val="24"/>
          <w:szCs w:val="24"/>
        </w:rPr>
        <w:t>us PNS seluruhnya berjumlah 2.004 (dua ribu empat)</w:t>
      </w:r>
      <w:r w:rsidR="00495EA9">
        <w:rPr>
          <w:sz w:val="24"/>
          <w:szCs w:val="24"/>
        </w:rPr>
        <w:t xml:space="preserve"> orang dan yang n</w:t>
      </w:r>
      <w:r>
        <w:rPr>
          <w:sz w:val="24"/>
          <w:szCs w:val="24"/>
        </w:rPr>
        <w:t>on PNS seluruhnya berjumlah 2.524 (dua ribu lima ratus dua puluh empat)</w:t>
      </w:r>
      <w:r w:rsidR="00495EA9">
        <w:rPr>
          <w:sz w:val="24"/>
          <w:szCs w:val="24"/>
        </w:rPr>
        <w:t xml:space="preserve"> orang yang tersebar pada Kantor Dinas Pendidikan Provinsi Kepulauan Bangka Belitung maupun pada Satuan Pendidikan Menengah dan Satuan Pendidikan Khusus.</w:t>
      </w:r>
    </w:p>
    <w:p w:rsidR="00495EA9" w:rsidRDefault="00495EA9" w:rsidP="005F61F8">
      <w:pPr>
        <w:pStyle w:val="ListParagraph"/>
        <w:numPr>
          <w:ilvl w:val="0"/>
          <w:numId w:val="13"/>
        </w:numPr>
        <w:spacing w:line="360" w:lineRule="auto"/>
        <w:jc w:val="both"/>
        <w:rPr>
          <w:sz w:val="24"/>
          <w:szCs w:val="24"/>
        </w:rPr>
      </w:pPr>
      <w:r>
        <w:rPr>
          <w:sz w:val="24"/>
          <w:szCs w:val="24"/>
        </w:rPr>
        <w:t>SDM pada Kantor Dinas Pendidikan Provinsi Kepulauan Bangka Belitung.</w:t>
      </w:r>
    </w:p>
    <w:p w:rsidR="00495EA9" w:rsidRDefault="00122B2B" w:rsidP="00495EA9">
      <w:pPr>
        <w:pStyle w:val="ListParagraph"/>
        <w:spacing w:line="360" w:lineRule="auto"/>
        <w:ind w:left="1440"/>
        <w:jc w:val="both"/>
        <w:rPr>
          <w:sz w:val="24"/>
          <w:szCs w:val="24"/>
        </w:rPr>
      </w:pPr>
      <w:r>
        <w:rPr>
          <w:sz w:val="24"/>
          <w:szCs w:val="24"/>
        </w:rPr>
        <w:t>Pada Ka</w:t>
      </w:r>
      <w:r w:rsidR="009147F5">
        <w:rPr>
          <w:sz w:val="24"/>
          <w:szCs w:val="24"/>
        </w:rPr>
        <w:t>ntor Dinas Pendidikan terdapat 111 (seratus sebelas)</w:t>
      </w:r>
      <w:r>
        <w:rPr>
          <w:sz w:val="24"/>
          <w:szCs w:val="24"/>
        </w:rPr>
        <w:t xml:space="preserve"> orang pegawai </w:t>
      </w:r>
      <w:r w:rsidR="009147F5">
        <w:rPr>
          <w:sz w:val="24"/>
          <w:szCs w:val="24"/>
        </w:rPr>
        <w:t>yang terdiri dari dari 69</w:t>
      </w:r>
      <w:r w:rsidR="00D46EF7">
        <w:rPr>
          <w:sz w:val="24"/>
          <w:szCs w:val="24"/>
        </w:rPr>
        <w:t xml:space="preserve"> (</w:t>
      </w:r>
      <w:r w:rsidR="009147F5">
        <w:rPr>
          <w:sz w:val="24"/>
          <w:szCs w:val="24"/>
        </w:rPr>
        <w:t>enam puluh sembilan</w:t>
      </w:r>
      <w:r w:rsidR="00D46EF7">
        <w:rPr>
          <w:sz w:val="24"/>
          <w:szCs w:val="24"/>
        </w:rPr>
        <w:t>) orang berj</w:t>
      </w:r>
      <w:r w:rsidR="009147F5">
        <w:rPr>
          <w:sz w:val="24"/>
          <w:szCs w:val="24"/>
        </w:rPr>
        <w:t>enis kelamin laki-laki dan 42</w:t>
      </w:r>
      <w:r w:rsidR="00D46EF7">
        <w:rPr>
          <w:sz w:val="24"/>
          <w:szCs w:val="24"/>
        </w:rPr>
        <w:t xml:space="preserve"> (</w:t>
      </w:r>
      <w:r w:rsidR="009147F5">
        <w:rPr>
          <w:sz w:val="24"/>
          <w:szCs w:val="24"/>
        </w:rPr>
        <w:t>empat puluh dua</w:t>
      </w:r>
      <w:r w:rsidR="00D46EF7">
        <w:rPr>
          <w:sz w:val="24"/>
          <w:szCs w:val="24"/>
        </w:rPr>
        <w:t xml:space="preserve">) orang berjenis kelamin perempuan </w:t>
      </w:r>
      <w:r w:rsidR="009147F5">
        <w:rPr>
          <w:sz w:val="24"/>
          <w:szCs w:val="24"/>
        </w:rPr>
        <w:t>dengan uraian 11</w:t>
      </w:r>
      <w:r>
        <w:rPr>
          <w:sz w:val="24"/>
          <w:szCs w:val="24"/>
        </w:rPr>
        <w:t xml:space="preserve"> (</w:t>
      </w:r>
      <w:r w:rsidR="009147F5">
        <w:rPr>
          <w:sz w:val="24"/>
          <w:szCs w:val="24"/>
        </w:rPr>
        <w:t>sebelas</w:t>
      </w:r>
      <w:r>
        <w:rPr>
          <w:sz w:val="24"/>
          <w:szCs w:val="24"/>
        </w:rPr>
        <w:t>) orang</w:t>
      </w:r>
      <w:r w:rsidR="00887DA7">
        <w:rPr>
          <w:sz w:val="24"/>
          <w:szCs w:val="24"/>
        </w:rPr>
        <w:t xml:space="preserve">  pegawai memiliki pendidikan S2, 62 (enam puluh dua) orang pegawai memiliki pendidikan S1</w:t>
      </w:r>
      <w:r>
        <w:rPr>
          <w:sz w:val="24"/>
          <w:szCs w:val="24"/>
        </w:rPr>
        <w:t xml:space="preserve">, </w:t>
      </w:r>
      <w:r w:rsidR="00887DA7">
        <w:rPr>
          <w:sz w:val="24"/>
          <w:szCs w:val="24"/>
        </w:rPr>
        <w:t xml:space="preserve">15 (Lima belas) </w:t>
      </w:r>
      <w:r>
        <w:rPr>
          <w:sz w:val="24"/>
          <w:szCs w:val="24"/>
        </w:rPr>
        <w:t>orang memiliki pendidikan D</w:t>
      </w:r>
      <w:r w:rsidR="00887DA7">
        <w:rPr>
          <w:sz w:val="24"/>
          <w:szCs w:val="24"/>
        </w:rPr>
        <w:t>iploma,  dan 23 (Dua puluh tiga</w:t>
      </w:r>
      <w:r>
        <w:rPr>
          <w:sz w:val="24"/>
          <w:szCs w:val="24"/>
        </w:rPr>
        <w:t xml:space="preserve">) orang  memiliki pendidikan SMA sederajat. </w:t>
      </w:r>
    </w:p>
    <w:p w:rsidR="00122B2B" w:rsidRDefault="00122B2B" w:rsidP="00495EA9">
      <w:pPr>
        <w:pStyle w:val="ListParagraph"/>
        <w:spacing w:line="360" w:lineRule="auto"/>
        <w:ind w:left="1440"/>
        <w:jc w:val="both"/>
        <w:rPr>
          <w:sz w:val="24"/>
          <w:szCs w:val="24"/>
        </w:rPr>
      </w:pPr>
    </w:p>
    <w:p w:rsidR="00D46EF7" w:rsidRDefault="00122B2B" w:rsidP="00D46EF7">
      <w:pPr>
        <w:pStyle w:val="ListParagraph"/>
        <w:spacing w:line="360" w:lineRule="auto"/>
        <w:ind w:left="1440"/>
        <w:jc w:val="both"/>
        <w:rPr>
          <w:sz w:val="24"/>
          <w:szCs w:val="24"/>
        </w:rPr>
      </w:pPr>
      <w:r>
        <w:rPr>
          <w:sz w:val="24"/>
          <w:szCs w:val="24"/>
        </w:rPr>
        <w:t>Berdasarkan pangkat/golongan, sebagian besar (</w:t>
      </w:r>
      <w:r w:rsidR="00887DA7">
        <w:rPr>
          <w:sz w:val="24"/>
          <w:szCs w:val="24"/>
        </w:rPr>
        <w:t xml:space="preserve">54 </w:t>
      </w:r>
      <w:r>
        <w:rPr>
          <w:sz w:val="24"/>
          <w:szCs w:val="24"/>
        </w:rPr>
        <w:t xml:space="preserve">orang) merupakan pegawai golongan III, </w:t>
      </w:r>
      <w:r w:rsidR="00887DA7">
        <w:rPr>
          <w:sz w:val="24"/>
          <w:szCs w:val="24"/>
        </w:rPr>
        <w:t>13 orang pegawai golongan VI, dan 17</w:t>
      </w:r>
      <w:r>
        <w:rPr>
          <w:sz w:val="24"/>
          <w:szCs w:val="24"/>
        </w:rPr>
        <w:t xml:space="preserve"> orang pegawai golongan II. </w:t>
      </w:r>
    </w:p>
    <w:p w:rsidR="00D46EF7" w:rsidRPr="00D46EF7" w:rsidRDefault="00D46EF7" w:rsidP="00D46EF7">
      <w:pPr>
        <w:pStyle w:val="ListParagraph"/>
        <w:spacing w:line="360" w:lineRule="auto"/>
        <w:ind w:left="1440"/>
        <w:jc w:val="both"/>
        <w:rPr>
          <w:sz w:val="24"/>
          <w:szCs w:val="24"/>
        </w:rPr>
      </w:pPr>
    </w:p>
    <w:p w:rsidR="00122B2B" w:rsidRDefault="00122B2B" w:rsidP="00495EA9">
      <w:pPr>
        <w:pStyle w:val="ListParagraph"/>
        <w:spacing w:line="360" w:lineRule="auto"/>
        <w:ind w:left="1440"/>
        <w:jc w:val="both"/>
        <w:rPr>
          <w:sz w:val="24"/>
          <w:szCs w:val="24"/>
        </w:rPr>
      </w:pPr>
      <w:r>
        <w:rPr>
          <w:sz w:val="24"/>
          <w:szCs w:val="24"/>
        </w:rPr>
        <w:t>Tabel berikut menunjukkan tingkat pendidikan dan pangkat golongan di lingkungan Kantor Dinas Pendidikan Provinsi Kepulauan Bangka Belitung.</w:t>
      </w:r>
    </w:p>
    <w:p w:rsidR="00D46EF7" w:rsidRDefault="00D46EF7" w:rsidP="00495EA9">
      <w:pPr>
        <w:pStyle w:val="ListParagraph"/>
        <w:spacing w:line="360" w:lineRule="auto"/>
        <w:ind w:left="1440"/>
        <w:jc w:val="both"/>
        <w:rPr>
          <w:sz w:val="24"/>
          <w:szCs w:val="24"/>
        </w:rPr>
      </w:pPr>
    </w:p>
    <w:p w:rsidR="002067D6" w:rsidRDefault="002067D6" w:rsidP="00495EA9">
      <w:pPr>
        <w:pStyle w:val="ListParagraph"/>
        <w:spacing w:line="360" w:lineRule="auto"/>
        <w:ind w:left="1440"/>
        <w:jc w:val="both"/>
        <w:rPr>
          <w:sz w:val="24"/>
          <w:szCs w:val="24"/>
        </w:rPr>
      </w:pPr>
    </w:p>
    <w:p w:rsidR="002067D6" w:rsidRDefault="002067D6" w:rsidP="00495EA9">
      <w:pPr>
        <w:pStyle w:val="ListParagraph"/>
        <w:spacing w:line="360" w:lineRule="auto"/>
        <w:ind w:left="1440"/>
        <w:jc w:val="both"/>
        <w:rPr>
          <w:sz w:val="24"/>
          <w:szCs w:val="24"/>
        </w:rPr>
      </w:pPr>
    </w:p>
    <w:p w:rsidR="002067D6" w:rsidRDefault="002067D6" w:rsidP="00495EA9">
      <w:pPr>
        <w:pStyle w:val="ListParagraph"/>
        <w:spacing w:line="360" w:lineRule="auto"/>
        <w:ind w:left="1440"/>
        <w:jc w:val="both"/>
        <w:rPr>
          <w:sz w:val="24"/>
          <w:szCs w:val="24"/>
        </w:rPr>
      </w:pPr>
    </w:p>
    <w:p w:rsidR="002067D6" w:rsidRDefault="002067D6" w:rsidP="00495EA9">
      <w:pPr>
        <w:pStyle w:val="ListParagraph"/>
        <w:spacing w:line="360" w:lineRule="auto"/>
        <w:ind w:left="1440"/>
        <w:jc w:val="both"/>
        <w:rPr>
          <w:sz w:val="24"/>
          <w:szCs w:val="24"/>
        </w:rPr>
      </w:pPr>
    </w:p>
    <w:p w:rsidR="002067D6" w:rsidRDefault="002067D6" w:rsidP="00495EA9">
      <w:pPr>
        <w:pStyle w:val="ListParagraph"/>
        <w:spacing w:line="360" w:lineRule="auto"/>
        <w:ind w:left="1440"/>
        <w:jc w:val="both"/>
        <w:rPr>
          <w:sz w:val="24"/>
          <w:szCs w:val="24"/>
        </w:rPr>
      </w:pPr>
    </w:p>
    <w:p w:rsidR="002067D6" w:rsidRDefault="002067D6" w:rsidP="00495EA9">
      <w:pPr>
        <w:pStyle w:val="ListParagraph"/>
        <w:spacing w:line="360" w:lineRule="auto"/>
        <w:ind w:left="1440"/>
        <w:jc w:val="both"/>
        <w:rPr>
          <w:sz w:val="24"/>
          <w:szCs w:val="24"/>
        </w:rPr>
      </w:pPr>
    </w:p>
    <w:p w:rsidR="00D46EF7" w:rsidRPr="00D46EF7" w:rsidRDefault="00D46EF7" w:rsidP="00D46EF7">
      <w:pPr>
        <w:pStyle w:val="ListParagraph"/>
        <w:spacing w:line="240" w:lineRule="auto"/>
        <w:ind w:left="2694" w:hanging="1254"/>
        <w:jc w:val="both"/>
        <w:rPr>
          <w:b/>
          <w:sz w:val="24"/>
          <w:szCs w:val="24"/>
        </w:rPr>
      </w:pPr>
      <w:r w:rsidRPr="00D46EF7">
        <w:rPr>
          <w:b/>
          <w:sz w:val="24"/>
          <w:szCs w:val="24"/>
        </w:rPr>
        <w:t>Tabel 2.1. Pegawai di lingkungan Kantor Dinas Pendidikan Provinsi Kepulauan Bangka Belitung</w:t>
      </w:r>
    </w:p>
    <w:tbl>
      <w:tblPr>
        <w:tblStyle w:val="TableGrid"/>
        <w:tblW w:w="7796" w:type="dxa"/>
        <w:tblInd w:w="1526" w:type="dxa"/>
        <w:tblLayout w:type="fixed"/>
        <w:tblLook w:val="04A0"/>
      </w:tblPr>
      <w:tblGrid>
        <w:gridCol w:w="540"/>
        <w:gridCol w:w="2862"/>
        <w:gridCol w:w="709"/>
        <w:gridCol w:w="708"/>
        <w:gridCol w:w="709"/>
        <w:gridCol w:w="709"/>
        <w:gridCol w:w="709"/>
        <w:gridCol w:w="850"/>
      </w:tblGrid>
      <w:tr w:rsidR="00122B2B" w:rsidTr="00887DA7">
        <w:tc>
          <w:tcPr>
            <w:tcW w:w="540" w:type="dxa"/>
            <w:vMerge w:val="restart"/>
            <w:shd w:val="clear" w:color="auto" w:fill="8DB3E2" w:themeFill="text2" w:themeFillTint="66"/>
            <w:vAlign w:val="center"/>
          </w:tcPr>
          <w:p w:rsidR="00122B2B" w:rsidRPr="00122B2B" w:rsidRDefault="00122B2B" w:rsidP="00122B2B">
            <w:pPr>
              <w:pStyle w:val="ListParagraph"/>
              <w:spacing w:line="360" w:lineRule="auto"/>
              <w:ind w:left="0"/>
              <w:jc w:val="center"/>
              <w:rPr>
                <w:b/>
                <w:sz w:val="24"/>
                <w:szCs w:val="24"/>
              </w:rPr>
            </w:pPr>
            <w:r w:rsidRPr="00122B2B">
              <w:rPr>
                <w:b/>
                <w:sz w:val="24"/>
                <w:szCs w:val="24"/>
              </w:rPr>
              <w:t>No</w:t>
            </w:r>
          </w:p>
        </w:tc>
        <w:tc>
          <w:tcPr>
            <w:tcW w:w="2862" w:type="dxa"/>
            <w:vMerge w:val="restart"/>
            <w:shd w:val="clear" w:color="auto" w:fill="8DB3E2" w:themeFill="text2" w:themeFillTint="66"/>
            <w:vAlign w:val="center"/>
          </w:tcPr>
          <w:p w:rsidR="00122B2B" w:rsidRPr="00122B2B" w:rsidRDefault="00122B2B" w:rsidP="00122B2B">
            <w:pPr>
              <w:pStyle w:val="ListParagraph"/>
              <w:spacing w:line="360" w:lineRule="auto"/>
              <w:ind w:left="0"/>
              <w:jc w:val="center"/>
              <w:rPr>
                <w:b/>
                <w:sz w:val="24"/>
                <w:szCs w:val="24"/>
              </w:rPr>
            </w:pPr>
            <w:r w:rsidRPr="00122B2B">
              <w:rPr>
                <w:b/>
                <w:sz w:val="24"/>
                <w:szCs w:val="24"/>
              </w:rPr>
              <w:t>Pangkat/Golongan</w:t>
            </w:r>
          </w:p>
        </w:tc>
        <w:tc>
          <w:tcPr>
            <w:tcW w:w="4394" w:type="dxa"/>
            <w:gridSpan w:val="6"/>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sidRPr="00122B2B">
              <w:rPr>
                <w:b/>
                <w:sz w:val="24"/>
                <w:szCs w:val="24"/>
              </w:rPr>
              <w:t>Tingkat Pendidikan</w:t>
            </w:r>
            <w:r>
              <w:rPr>
                <w:b/>
                <w:sz w:val="24"/>
                <w:szCs w:val="24"/>
              </w:rPr>
              <w:t xml:space="preserve"> (Orang)</w:t>
            </w:r>
          </w:p>
        </w:tc>
      </w:tr>
      <w:tr w:rsidR="00122B2B" w:rsidTr="00887DA7">
        <w:tc>
          <w:tcPr>
            <w:tcW w:w="540" w:type="dxa"/>
            <w:vMerge/>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p>
        </w:tc>
        <w:tc>
          <w:tcPr>
            <w:tcW w:w="2862" w:type="dxa"/>
            <w:vMerge/>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p>
        </w:tc>
        <w:tc>
          <w:tcPr>
            <w:tcW w:w="709" w:type="dxa"/>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sidRPr="00122B2B">
              <w:rPr>
                <w:b/>
                <w:sz w:val="24"/>
                <w:szCs w:val="24"/>
              </w:rPr>
              <w:t>S2</w:t>
            </w:r>
          </w:p>
        </w:tc>
        <w:tc>
          <w:tcPr>
            <w:tcW w:w="708" w:type="dxa"/>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sidRPr="00122B2B">
              <w:rPr>
                <w:b/>
                <w:sz w:val="24"/>
                <w:szCs w:val="24"/>
              </w:rPr>
              <w:t>S1</w:t>
            </w:r>
          </w:p>
        </w:tc>
        <w:tc>
          <w:tcPr>
            <w:tcW w:w="709" w:type="dxa"/>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sidRPr="00122B2B">
              <w:rPr>
                <w:b/>
                <w:sz w:val="24"/>
                <w:szCs w:val="24"/>
              </w:rPr>
              <w:t>D3</w:t>
            </w:r>
          </w:p>
        </w:tc>
        <w:tc>
          <w:tcPr>
            <w:tcW w:w="709" w:type="dxa"/>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sidRPr="00122B2B">
              <w:rPr>
                <w:b/>
                <w:sz w:val="24"/>
                <w:szCs w:val="24"/>
              </w:rPr>
              <w:t>SM</w:t>
            </w:r>
          </w:p>
        </w:tc>
        <w:tc>
          <w:tcPr>
            <w:tcW w:w="709" w:type="dxa"/>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Pr>
                <w:b/>
                <w:sz w:val="24"/>
                <w:szCs w:val="24"/>
              </w:rPr>
              <w:t>SMP</w:t>
            </w:r>
          </w:p>
        </w:tc>
        <w:tc>
          <w:tcPr>
            <w:tcW w:w="850" w:type="dxa"/>
            <w:shd w:val="clear" w:color="auto" w:fill="8DB3E2" w:themeFill="text2" w:themeFillTint="66"/>
          </w:tcPr>
          <w:p w:rsidR="00122B2B" w:rsidRPr="00122B2B" w:rsidRDefault="00122B2B" w:rsidP="00122B2B">
            <w:pPr>
              <w:pStyle w:val="ListParagraph"/>
              <w:spacing w:line="360" w:lineRule="auto"/>
              <w:ind w:left="0"/>
              <w:jc w:val="center"/>
              <w:rPr>
                <w:b/>
                <w:sz w:val="24"/>
                <w:szCs w:val="24"/>
              </w:rPr>
            </w:pPr>
            <w:r>
              <w:rPr>
                <w:b/>
                <w:sz w:val="24"/>
                <w:szCs w:val="24"/>
              </w:rPr>
              <w:t>Total</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1</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Pembina Utama Muda (IV C)</w:t>
            </w:r>
          </w:p>
        </w:tc>
        <w:tc>
          <w:tcPr>
            <w:tcW w:w="709" w:type="dxa"/>
          </w:tcPr>
          <w:p w:rsidR="00122B2B" w:rsidRPr="00122B2B" w:rsidRDefault="00887DA7" w:rsidP="00887DA7">
            <w:pPr>
              <w:pStyle w:val="ListParagraph"/>
              <w:ind w:left="0"/>
              <w:jc w:val="right"/>
              <w:rPr>
                <w:rFonts w:cstheme="minorHAnsi"/>
              </w:rPr>
            </w:pPr>
            <w:r>
              <w:rPr>
                <w:rFonts w:cstheme="minorHAnsi"/>
              </w:rPr>
              <w:t>2</w:t>
            </w:r>
          </w:p>
        </w:tc>
        <w:tc>
          <w:tcPr>
            <w:tcW w:w="708"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2</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2</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Pembina Tk. I (IV B)</w:t>
            </w:r>
          </w:p>
        </w:tc>
        <w:tc>
          <w:tcPr>
            <w:tcW w:w="709" w:type="dxa"/>
          </w:tcPr>
          <w:p w:rsidR="00122B2B" w:rsidRPr="00122B2B" w:rsidRDefault="00887DA7" w:rsidP="00887DA7">
            <w:pPr>
              <w:pStyle w:val="ListParagraph"/>
              <w:ind w:left="0"/>
              <w:jc w:val="right"/>
              <w:rPr>
                <w:rFonts w:cstheme="minorHAnsi"/>
              </w:rPr>
            </w:pPr>
            <w:r>
              <w:rPr>
                <w:rFonts w:cstheme="minorHAnsi"/>
              </w:rPr>
              <w:t>1</w:t>
            </w:r>
          </w:p>
        </w:tc>
        <w:tc>
          <w:tcPr>
            <w:tcW w:w="708" w:type="dxa"/>
          </w:tcPr>
          <w:p w:rsidR="00122B2B" w:rsidRPr="00122B2B" w:rsidRDefault="00887DA7" w:rsidP="00887DA7">
            <w:pPr>
              <w:pStyle w:val="ListParagraph"/>
              <w:ind w:left="0"/>
              <w:jc w:val="right"/>
              <w:rPr>
                <w:rFonts w:cstheme="minorHAnsi"/>
              </w:rPr>
            </w:pPr>
            <w:r>
              <w:rPr>
                <w:rFonts w:cstheme="minorHAnsi"/>
              </w:rPr>
              <w:t>3</w:t>
            </w: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4</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3</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Pembina (IV A)</w:t>
            </w:r>
          </w:p>
        </w:tc>
        <w:tc>
          <w:tcPr>
            <w:tcW w:w="709" w:type="dxa"/>
          </w:tcPr>
          <w:p w:rsidR="00122B2B" w:rsidRPr="00122B2B" w:rsidRDefault="00887DA7" w:rsidP="00887DA7">
            <w:pPr>
              <w:pStyle w:val="ListParagraph"/>
              <w:ind w:left="0"/>
              <w:jc w:val="right"/>
              <w:rPr>
                <w:rFonts w:cstheme="minorHAnsi"/>
              </w:rPr>
            </w:pPr>
            <w:r>
              <w:rPr>
                <w:rFonts w:cstheme="minorHAnsi"/>
              </w:rPr>
              <w:t>3</w:t>
            </w:r>
          </w:p>
        </w:tc>
        <w:tc>
          <w:tcPr>
            <w:tcW w:w="708" w:type="dxa"/>
          </w:tcPr>
          <w:p w:rsidR="00122B2B" w:rsidRPr="00122B2B" w:rsidRDefault="00887DA7" w:rsidP="00887DA7">
            <w:pPr>
              <w:pStyle w:val="ListParagraph"/>
              <w:ind w:left="0"/>
              <w:jc w:val="right"/>
              <w:rPr>
                <w:rFonts w:cstheme="minorHAnsi"/>
              </w:rPr>
            </w:pPr>
            <w:r>
              <w:rPr>
                <w:rFonts w:cstheme="minorHAnsi"/>
              </w:rPr>
              <w:t>4</w:t>
            </w: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7</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4</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Penata Tk. I (III D)</w:t>
            </w:r>
          </w:p>
        </w:tc>
        <w:tc>
          <w:tcPr>
            <w:tcW w:w="709" w:type="dxa"/>
          </w:tcPr>
          <w:p w:rsidR="00122B2B" w:rsidRPr="00122B2B" w:rsidRDefault="00887DA7" w:rsidP="00887DA7">
            <w:pPr>
              <w:pStyle w:val="ListParagraph"/>
              <w:ind w:left="0"/>
              <w:jc w:val="right"/>
              <w:rPr>
                <w:rFonts w:cstheme="minorHAnsi"/>
              </w:rPr>
            </w:pPr>
            <w:r>
              <w:rPr>
                <w:rFonts w:cstheme="minorHAnsi"/>
              </w:rPr>
              <w:t>4</w:t>
            </w:r>
          </w:p>
        </w:tc>
        <w:tc>
          <w:tcPr>
            <w:tcW w:w="708" w:type="dxa"/>
          </w:tcPr>
          <w:p w:rsidR="00122B2B" w:rsidRPr="00122B2B" w:rsidRDefault="00887DA7" w:rsidP="00887DA7">
            <w:pPr>
              <w:pStyle w:val="ListParagraph"/>
              <w:ind w:left="0"/>
              <w:jc w:val="right"/>
              <w:rPr>
                <w:rFonts w:cstheme="minorHAnsi"/>
              </w:rPr>
            </w:pPr>
            <w:r>
              <w:rPr>
                <w:rFonts w:cstheme="minorHAnsi"/>
              </w:rPr>
              <w:t>10</w:t>
            </w:r>
          </w:p>
        </w:tc>
        <w:tc>
          <w:tcPr>
            <w:tcW w:w="709" w:type="dxa"/>
          </w:tcPr>
          <w:p w:rsidR="00122B2B" w:rsidRPr="00122B2B" w:rsidRDefault="00887DA7" w:rsidP="00887DA7">
            <w:pPr>
              <w:pStyle w:val="ListParagraph"/>
              <w:ind w:left="0"/>
              <w:jc w:val="right"/>
              <w:rPr>
                <w:rFonts w:cstheme="minorHAnsi"/>
              </w:rPr>
            </w:pPr>
            <w:r>
              <w:rPr>
                <w:rFonts w:cstheme="minorHAnsi"/>
              </w:rPr>
              <w:t>1</w:t>
            </w: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15</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5</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Penata (III C)</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887DA7" w:rsidP="00887DA7">
            <w:pPr>
              <w:pStyle w:val="ListParagraph"/>
              <w:ind w:left="0"/>
              <w:jc w:val="right"/>
              <w:rPr>
                <w:rFonts w:cstheme="minorHAnsi"/>
              </w:rPr>
            </w:pPr>
            <w:r>
              <w:rPr>
                <w:rFonts w:cstheme="minorHAnsi"/>
              </w:rPr>
              <w:t>13</w:t>
            </w: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13</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6</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Penata Muda Tk. I (III B)</w:t>
            </w:r>
          </w:p>
        </w:tc>
        <w:tc>
          <w:tcPr>
            <w:tcW w:w="709" w:type="dxa"/>
          </w:tcPr>
          <w:p w:rsidR="00122B2B" w:rsidRPr="00122B2B" w:rsidRDefault="00887DA7" w:rsidP="00887DA7">
            <w:pPr>
              <w:pStyle w:val="ListParagraph"/>
              <w:ind w:left="0"/>
              <w:jc w:val="right"/>
              <w:rPr>
                <w:rFonts w:cstheme="minorHAnsi"/>
              </w:rPr>
            </w:pPr>
            <w:r>
              <w:rPr>
                <w:rFonts w:cstheme="minorHAnsi"/>
              </w:rPr>
              <w:t>1</w:t>
            </w:r>
          </w:p>
        </w:tc>
        <w:tc>
          <w:tcPr>
            <w:tcW w:w="708" w:type="dxa"/>
          </w:tcPr>
          <w:p w:rsidR="00122B2B" w:rsidRPr="00122B2B" w:rsidRDefault="00887DA7" w:rsidP="00887DA7">
            <w:pPr>
              <w:pStyle w:val="ListParagraph"/>
              <w:ind w:left="0"/>
              <w:jc w:val="right"/>
              <w:rPr>
                <w:rFonts w:cstheme="minorHAnsi"/>
              </w:rPr>
            </w:pPr>
            <w:r>
              <w:rPr>
                <w:rFonts w:cstheme="minorHAnsi"/>
              </w:rPr>
              <w:t>16</w:t>
            </w: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17</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7</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Penata Muda (III A)</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887DA7" w:rsidP="00887DA7">
            <w:pPr>
              <w:pStyle w:val="ListParagraph"/>
              <w:ind w:left="0"/>
              <w:jc w:val="right"/>
              <w:rPr>
                <w:rFonts w:cstheme="minorHAnsi"/>
              </w:rPr>
            </w:pPr>
            <w:r>
              <w:rPr>
                <w:rFonts w:cstheme="minorHAnsi"/>
              </w:rPr>
              <w:t>7</w:t>
            </w:r>
          </w:p>
        </w:tc>
        <w:tc>
          <w:tcPr>
            <w:tcW w:w="709" w:type="dxa"/>
          </w:tcPr>
          <w:p w:rsidR="00122B2B" w:rsidRPr="00122B2B" w:rsidRDefault="00887DA7" w:rsidP="00887DA7">
            <w:pPr>
              <w:pStyle w:val="ListParagraph"/>
              <w:ind w:left="0"/>
              <w:jc w:val="right"/>
              <w:rPr>
                <w:rFonts w:cstheme="minorHAnsi"/>
              </w:rPr>
            </w:pPr>
            <w:r>
              <w:rPr>
                <w:rFonts w:cstheme="minorHAnsi"/>
              </w:rPr>
              <w:t>2</w:t>
            </w: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9</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8</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Pengatur Tk. I (II D)</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887DA7" w:rsidP="00887DA7">
            <w:pPr>
              <w:pStyle w:val="ListParagraph"/>
              <w:ind w:left="0"/>
              <w:jc w:val="right"/>
              <w:rPr>
                <w:rFonts w:cstheme="minorHAnsi"/>
              </w:rPr>
            </w:pPr>
            <w:r>
              <w:rPr>
                <w:rFonts w:cstheme="minorHAnsi"/>
              </w:rPr>
              <w:t>6</w:t>
            </w:r>
          </w:p>
        </w:tc>
        <w:tc>
          <w:tcPr>
            <w:tcW w:w="709" w:type="dxa"/>
          </w:tcPr>
          <w:p w:rsidR="00122B2B" w:rsidRPr="00122B2B" w:rsidRDefault="00887DA7" w:rsidP="00887DA7">
            <w:pPr>
              <w:pStyle w:val="ListParagraph"/>
              <w:ind w:left="0"/>
              <w:jc w:val="right"/>
              <w:rPr>
                <w:rFonts w:cstheme="minorHAnsi"/>
              </w:rPr>
            </w:pPr>
            <w:r>
              <w:rPr>
                <w:rFonts w:cstheme="minorHAnsi"/>
              </w:rPr>
              <w:t>1</w:t>
            </w: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7</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9</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Pengatur (II C)</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887DA7" w:rsidP="00887DA7">
            <w:pPr>
              <w:pStyle w:val="ListParagraph"/>
              <w:ind w:left="0"/>
              <w:jc w:val="right"/>
              <w:rPr>
                <w:rFonts w:cstheme="minorHAnsi"/>
              </w:rPr>
            </w:pPr>
            <w:r>
              <w:rPr>
                <w:rFonts w:cstheme="minorHAnsi"/>
              </w:rPr>
              <w:t>4</w:t>
            </w:r>
          </w:p>
        </w:tc>
        <w:tc>
          <w:tcPr>
            <w:tcW w:w="709" w:type="dxa"/>
          </w:tcPr>
          <w:p w:rsidR="00122B2B" w:rsidRPr="00122B2B" w:rsidRDefault="00887DA7" w:rsidP="00887DA7">
            <w:pPr>
              <w:pStyle w:val="ListParagraph"/>
              <w:ind w:left="0"/>
              <w:jc w:val="right"/>
              <w:rPr>
                <w:rFonts w:cstheme="minorHAnsi"/>
              </w:rPr>
            </w:pPr>
            <w:r>
              <w:rPr>
                <w:rFonts w:cstheme="minorHAnsi"/>
              </w:rPr>
              <w:t>2</w:t>
            </w: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6</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10</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Pengatur Muda Tk. I (II B)</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887DA7" w:rsidP="00887DA7">
            <w:pPr>
              <w:pStyle w:val="ListParagraph"/>
              <w:ind w:left="0"/>
              <w:jc w:val="right"/>
              <w:rPr>
                <w:rFonts w:cstheme="minorHAnsi"/>
              </w:rPr>
            </w:pPr>
            <w:r>
              <w:rPr>
                <w:rFonts w:cstheme="minorHAnsi"/>
              </w:rPr>
              <w:t>3</w:t>
            </w: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3</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11</w:t>
            </w:r>
          </w:p>
        </w:tc>
        <w:tc>
          <w:tcPr>
            <w:tcW w:w="2862" w:type="dxa"/>
          </w:tcPr>
          <w:p w:rsidR="00122B2B" w:rsidRPr="00122B2B" w:rsidRDefault="00122B2B" w:rsidP="002067D6">
            <w:pPr>
              <w:pStyle w:val="ListParagraph"/>
              <w:ind w:left="0"/>
              <w:jc w:val="both"/>
              <w:rPr>
                <w:rFonts w:cstheme="minorHAnsi"/>
              </w:rPr>
            </w:pPr>
            <w:r w:rsidRPr="00122B2B">
              <w:rPr>
                <w:rFonts w:cstheme="minorHAnsi"/>
              </w:rPr>
              <w:t>Pengatur Muda (II A)</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122B2B" w:rsidP="00887DA7">
            <w:pPr>
              <w:pStyle w:val="ListParagraph"/>
              <w:ind w:left="0"/>
              <w:jc w:val="right"/>
              <w:rPr>
                <w:rFonts w:cstheme="minorHAnsi"/>
              </w:rPr>
            </w:pPr>
          </w:p>
        </w:tc>
        <w:tc>
          <w:tcPr>
            <w:tcW w:w="709" w:type="dxa"/>
          </w:tcPr>
          <w:p w:rsidR="00122B2B" w:rsidRPr="00122B2B" w:rsidRDefault="00887DA7" w:rsidP="00887DA7">
            <w:pPr>
              <w:pStyle w:val="ListParagraph"/>
              <w:ind w:left="0"/>
              <w:jc w:val="right"/>
              <w:rPr>
                <w:rFonts w:cstheme="minorHAnsi"/>
              </w:rPr>
            </w:pPr>
            <w:r>
              <w:rPr>
                <w:rFonts w:cstheme="minorHAnsi"/>
              </w:rPr>
              <w:t>1</w:t>
            </w: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1</w:t>
            </w:r>
          </w:p>
        </w:tc>
      </w:tr>
      <w:tr w:rsidR="00122B2B" w:rsidTr="00887DA7">
        <w:tc>
          <w:tcPr>
            <w:tcW w:w="540" w:type="dxa"/>
          </w:tcPr>
          <w:p w:rsidR="00122B2B" w:rsidRPr="00122B2B" w:rsidRDefault="00122B2B" w:rsidP="002067D6">
            <w:pPr>
              <w:pStyle w:val="ListParagraph"/>
              <w:ind w:left="0"/>
              <w:jc w:val="both"/>
              <w:rPr>
                <w:rFonts w:cstheme="minorHAnsi"/>
              </w:rPr>
            </w:pPr>
            <w:r w:rsidRPr="00122B2B">
              <w:rPr>
                <w:rFonts w:cstheme="minorHAnsi"/>
              </w:rPr>
              <w:t>14</w:t>
            </w:r>
          </w:p>
        </w:tc>
        <w:tc>
          <w:tcPr>
            <w:tcW w:w="2862" w:type="dxa"/>
          </w:tcPr>
          <w:p w:rsidR="00122B2B" w:rsidRPr="00122B2B" w:rsidRDefault="00122B2B" w:rsidP="002067D6">
            <w:pPr>
              <w:pStyle w:val="ListParagraph"/>
              <w:ind w:left="0"/>
              <w:jc w:val="both"/>
              <w:rPr>
                <w:rFonts w:cstheme="minorHAnsi"/>
              </w:rPr>
            </w:pPr>
            <w:r w:rsidRPr="00122B2B">
              <w:rPr>
                <w:rFonts w:cstheme="minorHAnsi"/>
              </w:rPr>
              <w:t>Non PNS (Honorer)</w:t>
            </w:r>
          </w:p>
        </w:tc>
        <w:tc>
          <w:tcPr>
            <w:tcW w:w="709" w:type="dxa"/>
          </w:tcPr>
          <w:p w:rsidR="00122B2B" w:rsidRPr="00122B2B" w:rsidRDefault="00122B2B" w:rsidP="00887DA7">
            <w:pPr>
              <w:pStyle w:val="ListParagraph"/>
              <w:ind w:left="0"/>
              <w:jc w:val="right"/>
              <w:rPr>
                <w:rFonts w:cstheme="minorHAnsi"/>
              </w:rPr>
            </w:pPr>
          </w:p>
        </w:tc>
        <w:tc>
          <w:tcPr>
            <w:tcW w:w="708" w:type="dxa"/>
          </w:tcPr>
          <w:p w:rsidR="00122B2B" w:rsidRPr="00122B2B" w:rsidRDefault="00887DA7" w:rsidP="00887DA7">
            <w:pPr>
              <w:pStyle w:val="ListParagraph"/>
              <w:ind w:left="0"/>
              <w:jc w:val="right"/>
              <w:rPr>
                <w:rFonts w:cstheme="minorHAnsi"/>
              </w:rPr>
            </w:pPr>
            <w:r>
              <w:rPr>
                <w:rFonts w:cstheme="minorHAnsi"/>
              </w:rPr>
              <w:t>9</w:t>
            </w:r>
          </w:p>
        </w:tc>
        <w:tc>
          <w:tcPr>
            <w:tcW w:w="709" w:type="dxa"/>
          </w:tcPr>
          <w:p w:rsidR="00122B2B" w:rsidRPr="00122B2B" w:rsidRDefault="00887DA7" w:rsidP="00887DA7">
            <w:pPr>
              <w:pStyle w:val="ListParagraph"/>
              <w:ind w:left="0"/>
              <w:jc w:val="right"/>
              <w:rPr>
                <w:rFonts w:cstheme="minorHAnsi"/>
              </w:rPr>
            </w:pPr>
            <w:r>
              <w:rPr>
                <w:rFonts w:cstheme="minorHAnsi"/>
              </w:rPr>
              <w:t>2</w:t>
            </w:r>
          </w:p>
        </w:tc>
        <w:tc>
          <w:tcPr>
            <w:tcW w:w="709" w:type="dxa"/>
          </w:tcPr>
          <w:p w:rsidR="00122B2B" w:rsidRPr="00122B2B" w:rsidRDefault="00887DA7" w:rsidP="00887DA7">
            <w:pPr>
              <w:pStyle w:val="ListParagraph"/>
              <w:ind w:left="0"/>
              <w:jc w:val="right"/>
              <w:rPr>
                <w:rFonts w:cstheme="minorHAnsi"/>
              </w:rPr>
            </w:pPr>
            <w:r>
              <w:rPr>
                <w:rFonts w:cstheme="minorHAnsi"/>
              </w:rPr>
              <w:t>16</w:t>
            </w:r>
          </w:p>
        </w:tc>
        <w:tc>
          <w:tcPr>
            <w:tcW w:w="709" w:type="dxa"/>
          </w:tcPr>
          <w:p w:rsidR="00122B2B" w:rsidRPr="00122B2B" w:rsidRDefault="00122B2B" w:rsidP="00887DA7">
            <w:pPr>
              <w:pStyle w:val="ListParagraph"/>
              <w:ind w:left="0"/>
              <w:jc w:val="right"/>
              <w:rPr>
                <w:rFonts w:cstheme="minorHAnsi"/>
              </w:rPr>
            </w:pPr>
          </w:p>
        </w:tc>
        <w:tc>
          <w:tcPr>
            <w:tcW w:w="850" w:type="dxa"/>
          </w:tcPr>
          <w:p w:rsidR="00122B2B" w:rsidRPr="00122B2B" w:rsidRDefault="00887DA7" w:rsidP="00887DA7">
            <w:pPr>
              <w:pStyle w:val="ListParagraph"/>
              <w:ind w:left="0"/>
              <w:jc w:val="right"/>
              <w:rPr>
                <w:rFonts w:cstheme="minorHAnsi"/>
              </w:rPr>
            </w:pPr>
            <w:r>
              <w:rPr>
                <w:rFonts w:cstheme="minorHAnsi"/>
              </w:rPr>
              <w:t>27</w:t>
            </w:r>
          </w:p>
        </w:tc>
      </w:tr>
      <w:tr w:rsidR="00122B2B" w:rsidTr="00887DA7">
        <w:tc>
          <w:tcPr>
            <w:tcW w:w="3402" w:type="dxa"/>
            <w:gridSpan w:val="2"/>
            <w:shd w:val="clear" w:color="auto" w:fill="92D050"/>
          </w:tcPr>
          <w:p w:rsidR="00122B2B" w:rsidRPr="00887DA7" w:rsidRDefault="00122B2B" w:rsidP="002067D6">
            <w:pPr>
              <w:pStyle w:val="ListParagraph"/>
              <w:ind w:left="0"/>
              <w:jc w:val="both"/>
              <w:rPr>
                <w:rFonts w:cstheme="minorHAnsi"/>
                <w:b/>
              </w:rPr>
            </w:pPr>
            <w:r w:rsidRPr="00887DA7">
              <w:rPr>
                <w:rFonts w:cstheme="minorHAnsi"/>
                <w:b/>
              </w:rPr>
              <w:t>Jumlah</w:t>
            </w:r>
          </w:p>
        </w:tc>
        <w:tc>
          <w:tcPr>
            <w:tcW w:w="709" w:type="dxa"/>
            <w:shd w:val="clear" w:color="auto" w:fill="92D050"/>
          </w:tcPr>
          <w:p w:rsidR="00122B2B" w:rsidRPr="00887DA7" w:rsidRDefault="00887DA7" w:rsidP="00887DA7">
            <w:pPr>
              <w:pStyle w:val="ListParagraph"/>
              <w:ind w:left="0"/>
              <w:jc w:val="right"/>
              <w:rPr>
                <w:rFonts w:cstheme="minorHAnsi"/>
                <w:b/>
              </w:rPr>
            </w:pPr>
            <w:r w:rsidRPr="00887DA7">
              <w:rPr>
                <w:rFonts w:cstheme="minorHAnsi"/>
                <w:b/>
              </w:rPr>
              <w:t>11</w:t>
            </w:r>
          </w:p>
        </w:tc>
        <w:tc>
          <w:tcPr>
            <w:tcW w:w="708" w:type="dxa"/>
            <w:shd w:val="clear" w:color="auto" w:fill="92D050"/>
          </w:tcPr>
          <w:p w:rsidR="00122B2B" w:rsidRPr="00887DA7" w:rsidRDefault="00887DA7" w:rsidP="00887DA7">
            <w:pPr>
              <w:pStyle w:val="ListParagraph"/>
              <w:ind w:left="0"/>
              <w:jc w:val="right"/>
              <w:rPr>
                <w:rFonts w:cstheme="minorHAnsi"/>
                <w:b/>
              </w:rPr>
            </w:pPr>
            <w:r w:rsidRPr="00887DA7">
              <w:rPr>
                <w:rFonts w:cstheme="minorHAnsi"/>
                <w:b/>
              </w:rPr>
              <w:t>62</w:t>
            </w:r>
          </w:p>
        </w:tc>
        <w:tc>
          <w:tcPr>
            <w:tcW w:w="709" w:type="dxa"/>
            <w:shd w:val="clear" w:color="auto" w:fill="92D050"/>
          </w:tcPr>
          <w:p w:rsidR="00122B2B" w:rsidRPr="00887DA7" w:rsidRDefault="00887DA7" w:rsidP="00887DA7">
            <w:pPr>
              <w:pStyle w:val="ListParagraph"/>
              <w:ind w:left="0"/>
              <w:jc w:val="right"/>
              <w:rPr>
                <w:rFonts w:cstheme="minorHAnsi"/>
                <w:b/>
              </w:rPr>
            </w:pPr>
            <w:r w:rsidRPr="00887DA7">
              <w:rPr>
                <w:rFonts w:cstheme="minorHAnsi"/>
                <w:b/>
              </w:rPr>
              <w:t>15</w:t>
            </w:r>
          </w:p>
        </w:tc>
        <w:tc>
          <w:tcPr>
            <w:tcW w:w="709" w:type="dxa"/>
            <w:shd w:val="clear" w:color="auto" w:fill="92D050"/>
          </w:tcPr>
          <w:p w:rsidR="00122B2B" w:rsidRPr="00887DA7" w:rsidRDefault="00887DA7" w:rsidP="00887DA7">
            <w:pPr>
              <w:pStyle w:val="ListParagraph"/>
              <w:ind w:left="0"/>
              <w:jc w:val="right"/>
              <w:rPr>
                <w:rFonts w:cstheme="minorHAnsi"/>
                <w:b/>
              </w:rPr>
            </w:pPr>
            <w:r w:rsidRPr="00887DA7">
              <w:rPr>
                <w:rFonts w:cstheme="minorHAnsi"/>
                <w:b/>
              </w:rPr>
              <w:t>23</w:t>
            </w:r>
          </w:p>
        </w:tc>
        <w:tc>
          <w:tcPr>
            <w:tcW w:w="709" w:type="dxa"/>
            <w:shd w:val="clear" w:color="auto" w:fill="92D050"/>
          </w:tcPr>
          <w:p w:rsidR="00122B2B" w:rsidRPr="00887DA7" w:rsidRDefault="00887DA7" w:rsidP="00887DA7">
            <w:pPr>
              <w:pStyle w:val="ListParagraph"/>
              <w:ind w:left="0"/>
              <w:jc w:val="right"/>
              <w:rPr>
                <w:rFonts w:cstheme="minorHAnsi"/>
                <w:b/>
              </w:rPr>
            </w:pPr>
            <w:r w:rsidRPr="00887DA7">
              <w:rPr>
                <w:rFonts w:cstheme="minorHAnsi"/>
                <w:b/>
              </w:rPr>
              <w:t>0</w:t>
            </w:r>
          </w:p>
        </w:tc>
        <w:tc>
          <w:tcPr>
            <w:tcW w:w="850" w:type="dxa"/>
            <w:shd w:val="clear" w:color="auto" w:fill="92D050"/>
          </w:tcPr>
          <w:p w:rsidR="00122B2B" w:rsidRPr="00887DA7" w:rsidRDefault="00887DA7" w:rsidP="00887DA7">
            <w:pPr>
              <w:pStyle w:val="ListParagraph"/>
              <w:ind w:left="0"/>
              <w:jc w:val="right"/>
              <w:rPr>
                <w:rFonts w:cstheme="minorHAnsi"/>
                <w:b/>
              </w:rPr>
            </w:pPr>
            <w:r w:rsidRPr="00887DA7">
              <w:rPr>
                <w:rFonts w:cstheme="minorHAnsi"/>
                <w:b/>
              </w:rPr>
              <w:t>111</w:t>
            </w:r>
          </w:p>
        </w:tc>
      </w:tr>
    </w:tbl>
    <w:p w:rsidR="00122B2B" w:rsidRDefault="00122B2B" w:rsidP="00495EA9">
      <w:pPr>
        <w:pStyle w:val="ListParagraph"/>
        <w:spacing w:line="360" w:lineRule="auto"/>
        <w:ind w:left="1440"/>
        <w:jc w:val="both"/>
        <w:rPr>
          <w:sz w:val="24"/>
          <w:szCs w:val="24"/>
        </w:rPr>
      </w:pPr>
    </w:p>
    <w:p w:rsidR="00D46EF7" w:rsidRDefault="00D46EF7" w:rsidP="005F61F8">
      <w:pPr>
        <w:pStyle w:val="ListParagraph"/>
        <w:numPr>
          <w:ilvl w:val="0"/>
          <w:numId w:val="13"/>
        </w:numPr>
        <w:spacing w:line="360" w:lineRule="auto"/>
        <w:jc w:val="both"/>
        <w:rPr>
          <w:sz w:val="24"/>
          <w:szCs w:val="24"/>
        </w:rPr>
      </w:pPr>
      <w:r>
        <w:rPr>
          <w:sz w:val="24"/>
          <w:szCs w:val="24"/>
        </w:rPr>
        <w:t>SDM pada</w:t>
      </w:r>
      <w:r w:rsidR="008D0DA5">
        <w:rPr>
          <w:sz w:val="24"/>
          <w:szCs w:val="24"/>
        </w:rPr>
        <w:t xml:space="preserve"> Kantor Cabang Dinas</w:t>
      </w:r>
      <w:r>
        <w:rPr>
          <w:sz w:val="24"/>
          <w:szCs w:val="24"/>
        </w:rPr>
        <w:t xml:space="preserve"> Pendidikan.</w:t>
      </w:r>
    </w:p>
    <w:p w:rsidR="00D46EF7" w:rsidRDefault="00D46EF7" w:rsidP="00D46EF7">
      <w:pPr>
        <w:pStyle w:val="ListParagraph"/>
        <w:spacing w:line="360" w:lineRule="auto"/>
        <w:ind w:left="1440"/>
        <w:jc w:val="both"/>
        <w:rPr>
          <w:sz w:val="24"/>
          <w:szCs w:val="24"/>
        </w:rPr>
      </w:pPr>
      <w:r>
        <w:rPr>
          <w:sz w:val="24"/>
          <w:szCs w:val="24"/>
        </w:rPr>
        <w:t xml:space="preserve">Jumlah pegawai pada kantor </w:t>
      </w:r>
      <w:r w:rsidR="008D0DA5">
        <w:rPr>
          <w:sz w:val="24"/>
          <w:szCs w:val="24"/>
        </w:rPr>
        <w:t>Cabang Dinas</w:t>
      </w:r>
      <w:r>
        <w:rPr>
          <w:sz w:val="24"/>
          <w:szCs w:val="24"/>
        </w:rPr>
        <w:t xml:space="preserve"> Pendidikan sebagian besar merupakan tenaga fungsional pengawas sekolah. Tabel berikut menunjukkan jumlah SDM di lingkungan </w:t>
      </w:r>
      <w:r w:rsidR="008D0DA5">
        <w:rPr>
          <w:sz w:val="24"/>
          <w:szCs w:val="24"/>
        </w:rPr>
        <w:t>Cabang Dinas</w:t>
      </w:r>
      <w:r>
        <w:rPr>
          <w:sz w:val="24"/>
          <w:szCs w:val="24"/>
        </w:rPr>
        <w:t xml:space="preserve"> Pendidikan Provinsi Kepulauan Bangka Belitung.</w:t>
      </w:r>
    </w:p>
    <w:p w:rsidR="006F0ADA" w:rsidRDefault="006F0ADA" w:rsidP="00D46EF7">
      <w:pPr>
        <w:pStyle w:val="ListParagraph"/>
        <w:spacing w:line="360" w:lineRule="auto"/>
        <w:ind w:left="1440"/>
        <w:jc w:val="both"/>
        <w:rPr>
          <w:sz w:val="24"/>
          <w:szCs w:val="24"/>
        </w:rPr>
      </w:pPr>
    </w:p>
    <w:p w:rsidR="00D46EF7" w:rsidRPr="006F0ADA" w:rsidRDefault="00D46EF7" w:rsidP="00D46EF7">
      <w:pPr>
        <w:pStyle w:val="ListParagraph"/>
        <w:spacing w:line="360" w:lineRule="auto"/>
        <w:ind w:left="1440"/>
        <w:jc w:val="both"/>
        <w:rPr>
          <w:b/>
          <w:sz w:val="24"/>
          <w:szCs w:val="24"/>
        </w:rPr>
      </w:pPr>
      <w:r w:rsidRPr="006F0ADA">
        <w:rPr>
          <w:b/>
          <w:sz w:val="24"/>
          <w:szCs w:val="24"/>
        </w:rPr>
        <w:t>Tabel 2.2. Pegawai di lingkungan UPTD Pendidikan</w:t>
      </w:r>
    </w:p>
    <w:tbl>
      <w:tblPr>
        <w:tblStyle w:val="TableGrid"/>
        <w:tblW w:w="0" w:type="auto"/>
        <w:tblInd w:w="1526" w:type="dxa"/>
        <w:tblLook w:val="04A0"/>
      </w:tblPr>
      <w:tblGrid>
        <w:gridCol w:w="709"/>
        <w:gridCol w:w="3402"/>
        <w:gridCol w:w="1559"/>
        <w:gridCol w:w="2046"/>
      </w:tblGrid>
      <w:tr w:rsidR="00D46EF7" w:rsidTr="00FB2E76">
        <w:tc>
          <w:tcPr>
            <w:tcW w:w="709" w:type="dxa"/>
          </w:tcPr>
          <w:p w:rsidR="00D46EF7" w:rsidRPr="00FB2E76" w:rsidRDefault="00D46EF7" w:rsidP="00FB2E76">
            <w:pPr>
              <w:pStyle w:val="ListParagraph"/>
              <w:ind w:left="0"/>
              <w:jc w:val="both"/>
            </w:pPr>
            <w:r w:rsidRPr="00FB2E76">
              <w:t>No</w:t>
            </w:r>
          </w:p>
        </w:tc>
        <w:tc>
          <w:tcPr>
            <w:tcW w:w="3402" w:type="dxa"/>
          </w:tcPr>
          <w:p w:rsidR="00D46EF7" w:rsidRPr="00FB2E76" w:rsidRDefault="00D46EF7" w:rsidP="00FB2E76">
            <w:pPr>
              <w:pStyle w:val="ListParagraph"/>
              <w:ind w:left="0"/>
              <w:jc w:val="both"/>
            </w:pPr>
            <w:r w:rsidRPr="00FB2E76">
              <w:t>UPTD Pendidikan</w:t>
            </w:r>
          </w:p>
        </w:tc>
        <w:tc>
          <w:tcPr>
            <w:tcW w:w="1559" w:type="dxa"/>
          </w:tcPr>
          <w:p w:rsidR="00D46EF7" w:rsidRPr="00FB2E76" w:rsidRDefault="00D46EF7" w:rsidP="00FB2E76">
            <w:pPr>
              <w:pStyle w:val="ListParagraph"/>
              <w:ind w:left="0"/>
              <w:jc w:val="both"/>
            </w:pPr>
            <w:r w:rsidRPr="00FB2E76">
              <w:t>Jumlah Pegawai</w:t>
            </w:r>
          </w:p>
        </w:tc>
        <w:tc>
          <w:tcPr>
            <w:tcW w:w="2046" w:type="dxa"/>
          </w:tcPr>
          <w:p w:rsidR="00D46EF7" w:rsidRPr="00FB2E76" w:rsidRDefault="00D46EF7" w:rsidP="00FB2E76">
            <w:pPr>
              <w:pStyle w:val="ListParagraph"/>
              <w:ind w:left="0"/>
              <w:jc w:val="both"/>
            </w:pPr>
            <w:r w:rsidRPr="00FB2E76">
              <w:t>Keterangan</w:t>
            </w:r>
          </w:p>
        </w:tc>
      </w:tr>
      <w:tr w:rsidR="00D46EF7" w:rsidTr="00FB2E76">
        <w:tc>
          <w:tcPr>
            <w:tcW w:w="709" w:type="dxa"/>
          </w:tcPr>
          <w:p w:rsidR="00D46EF7" w:rsidRPr="00D46EF7" w:rsidRDefault="008D0DA5" w:rsidP="00D46EF7">
            <w:pPr>
              <w:pStyle w:val="ListParagraph"/>
              <w:spacing w:line="360" w:lineRule="auto"/>
              <w:ind w:left="0"/>
              <w:jc w:val="both"/>
              <w:rPr>
                <w:sz w:val="20"/>
                <w:szCs w:val="20"/>
              </w:rPr>
            </w:pPr>
            <w:r>
              <w:rPr>
                <w:sz w:val="20"/>
                <w:szCs w:val="20"/>
              </w:rPr>
              <w:t>1</w:t>
            </w:r>
          </w:p>
        </w:tc>
        <w:tc>
          <w:tcPr>
            <w:tcW w:w="3402" w:type="dxa"/>
          </w:tcPr>
          <w:p w:rsidR="00D46EF7" w:rsidRPr="00D46EF7" w:rsidRDefault="008D0DA5" w:rsidP="00D46EF7">
            <w:pPr>
              <w:pStyle w:val="ListParagraph"/>
              <w:spacing w:line="360" w:lineRule="auto"/>
              <w:ind w:left="0"/>
              <w:jc w:val="both"/>
              <w:rPr>
                <w:sz w:val="20"/>
                <w:szCs w:val="20"/>
              </w:rPr>
            </w:pPr>
            <w:r>
              <w:rPr>
                <w:sz w:val="20"/>
                <w:szCs w:val="20"/>
              </w:rPr>
              <w:t>Cabang Dinas Pendidikan Wilayah Pangkalpinang dan Bangka</w:t>
            </w:r>
          </w:p>
        </w:tc>
        <w:tc>
          <w:tcPr>
            <w:tcW w:w="1559" w:type="dxa"/>
          </w:tcPr>
          <w:p w:rsidR="00D46EF7" w:rsidRPr="00D46EF7" w:rsidRDefault="00D46EF7" w:rsidP="00D46EF7">
            <w:pPr>
              <w:pStyle w:val="ListParagraph"/>
              <w:spacing w:line="360" w:lineRule="auto"/>
              <w:ind w:left="0"/>
              <w:jc w:val="both"/>
              <w:rPr>
                <w:sz w:val="20"/>
                <w:szCs w:val="20"/>
              </w:rPr>
            </w:pPr>
          </w:p>
        </w:tc>
        <w:tc>
          <w:tcPr>
            <w:tcW w:w="2046" w:type="dxa"/>
          </w:tcPr>
          <w:p w:rsidR="00D46EF7" w:rsidRPr="00D46EF7" w:rsidRDefault="00FB2E76" w:rsidP="00D46EF7">
            <w:pPr>
              <w:pStyle w:val="ListParagraph"/>
              <w:spacing w:line="360" w:lineRule="auto"/>
              <w:ind w:left="0"/>
              <w:jc w:val="both"/>
              <w:rPr>
                <w:sz w:val="20"/>
                <w:szCs w:val="20"/>
              </w:rPr>
            </w:pPr>
            <w:r>
              <w:rPr>
                <w:sz w:val="20"/>
                <w:szCs w:val="20"/>
              </w:rPr>
              <w:t>Pengawas Sekolah</w:t>
            </w:r>
          </w:p>
        </w:tc>
      </w:tr>
      <w:tr w:rsidR="00D46EF7" w:rsidTr="00FB2E76">
        <w:tc>
          <w:tcPr>
            <w:tcW w:w="709" w:type="dxa"/>
          </w:tcPr>
          <w:p w:rsidR="00D46EF7" w:rsidRPr="00D46EF7" w:rsidRDefault="008D0DA5" w:rsidP="00D46EF7">
            <w:pPr>
              <w:pStyle w:val="ListParagraph"/>
              <w:spacing w:line="360" w:lineRule="auto"/>
              <w:ind w:left="0"/>
              <w:jc w:val="both"/>
              <w:rPr>
                <w:sz w:val="20"/>
                <w:szCs w:val="20"/>
              </w:rPr>
            </w:pPr>
            <w:r>
              <w:rPr>
                <w:sz w:val="20"/>
                <w:szCs w:val="20"/>
              </w:rPr>
              <w:t>2</w:t>
            </w:r>
          </w:p>
        </w:tc>
        <w:tc>
          <w:tcPr>
            <w:tcW w:w="3402" w:type="dxa"/>
          </w:tcPr>
          <w:p w:rsidR="00D46EF7" w:rsidRPr="00D46EF7" w:rsidRDefault="008D0DA5" w:rsidP="00D46EF7">
            <w:pPr>
              <w:pStyle w:val="ListParagraph"/>
              <w:spacing w:line="360" w:lineRule="auto"/>
              <w:ind w:left="0"/>
              <w:jc w:val="both"/>
              <w:rPr>
                <w:sz w:val="20"/>
                <w:szCs w:val="20"/>
              </w:rPr>
            </w:pPr>
            <w:r>
              <w:rPr>
                <w:sz w:val="20"/>
                <w:szCs w:val="20"/>
              </w:rPr>
              <w:t xml:space="preserve">Cabang Dinas </w:t>
            </w:r>
            <w:r w:rsidR="00D46EF7" w:rsidRPr="00D46EF7">
              <w:rPr>
                <w:sz w:val="20"/>
                <w:szCs w:val="20"/>
              </w:rPr>
              <w:t xml:space="preserve"> Pendidikan </w:t>
            </w:r>
            <w:r>
              <w:rPr>
                <w:sz w:val="20"/>
                <w:szCs w:val="20"/>
              </w:rPr>
              <w:t xml:space="preserve">Wilayah </w:t>
            </w:r>
            <w:r w:rsidR="00D46EF7" w:rsidRPr="00D46EF7">
              <w:rPr>
                <w:sz w:val="20"/>
                <w:szCs w:val="20"/>
              </w:rPr>
              <w:t>Bangka Barat</w:t>
            </w:r>
          </w:p>
        </w:tc>
        <w:tc>
          <w:tcPr>
            <w:tcW w:w="1559" w:type="dxa"/>
          </w:tcPr>
          <w:p w:rsidR="00D46EF7" w:rsidRPr="00D46EF7" w:rsidRDefault="00D46EF7" w:rsidP="00D46EF7">
            <w:pPr>
              <w:pStyle w:val="ListParagraph"/>
              <w:spacing w:line="360" w:lineRule="auto"/>
              <w:ind w:left="0"/>
              <w:jc w:val="both"/>
              <w:rPr>
                <w:sz w:val="20"/>
                <w:szCs w:val="20"/>
              </w:rPr>
            </w:pPr>
          </w:p>
        </w:tc>
        <w:tc>
          <w:tcPr>
            <w:tcW w:w="2046" w:type="dxa"/>
          </w:tcPr>
          <w:p w:rsidR="00D46EF7" w:rsidRPr="00D46EF7" w:rsidRDefault="00FB2E76" w:rsidP="00D46EF7">
            <w:pPr>
              <w:pStyle w:val="ListParagraph"/>
              <w:spacing w:line="360" w:lineRule="auto"/>
              <w:ind w:left="0"/>
              <w:jc w:val="both"/>
              <w:rPr>
                <w:sz w:val="20"/>
                <w:szCs w:val="20"/>
              </w:rPr>
            </w:pPr>
            <w:r>
              <w:rPr>
                <w:sz w:val="20"/>
                <w:szCs w:val="20"/>
              </w:rPr>
              <w:t>Pengawas Sekolah</w:t>
            </w:r>
          </w:p>
        </w:tc>
      </w:tr>
      <w:tr w:rsidR="00D46EF7" w:rsidTr="00FB2E76">
        <w:tc>
          <w:tcPr>
            <w:tcW w:w="709" w:type="dxa"/>
          </w:tcPr>
          <w:p w:rsidR="00D46EF7" w:rsidRPr="00D46EF7" w:rsidRDefault="008D0DA5" w:rsidP="00D46EF7">
            <w:pPr>
              <w:pStyle w:val="ListParagraph"/>
              <w:spacing w:line="360" w:lineRule="auto"/>
              <w:ind w:left="0"/>
              <w:jc w:val="both"/>
              <w:rPr>
                <w:sz w:val="20"/>
                <w:szCs w:val="20"/>
              </w:rPr>
            </w:pPr>
            <w:r>
              <w:rPr>
                <w:sz w:val="20"/>
                <w:szCs w:val="20"/>
              </w:rPr>
              <w:t>3</w:t>
            </w:r>
          </w:p>
        </w:tc>
        <w:tc>
          <w:tcPr>
            <w:tcW w:w="3402" w:type="dxa"/>
          </w:tcPr>
          <w:p w:rsidR="00D46EF7" w:rsidRPr="00D46EF7" w:rsidRDefault="008D0DA5" w:rsidP="00D46EF7">
            <w:pPr>
              <w:pStyle w:val="ListParagraph"/>
              <w:spacing w:line="360" w:lineRule="auto"/>
              <w:ind w:left="0"/>
              <w:jc w:val="both"/>
              <w:rPr>
                <w:sz w:val="20"/>
                <w:szCs w:val="20"/>
              </w:rPr>
            </w:pPr>
            <w:r>
              <w:rPr>
                <w:sz w:val="20"/>
                <w:szCs w:val="20"/>
              </w:rPr>
              <w:t>Cabang Dinas</w:t>
            </w:r>
            <w:r w:rsidR="00D46EF7" w:rsidRPr="00D46EF7">
              <w:rPr>
                <w:sz w:val="20"/>
                <w:szCs w:val="20"/>
              </w:rPr>
              <w:t xml:space="preserve"> Pendidikan </w:t>
            </w:r>
            <w:r>
              <w:rPr>
                <w:sz w:val="20"/>
                <w:szCs w:val="20"/>
              </w:rPr>
              <w:t xml:space="preserve">Wilayah </w:t>
            </w:r>
            <w:r w:rsidR="00D46EF7" w:rsidRPr="00D46EF7">
              <w:rPr>
                <w:sz w:val="20"/>
                <w:szCs w:val="20"/>
              </w:rPr>
              <w:t>Bangka Tengah</w:t>
            </w:r>
            <w:r>
              <w:rPr>
                <w:sz w:val="20"/>
                <w:szCs w:val="20"/>
              </w:rPr>
              <w:t xml:space="preserve"> dan Bangka Selatan</w:t>
            </w:r>
          </w:p>
        </w:tc>
        <w:tc>
          <w:tcPr>
            <w:tcW w:w="1559" w:type="dxa"/>
          </w:tcPr>
          <w:p w:rsidR="00D46EF7" w:rsidRPr="00D46EF7" w:rsidRDefault="00D46EF7" w:rsidP="00D46EF7">
            <w:pPr>
              <w:pStyle w:val="ListParagraph"/>
              <w:spacing w:line="360" w:lineRule="auto"/>
              <w:ind w:left="0"/>
              <w:jc w:val="both"/>
              <w:rPr>
                <w:sz w:val="20"/>
                <w:szCs w:val="20"/>
              </w:rPr>
            </w:pPr>
          </w:p>
        </w:tc>
        <w:tc>
          <w:tcPr>
            <w:tcW w:w="2046" w:type="dxa"/>
          </w:tcPr>
          <w:p w:rsidR="00D46EF7" w:rsidRPr="00D46EF7" w:rsidRDefault="00FB2E76" w:rsidP="00D46EF7">
            <w:pPr>
              <w:pStyle w:val="ListParagraph"/>
              <w:spacing w:line="360" w:lineRule="auto"/>
              <w:ind w:left="0"/>
              <w:jc w:val="both"/>
              <w:rPr>
                <w:sz w:val="20"/>
                <w:szCs w:val="20"/>
              </w:rPr>
            </w:pPr>
            <w:r>
              <w:rPr>
                <w:sz w:val="20"/>
                <w:szCs w:val="20"/>
              </w:rPr>
              <w:t>Pengawas Sekolah</w:t>
            </w:r>
          </w:p>
        </w:tc>
      </w:tr>
      <w:tr w:rsidR="00D46EF7" w:rsidTr="00FB2E76">
        <w:tc>
          <w:tcPr>
            <w:tcW w:w="709" w:type="dxa"/>
          </w:tcPr>
          <w:p w:rsidR="00D46EF7" w:rsidRPr="00D46EF7" w:rsidRDefault="008D0DA5" w:rsidP="00D46EF7">
            <w:pPr>
              <w:pStyle w:val="ListParagraph"/>
              <w:spacing w:line="360" w:lineRule="auto"/>
              <w:ind w:left="0"/>
              <w:jc w:val="both"/>
              <w:rPr>
                <w:sz w:val="20"/>
                <w:szCs w:val="20"/>
              </w:rPr>
            </w:pPr>
            <w:r>
              <w:rPr>
                <w:sz w:val="20"/>
                <w:szCs w:val="20"/>
              </w:rPr>
              <w:t>4</w:t>
            </w:r>
          </w:p>
        </w:tc>
        <w:tc>
          <w:tcPr>
            <w:tcW w:w="3402" w:type="dxa"/>
          </w:tcPr>
          <w:p w:rsidR="00D46EF7" w:rsidRPr="00D46EF7" w:rsidRDefault="008D0DA5" w:rsidP="00D46EF7">
            <w:pPr>
              <w:pStyle w:val="ListParagraph"/>
              <w:spacing w:line="360" w:lineRule="auto"/>
              <w:ind w:left="0"/>
              <w:jc w:val="both"/>
              <w:rPr>
                <w:sz w:val="20"/>
                <w:szCs w:val="20"/>
              </w:rPr>
            </w:pPr>
            <w:r>
              <w:rPr>
                <w:sz w:val="20"/>
                <w:szCs w:val="20"/>
              </w:rPr>
              <w:t>Cabang Dinas</w:t>
            </w:r>
            <w:r w:rsidR="00D46EF7" w:rsidRPr="00D46EF7">
              <w:rPr>
                <w:sz w:val="20"/>
                <w:szCs w:val="20"/>
              </w:rPr>
              <w:t xml:space="preserve"> Pendididkan </w:t>
            </w:r>
            <w:r>
              <w:rPr>
                <w:sz w:val="20"/>
                <w:szCs w:val="20"/>
              </w:rPr>
              <w:t xml:space="preserve">Wilayah </w:t>
            </w:r>
            <w:r w:rsidR="00D46EF7" w:rsidRPr="00D46EF7">
              <w:rPr>
                <w:sz w:val="20"/>
                <w:szCs w:val="20"/>
              </w:rPr>
              <w:t>Belitung</w:t>
            </w:r>
            <w:r>
              <w:rPr>
                <w:sz w:val="20"/>
                <w:szCs w:val="20"/>
              </w:rPr>
              <w:t xml:space="preserve"> dan Belitung Timur</w:t>
            </w:r>
          </w:p>
        </w:tc>
        <w:tc>
          <w:tcPr>
            <w:tcW w:w="1559" w:type="dxa"/>
          </w:tcPr>
          <w:p w:rsidR="00D46EF7" w:rsidRPr="00D46EF7" w:rsidRDefault="00D46EF7" w:rsidP="00D46EF7">
            <w:pPr>
              <w:pStyle w:val="ListParagraph"/>
              <w:spacing w:line="360" w:lineRule="auto"/>
              <w:ind w:left="0"/>
              <w:jc w:val="both"/>
              <w:rPr>
                <w:sz w:val="20"/>
                <w:szCs w:val="20"/>
              </w:rPr>
            </w:pPr>
          </w:p>
        </w:tc>
        <w:tc>
          <w:tcPr>
            <w:tcW w:w="2046" w:type="dxa"/>
          </w:tcPr>
          <w:p w:rsidR="00D46EF7" w:rsidRPr="00D46EF7" w:rsidRDefault="00FB2E76" w:rsidP="00D46EF7">
            <w:pPr>
              <w:pStyle w:val="ListParagraph"/>
              <w:spacing w:line="360" w:lineRule="auto"/>
              <w:ind w:left="0"/>
              <w:jc w:val="both"/>
              <w:rPr>
                <w:sz w:val="20"/>
                <w:szCs w:val="20"/>
              </w:rPr>
            </w:pPr>
            <w:r>
              <w:rPr>
                <w:sz w:val="20"/>
                <w:szCs w:val="20"/>
              </w:rPr>
              <w:t>Pengawas Sekolah</w:t>
            </w:r>
          </w:p>
        </w:tc>
      </w:tr>
      <w:tr w:rsidR="00D46EF7" w:rsidTr="00FB2E76">
        <w:tc>
          <w:tcPr>
            <w:tcW w:w="4111" w:type="dxa"/>
            <w:gridSpan w:val="2"/>
          </w:tcPr>
          <w:p w:rsidR="00D46EF7" w:rsidRPr="00D46EF7" w:rsidRDefault="00D46EF7" w:rsidP="00D46EF7">
            <w:pPr>
              <w:pStyle w:val="ListParagraph"/>
              <w:spacing w:line="360" w:lineRule="auto"/>
              <w:ind w:left="0"/>
              <w:jc w:val="both"/>
              <w:rPr>
                <w:sz w:val="20"/>
                <w:szCs w:val="20"/>
              </w:rPr>
            </w:pPr>
            <w:r w:rsidRPr="00D46EF7">
              <w:rPr>
                <w:sz w:val="20"/>
                <w:szCs w:val="20"/>
              </w:rPr>
              <w:t>JUMLAH</w:t>
            </w:r>
          </w:p>
        </w:tc>
        <w:tc>
          <w:tcPr>
            <w:tcW w:w="1559" w:type="dxa"/>
          </w:tcPr>
          <w:p w:rsidR="00D46EF7" w:rsidRPr="00D46EF7" w:rsidRDefault="00D46EF7" w:rsidP="00D46EF7">
            <w:pPr>
              <w:pStyle w:val="ListParagraph"/>
              <w:spacing w:line="360" w:lineRule="auto"/>
              <w:ind w:left="0"/>
              <w:jc w:val="both"/>
              <w:rPr>
                <w:sz w:val="20"/>
                <w:szCs w:val="20"/>
              </w:rPr>
            </w:pPr>
          </w:p>
        </w:tc>
        <w:tc>
          <w:tcPr>
            <w:tcW w:w="2046" w:type="dxa"/>
          </w:tcPr>
          <w:p w:rsidR="00D46EF7" w:rsidRPr="00D46EF7" w:rsidRDefault="00D46EF7" w:rsidP="00D46EF7">
            <w:pPr>
              <w:pStyle w:val="ListParagraph"/>
              <w:spacing w:line="360" w:lineRule="auto"/>
              <w:ind w:left="0"/>
              <w:jc w:val="both"/>
              <w:rPr>
                <w:sz w:val="20"/>
                <w:szCs w:val="20"/>
              </w:rPr>
            </w:pPr>
          </w:p>
        </w:tc>
      </w:tr>
    </w:tbl>
    <w:p w:rsidR="00257006" w:rsidRDefault="00257006" w:rsidP="00257006">
      <w:pPr>
        <w:pStyle w:val="ListParagraph"/>
        <w:spacing w:line="360" w:lineRule="auto"/>
        <w:ind w:left="1440"/>
        <w:jc w:val="both"/>
        <w:rPr>
          <w:sz w:val="24"/>
          <w:szCs w:val="24"/>
        </w:rPr>
      </w:pPr>
    </w:p>
    <w:p w:rsidR="00257006" w:rsidRDefault="00257006" w:rsidP="00257006">
      <w:pPr>
        <w:pStyle w:val="ListParagraph"/>
        <w:spacing w:line="360" w:lineRule="auto"/>
        <w:ind w:left="1440"/>
        <w:jc w:val="both"/>
        <w:rPr>
          <w:sz w:val="24"/>
          <w:szCs w:val="24"/>
        </w:rPr>
      </w:pPr>
    </w:p>
    <w:p w:rsidR="00495EA9" w:rsidRDefault="00495EA9" w:rsidP="005F61F8">
      <w:pPr>
        <w:pStyle w:val="ListParagraph"/>
        <w:numPr>
          <w:ilvl w:val="0"/>
          <w:numId w:val="13"/>
        </w:numPr>
        <w:spacing w:line="360" w:lineRule="auto"/>
        <w:jc w:val="both"/>
        <w:rPr>
          <w:sz w:val="24"/>
          <w:szCs w:val="24"/>
        </w:rPr>
      </w:pPr>
      <w:r>
        <w:rPr>
          <w:sz w:val="24"/>
          <w:szCs w:val="24"/>
        </w:rPr>
        <w:lastRenderedPageBreak/>
        <w:t xml:space="preserve">SDM pada </w:t>
      </w:r>
      <w:r w:rsidR="00FB2E76">
        <w:rPr>
          <w:sz w:val="24"/>
          <w:szCs w:val="24"/>
        </w:rPr>
        <w:t xml:space="preserve">UPTD </w:t>
      </w:r>
      <w:r>
        <w:rPr>
          <w:sz w:val="24"/>
          <w:szCs w:val="24"/>
        </w:rPr>
        <w:t>Satuan Pendidikan.</w:t>
      </w:r>
    </w:p>
    <w:p w:rsidR="00FB2E76" w:rsidRDefault="00FA51AC" w:rsidP="00FB2E76">
      <w:pPr>
        <w:pStyle w:val="ListParagraph"/>
        <w:spacing w:line="360" w:lineRule="auto"/>
        <w:ind w:left="1440"/>
        <w:jc w:val="both"/>
        <w:rPr>
          <w:sz w:val="24"/>
          <w:szCs w:val="24"/>
        </w:rPr>
      </w:pPr>
      <w:r>
        <w:rPr>
          <w:sz w:val="24"/>
          <w:szCs w:val="24"/>
        </w:rPr>
        <w:t xml:space="preserve">Hingga saat ini terdapat 4.396 (empat ribu tiga ratus sembilan puluh enam) </w:t>
      </w:r>
      <w:r w:rsidR="00FB2E76">
        <w:rPr>
          <w:sz w:val="24"/>
          <w:szCs w:val="24"/>
        </w:rPr>
        <w:t xml:space="preserve"> orang guru dan tenaga kependidikan jenjang SMA, SMK dan SLM di lingkungan satuan pendidikan di wilayah Provinsi Kepulauan Bangka Belitung. Tabel berikut menunjukkan jumlah pegawai di lingkungan UPTD Satuan Pendidikan SMA, SMK dan SLB negeri di Provinsi Kepulauan Bangka Belitung.</w:t>
      </w:r>
    </w:p>
    <w:p w:rsidR="00FB2E76" w:rsidRDefault="00FB2E76" w:rsidP="00FB2E76">
      <w:pPr>
        <w:pStyle w:val="ListParagraph"/>
        <w:spacing w:line="360" w:lineRule="auto"/>
        <w:ind w:left="1440"/>
        <w:jc w:val="both"/>
        <w:rPr>
          <w:sz w:val="24"/>
          <w:szCs w:val="24"/>
        </w:rPr>
      </w:pPr>
    </w:p>
    <w:p w:rsidR="00FB2E76" w:rsidRPr="006F0ADA" w:rsidRDefault="00FB2E76" w:rsidP="00FB2E76">
      <w:pPr>
        <w:pStyle w:val="ListParagraph"/>
        <w:spacing w:line="360" w:lineRule="auto"/>
        <w:ind w:left="1440"/>
        <w:jc w:val="both"/>
        <w:rPr>
          <w:b/>
          <w:sz w:val="24"/>
          <w:szCs w:val="24"/>
        </w:rPr>
      </w:pPr>
      <w:r w:rsidRPr="006F0ADA">
        <w:rPr>
          <w:b/>
          <w:sz w:val="24"/>
          <w:szCs w:val="24"/>
        </w:rPr>
        <w:t xml:space="preserve">Tabel 2.3. Jumlah Guru dan Tenaga Kependidikan pada Setiap Jenjang </w:t>
      </w:r>
    </w:p>
    <w:tbl>
      <w:tblPr>
        <w:tblStyle w:val="TableGrid"/>
        <w:tblW w:w="7796" w:type="dxa"/>
        <w:tblInd w:w="1526" w:type="dxa"/>
        <w:tblLayout w:type="fixed"/>
        <w:tblLook w:val="04A0"/>
      </w:tblPr>
      <w:tblGrid>
        <w:gridCol w:w="992"/>
        <w:gridCol w:w="1701"/>
        <w:gridCol w:w="567"/>
        <w:gridCol w:w="567"/>
        <w:gridCol w:w="567"/>
        <w:gridCol w:w="567"/>
        <w:gridCol w:w="567"/>
        <w:gridCol w:w="567"/>
        <w:gridCol w:w="567"/>
        <w:gridCol w:w="567"/>
        <w:gridCol w:w="567"/>
      </w:tblGrid>
      <w:tr w:rsidR="006F0ADA" w:rsidTr="00FA51AC">
        <w:tc>
          <w:tcPr>
            <w:tcW w:w="992" w:type="dxa"/>
            <w:vMerge w:val="restart"/>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Jenjang Pendidikan</w:t>
            </w:r>
          </w:p>
        </w:tc>
        <w:tc>
          <w:tcPr>
            <w:tcW w:w="1701" w:type="dxa"/>
            <w:vMerge w:val="restart"/>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Jenis Pegawai</w:t>
            </w:r>
          </w:p>
        </w:tc>
        <w:tc>
          <w:tcPr>
            <w:tcW w:w="5103" w:type="dxa"/>
            <w:gridSpan w:val="9"/>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Jumlah Pengawai</w:t>
            </w:r>
          </w:p>
        </w:tc>
      </w:tr>
      <w:tr w:rsidR="006F0ADA" w:rsidTr="00FA51AC">
        <w:tc>
          <w:tcPr>
            <w:tcW w:w="992" w:type="dxa"/>
            <w:vMerge/>
            <w:vAlign w:val="center"/>
          </w:tcPr>
          <w:p w:rsidR="006F0ADA" w:rsidRPr="00FA51AC" w:rsidRDefault="006F0ADA" w:rsidP="006F0ADA">
            <w:pPr>
              <w:pStyle w:val="ListParagraph"/>
              <w:spacing w:line="360" w:lineRule="auto"/>
              <w:ind w:left="0"/>
              <w:jc w:val="center"/>
              <w:rPr>
                <w:rFonts w:cstheme="minorHAnsi"/>
                <w:sz w:val="16"/>
                <w:szCs w:val="16"/>
              </w:rPr>
            </w:pPr>
          </w:p>
        </w:tc>
        <w:tc>
          <w:tcPr>
            <w:tcW w:w="1701" w:type="dxa"/>
            <w:vMerge/>
            <w:vAlign w:val="center"/>
          </w:tcPr>
          <w:p w:rsidR="006F0ADA" w:rsidRPr="00FA51AC" w:rsidRDefault="006F0ADA" w:rsidP="006F0ADA">
            <w:pPr>
              <w:pStyle w:val="ListParagraph"/>
              <w:spacing w:line="360" w:lineRule="auto"/>
              <w:ind w:left="0"/>
              <w:jc w:val="center"/>
              <w:rPr>
                <w:rFonts w:cstheme="minorHAnsi"/>
                <w:sz w:val="16"/>
                <w:szCs w:val="16"/>
              </w:rPr>
            </w:pPr>
          </w:p>
        </w:tc>
        <w:tc>
          <w:tcPr>
            <w:tcW w:w="1701" w:type="dxa"/>
            <w:gridSpan w:val="3"/>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PNS</w:t>
            </w:r>
          </w:p>
        </w:tc>
        <w:tc>
          <w:tcPr>
            <w:tcW w:w="1701" w:type="dxa"/>
            <w:gridSpan w:val="3"/>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Non PNS</w:t>
            </w:r>
          </w:p>
        </w:tc>
        <w:tc>
          <w:tcPr>
            <w:tcW w:w="1701" w:type="dxa"/>
            <w:gridSpan w:val="3"/>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Total</w:t>
            </w:r>
          </w:p>
        </w:tc>
      </w:tr>
      <w:tr w:rsidR="006F0ADA" w:rsidTr="00FA51AC">
        <w:tc>
          <w:tcPr>
            <w:tcW w:w="992" w:type="dxa"/>
            <w:vMerge/>
            <w:vAlign w:val="center"/>
          </w:tcPr>
          <w:p w:rsidR="006F0ADA" w:rsidRPr="00FA51AC" w:rsidRDefault="006F0ADA" w:rsidP="006F0ADA">
            <w:pPr>
              <w:pStyle w:val="ListParagraph"/>
              <w:spacing w:line="360" w:lineRule="auto"/>
              <w:ind w:left="0"/>
              <w:jc w:val="center"/>
              <w:rPr>
                <w:rFonts w:cstheme="minorHAnsi"/>
                <w:sz w:val="16"/>
                <w:szCs w:val="16"/>
              </w:rPr>
            </w:pPr>
          </w:p>
        </w:tc>
        <w:tc>
          <w:tcPr>
            <w:tcW w:w="1701" w:type="dxa"/>
            <w:vMerge/>
            <w:vAlign w:val="center"/>
          </w:tcPr>
          <w:p w:rsidR="006F0ADA" w:rsidRPr="00FA51AC" w:rsidRDefault="006F0ADA" w:rsidP="006F0ADA">
            <w:pPr>
              <w:pStyle w:val="ListParagraph"/>
              <w:spacing w:line="360" w:lineRule="auto"/>
              <w:ind w:left="0"/>
              <w:jc w:val="center"/>
              <w:rPr>
                <w:rFonts w:cstheme="minorHAnsi"/>
                <w:sz w:val="16"/>
                <w:szCs w:val="16"/>
              </w:rPr>
            </w:pP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L</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P</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T</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L</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P</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T</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L</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P</w:t>
            </w:r>
          </w:p>
        </w:tc>
        <w:tc>
          <w:tcPr>
            <w:tcW w:w="567" w:type="dxa"/>
            <w:vAlign w:val="center"/>
          </w:tcPr>
          <w:p w:rsidR="006F0ADA" w:rsidRPr="00FA51AC" w:rsidRDefault="006F0ADA" w:rsidP="006F0ADA">
            <w:pPr>
              <w:pStyle w:val="ListParagraph"/>
              <w:spacing w:line="360" w:lineRule="auto"/>
              <w:ind w:left="0"/>
              <w:jc w:val="center"/>
              <w:rPr>
                <w:rFonts w:cstheme="minorHAnsi"/>
                <w:sz w:val="16"/>
                <w:szCs w:val="16"/>
              </w:rPr>
            </w:pPr>
            <w:r w:rsidRPr="00FA51AC">
              <w:rPr>
                <w:rFonts w:cstheme="minorHAnsi"/>
                <w:sz w:val="16"/>
                <w:szCs w:val="16"/>
              </w:rPr>
              <w:t>T</w:t>
            </w:r>
          </w:p>
        </w:tc>
      </w:tr>
      <w:tr w:rsidR="006F0ADA" w:rsidTr="00FA51AC">
        <w:tc>
          <w:tcPr>
            <w:tcW w:w="992" w:type="dxa"/>
            <w:vMerge w:val="restart"/>
            <w:vAlign w:val="center"/>
          </w:tcPr>
          <w:p w:rsidR="006F0ADA" w:rsidRPr="00FA51AC" w:rsidRDefault="006F0ADA" w:rsidP="0020426E">
            <w:pPr>
              <w:pStyle w:val="ListParagraph"/>
              <w:spacing w:line="360" w:lineRule="auto"/>
              <w:ind w:left="0"/>
              <w:jc w:val="center"/>
              <w:rPr>
                <w:rFonts w:cstheme="minorHAnsi"/>
                <w:sz w:val="16"/>
                <w:szCs w:val="16"/>
              </w:rPr>
            </w:pPr>
            <w:r w:rsidRPr="00FA51AC">
              <w:rPr>
                <w:rFonts w:cstheme="minorHAnsi"/>
                <w:sz w:val="16"/>
                <w:szCs w:val="16"/>
              </w:rPr>
              <w:t>SMA</w:t>
            </w: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Guru</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sidRPr="00FA51AC">
              <w:rPr>
                <w:rFonts w:cstheme="minorHAnsi"/>
                <w:sz w:val="16"/>
                <w:szCs w:val="16"/>
              </w:rPr>
              <w:t>346</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503</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849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324</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363</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687</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670</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866</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1536</w:t>
            </w:r>
          </w:p>
        </w:tc>
      </w:tr>
      <w:tr w:rsidR="006F0ADA" w:rsidTr="00FA51AC">
        <w:tc>
          <w:tcPr>
            <w:tcW w:w="992" w:type="dxa"/>
            <w:vMerge/>
            <w:vAlign w:val="center"/>
          </w:tcPr>
          <w:p w:rsidR="006F0ADA" w:rsidRPr="00FA51AC" w:rsidRDefault="006F0ADA" w:rsidP="0020426E">
            <w:pPr>
              <w:pStyle w:val="ListParagraph"/>
              <w:spacing w:line="360" w:lineRule="auto"/>
              <w:ind w:left="0"/>
              <w:jc w:val="center"/>
              <w:rPr>
                <w:rFonts w:cstheme="minorHAnsi"/>
                <w:sz w:val="16"/>
                <w:szCs w:val="16"/>
              </w:rPr>
            </w:pP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Tenaga Kependidikan</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42</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101</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267</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225</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492</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326</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267</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593</w:t>
            </w:r>
          </w:p>
        </w:tc>
      </w:tr>
      <w:tr w:rsidR="006F0ADA" w:rsidTr="00FA51AC">
        <w:tc>
          <w:tcPr>
            <w:tcW w:w="992" w:type="dxa"/>
            <w:vMerge/>
            <w:vAlign w:val="center"/>
          </w:tcPr>
          <w:p w:rsidR="006F0ADA" w:rsidRPr="00FA51AC" w:rsidRDefault="006F0ADA" w:rsidP="0020426E">
            <w:pPr>
              <w:pStyle w:val="ListParagraph"/>
              <w:spacing w:line="360" w:lineRule="auto"/>
              <w:ind w:left="0"/>
              <w:jc w:val="center"/>
              <w:rPr>
                <w:rFonts w:cstheme="minorHAnsi"/>
                <w:sz w:val="16"/>
                <w:szCs w:val="16"/>
              </w:rPr>
            </w:pP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Total 1</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405</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545</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950</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591</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588</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1179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996</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1133</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2129</w:t>
            </w:r>
          </w:p>
        </w:tc>
      </w:tr>
      <w:tr w:rsidR="006F0ADA" w:rsidTr="00FA51AC">
        <w:tc>
          <w:tcPr>
            <w:tcW w:w="992" w:type="dxa"/>
            <w:vMerge w:val="restart"/>
            <w:vAlign w:val="center"/>
          </w:tcPr>
          <w:p w:rsidR="006F0ADA" w:rsidRPr="00FA51AC" w:rsidRDefault="006F0ADA" w:rsidP="0020426E">
            <w:pPr>
              <w:pStyle w:val="ListParagraph"/>
              <w:spacing w:line="360" w:lineRule="auto"/>
              <w:ind w:left="0"/>
              <w:jc w:val="center"/>
              <w:rPr>
                <w:rFonts w:cstheme="minorHAnsi"/>
                <w:sz w:val="16"/>
                <w:szCs w:val="16"/>
              </w:rPr>
            </w:pPr>
            <w:r w:rsidRPr="00FA51AC">
              <w:rPr>
                <w:rFonts w:cstheme="minorHAnsi"/>
                <w:sz w:val="16"/>
                <w:szCs w:val="16"/>
              </w:rPr>
              <w:t>SMK</w:t>
            </w: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Guru</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414</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405</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819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359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372</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731</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773</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777</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1550</w:t>
            </w:r>
          </w:p>
        </w:tc>
      </w:tr>
      <w:tr w:rsidR="006F0ADA" w:rsidTr="00FA51AC">
        <w:tc>
          <w:tcPr>
            <w:tcW w:w="992" w:type="dxa"/>
            <w:vMerge/>
            <w:vAlign w:val="center"/>
          </w:tcPr>
          <w:p w:rsidR="006F0ADA" w:rsidRPr="00FA51AC" w:rsidRDefault="006F0ADA" w:rsidP="0020426E">
            <w:pPr>
              <w:pStyle w:val="ListParagraph"/>
              <w:spacing w:line="360" w:lineRule="auto"/>
              <w:ind w:left="0"/>
              <w:jc w:val="center"/>
              <w:rPr>
                <w:rFonts w:cstheme="minorHAnsi"/>
                <w:sz w:val="16"/>
                <w:szCs w:val="16"/>
              </w:rPr>
            </w:pP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Tenaga Kependidikan</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32</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28</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60</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260</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205</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465</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292</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233</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525</w:t>
            </w:r>
          </w:p>
        </w:tc>
      </w:tr>
      <w:tr w:rsidR="006F0ADA" w:rsidTr="00FA51AC">
        <w:tc>
          <w:tcPr>
            <w:tcW w:w="992" w:type="dxa"/>
            <w:vMerge/>
            <w:vAlign w:val="center"/>
          </w:tcPr>
          <w:p w:rsidR="006F0ADA" w:rsidRPr="00FA51AC" w:rsidRDefault="006F0ADA" w:rsidP="0020426E">
            <w:pPr>
              <w:pStyle w:val="ListParagraph"/>
              <w:spacing w:line="360" w:lineRule="auto"/>
              <w:ind w:left="0"/>
              <w:jc w:val="center"/>
              <w:rPr>
                <w:rFonts w:cstheme="minorHAnsi"/>
                <w:sz w:val="16"/>
                <w:szCs w:val="16"/>
              </w:rPr>
            </w:pP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Total 2</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446</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433</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879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619</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577</w:t>
            </w:r>
          </w:p>
        </w:tc>
        <w:tc>
          <w:tcPr>
            <w:tcW w:w="567" w:type="dxa"/>
          </w:tcPr>
          <w:p w:rsidR="006F0ADA" w:rsidRPr="00FA51AC" w:rsidRDefault="00FA51AC" w:rsidP="004C4381">
            <w:pPr>
              <w:pStyle w:val="ListParagraph"/>
              <w:spacing w:line="360" w:lineRule="auto"/>
              <w:ind w:left="0"/>
              <w:jc w:val="right"/>
              <w:rPr>
                <w:rFonts w:cstheme="minorHAnsi"/>
                <w:sz w:val="16"/>
                <w:szCs w:val="16"/>
              </w:rPr>
            </w:pPr>
            <w:r>
              <w:rPr>
                <w:rFonts w:cstheme="minorHAnsi"/>
                <w:sz w:val="16"/>
                <w:szCs w:val="16"/>
              </w:rPr>
              <w:t>1196</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1065</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1010</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2071</w:t>
            </w:r>
          </w:p>
        </w:tc>
      </w:tr>
      <w:tr w:rsidR="006F0ADA" w:rsidTr="00FA51AC">
        <w:tc>
          <w:tcPr>
            <w:tcW w:w="992" w:type="dxa"/>
            <w:vMerge w:val="restart"/>
            <w:vAlign w:val="center"/>
          </w:tcPr>
          <w:p w:rsidR="006F0ADA" w:rsidRPr="00FA51AC" w:rsidRDefault="006F0ADA" w:rsidP="0020426E">
            <w:pPr>
              <w:pStyle w:val="ListParagraph"/>
              <w:spacing w:line="360" w:lineRule="auto"/>
              <w:ind w:left="0"/>
              <w:jc w:val="center"/>
              <w:rPr>
                <w:rFonts w:cstheme="minorHAnsi"/>
                <w:sz w:val="16"/>
                <w:szCs w:val="16"/>
              </w:rPr>
            </w:pPr>
            <w:r w:rsidRPr="00FA51AC">
              <w:rPr>
                <w:rFonts w:cstheme="minorHAnsi"/>
                <w:sz w:val="16"/>
                <w:szCs w:val="16"/>
              </w:rPr>
              <w:t>SLB</w:t>
            </w: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Guru</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27</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63</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90</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19</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40</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59</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46</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103</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149</w:t>
            </w:r>
          </w:p>
        </w:tc>
      </w:tr>
      <w:tr w:rsidR="006F0ADA" w:rsidTr="00FA51AC">
        <w:tc>
          <w:tcPr>
            <w:tcW w:w="992" w:type="dxa"/>
            <w:vMerge/>
          </w:tcPr>
          <w:p w:rsidR="006F0ADA" w:rsidRPr="00FA51AC" w:rsidRDefault="006F0ADA" w:rsidP="00FB2E76">
            <w:pPr>
              <w:pStyle w:val="ListParagraph"/>
              <w:spacing w:line="360" w:lineRule="auto"/>
              <w:ind w:left="0"/>
              <w:jc w:val="both"/>
              <w:rPr>
                <w:rFonts w:cstheme="minorHAnsi"/>
                <w:sz w:val="16"/>
                <w:szCs w:val="16"/>
              </w:rPr>
            </w:pP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Tenaga Kependidikan</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18</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24</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42</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18</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25</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43</w:t>
            </w:r>
          </w:p>
        </w:tc>
      </w:tr>
      <w:tr w:rsidR="006F0ADA" w:rsidTr="00FA51AC">
        <w:tc>
          <w:tcPr>
            <w:tcW w:w="992" w:type="dxa"/>
            <w:vMerge/>
          </w:tcPr>
          <w:p w:rsidR="006F0ADA" w:rsidRPr="00FA51AC" w:rsidRDefault="006F0ADA" w:rsidP="00FB2E76">
            <w:pPr>
              <w:pStyle w:val="ListParagraph"/>
              <w:spacing w:line="360" w:lineRule="auto"/>
              <w:ind w:left="0"/>
              <w:jc w:val="both"/>
              <w:rPr>
                <w:rFonts w:cstheme="minorHAnsi"/>
                <w:sz w:val="16"/>
                <w:szCs w:val="16"/>
              </w:rPr>
            </w:pPr>
          </w:p>
        </w:tc>
        <w:tc>
          <w:tcPr>
            <w:tcW w:w="1701" w:type="dxa"/>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Total 3</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27</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64</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91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37</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64</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101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64</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131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195</w:t>
            </w:r>
          </w:p>
        </w:tc>
      </w:tr>
      <w:tr w:rsidR="0020426E" w:rsidTr="004C4381">
        <w:tc>
          <w:tcPr>
            <w:tcW w:w="992" w:type="dxa"/>
            <w:vMerge w:val="restart"/>
            <w:vAlign w:val="center"/>
          </w:tcPr>
          <w:p w:rsidR="0020426E" w:rsidRPr="00FA51AC" w:rsidRDefault="0020426E" w:rsidP="0020426E">
            <w:pPr>
              <w:pStyle w:val="ListParagraph"/>
              <w:spacing w:line="360" w:lineRule="auto"/>
              <w:ind w:left="0"/>
              <w:jc w:val="center"/>
              <w:rPr>
                <w:rFonts w:cstheme="minorHAnsi"/>
                <w:sz w:val="16"/>
                <w:szCs w:val="16"/>
              </w:rPr>
            </w:pPr>
            <w:r w:rsidRPr="00FA51AC">
              <w:rPr>
                <w:rFonts w:cstheme="minorHAnsi"/>
                <w:sz w:val="16"/>
                <w:szCs w:val="16"/>
              </w:rPr>
              <w:t>DPK</w:t>
            </w:r>
          </w:p>
        </w:tc>
        <w:tc>
          <w:tcPr>
            <w:tcW w:w="1701" w:type="dxa"/>
          </w:tcPr>
          <w:p w:rsidR="0020426E" w:rsidRPr="00FA51AC" w:rsidRDefault="0020426E" w:rsidP="007202C7">
            <w:pPr>
              <w:pStyle w:val="ListParagraph"/>
              <w:spacing w:line="360" w:lineRule="auto"/>
              <w:ind w:left="0"/>
              <w:jc w:val="both"/>
              <w:rPr>
                <w:rFonts w:cstheme="minorHAnsi"/>
                <w:sz w:val="16"/>
                <w:szCs w:val="16"/>
              </w:rPr>
            </w:pPr>
            <w:r w:rsidRPr="00FA51AC">
              <w:rPr>
                <w:rFonts w:cstheme="minorHAnsi"/>
                <w:sz w:val="16"/>
                <w:szCs w:val="16"/>
              </w:rPr>
              <w:t>Guru</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6</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12</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18</w:t>
            </w:r>
          </w:p>
        </w:tc>
        <w:tc>
          <w:tcPr>
            <w:tcW w:w="567" w:type="dxa"/>
            <w:shd w:val="clear" w:color="auto" w:fill="595959" w:themeFill="text1" w:themeFillTint="A6"/>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shd w:val="clear" w:color="auto" w:fill="595959" w:themeFill="text1" w:themeFillTint="A6"/>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shd w:val="clear" w:color="auto" w:fill="595959" w:themeFill="text1" w:themeFillTint="A6"/>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6</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12</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18</w:t>
            </w:r>
          </w:p>
        </w:tc>
      </w:tr>
      <w:tr w:rsidR="004C4381" w:rsidTr="004C4381">
        <w:tc>
          <w:tcPr>
            <w:tcW w:w="992" w:type="dxa"/>
            <w:vMerge/>
          </w:tcPr>
          <w:p w:rsidR="0020426E" w:rsidRPr="00FA51AC" w:rsidRDefault="0020426E" w:rsidP="00FB2E76">
            <w:pPr>
              <w:pStyle w:val="ListParagraph"/>
              <w:spacing w:line="360" w:lineRule="auto"/>
              <w:ind w:left="0"/>
              <w:jc w:val="both"/>
              <w:rPr>
                <w:rFonts w:cstheme="minorHAnsi"/>
                <w:sz w:val="16"/>
                <w:szCs w:val="16"/>
              </w:rPr>
            </w:pPr>
          </w:p>
        </w:tc>
        <w:tc>
          <w:tcPr>
            <w:tcW w:w="1701" w:type="dxa"/>
          </w:tcPr>
          <w:p w:rsidR="0020426E" w:rsidRPr="00FA51AC" w:rsidRDefault="0020426E" w:rsidP="007202C7">
            <w:pPr>
              <w:pStyle w:val="ListParagraph"/>
              <w:spacing w:line="360" w:lineRule="auto"/>
              <w:ind w:left="0"/>
              <w:jc w:val="both"/>
              <w:rPr>
                <w:rFonts w:cstheme="minorHAnsi"/>
                <w:sz w:val="16"/>
                <w:szCs w:val="16"/>
              </w:rPr>
            </w:pPr>
            <w:r w:rsidRPr="00FA51AC">
              <w:rPr>
                <w:rFonts w:cstheme="minorHAnsi"/>
                <w:sz w:val="16"/>
                <w:szCs w:val="16"/>
              </w:rPr>
              <w:t>Tenaga Kependidikan</w:t>
            </w: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c>
          <w:tcPr>
            <w:tcW w:w="567" w:type="dxa"/>
            <w:shd w:val="clear" w:color="auto" w:fill="595959" w:themeFill="text1" w:themeFillTint="A6"/>
          </w:tcPr>
          <w:p w:rsidR="0020426E" w:rsidRPr="00FA51AC" w:rsidRDefault="0020426E" w:rsidP="004C4381">
            <w:pPr>
              <w:pStyle w:val="ListParagraph"/>
              <w:spacing w:line="360" w:lineRule="auto"/>
              <w:ind w:left="0"/>
              <w:jc w:val="right"/>
              <w:rPr>
                <w:rFonts w:cstheme="minorHAnsi"/>
                <w:sz w:val="16"/>
                <w:szCs w:val="16"/>
              </w:rPr>
            </w:pPr>
          </w:p>
        </w:tc>
      </w:tr>
      <w:tr w:rsidR="0020426E" w:rsidTr="004C4381">
        <w:tc>
          <w:tcPr>
            <w:tcW w:w="992" w:type="dxa"/>
            <w:vMerge/>
          </w:tcPr>
          <w:p w:rsidR="0020426E" w:rsidRPr="00FA51AC" w:rsidRDefault="0020426E" w:rsidP="00FB2E76">
            <w:pPr>
              <w:pStyle w:val="ListParagraph"/>
              <w:spacing w:line="360" w:lineRule="auto"/>
              <w:ind w:left="0"/>
              <w:jc w:val="both"/>
              <w:rPr>
                <w:rFonts w:cstheme="minorHAnsi"/>
                <w:sz w:val="16"/>
                <w:szCs w:val="16"/>
              </w:rPr>
            </w:pPr>
          </w:p>
        </w:tc>
        <w:tc>
          <w:tcPr>
            <w:tcW w:w="1701" w:type="dxa"/>
          </w:tcPr>
          <w:p w:rsidR="0020426E" w:rsidRPr="00FA51AC" w:rsidRDefault="0020426E" w:rsidP="007202C7">
            <w:pPr>
              <w:pStyle w:val="ListParagraph"/>
              <w:spacing w:line="360" w:lineRule="auto"/>
              <w:ind w:left="0"/>
              <w:jc w:val="both"/>
              <w:rPr>
                <w:rFonts w:cstheme="minorHAnsi"/>
                <w:sz w:val="16"/>
                <w:szCs w:val="16"/>
              </w:rPr>
            </w:pPr>
            <w:r w:rsidRPr="00FA51AC">
              <w:rPr>
                <w:rFonts w:cstheme="minorHAnsi"/>
                <w:sz w:val="16"/>
                <w:szCs w:val="16"/>
              </w:rPr>
              <w:t>Total 3</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6</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12</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18</w:t>
            </w:r>
          </w:p>
        </w:tc>
        <w:tc>
          <w:tcPr>
            <w:tcW w:w="567" w:type="dxa"/>
            <w:shd w:val="clear" w:color="auto" w:fill="595959" w:themeFill="text1" w:themeFillTint="A6"/>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shd w:val="clear" w:color="auto" w:fill="595959" w:themeFill="text1" w:themeFillTint="A6"/>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shd w:val="clear" w:color="auto" w:fill="595959" w:themeFill="text1" w:themeFillTint="A6"/>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0</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6</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12</w:t>
            </w:r>
          </w:p>
        </w:tc>
        <w:tc>
          <w:tcPr>
            <w:tcW w:w="567" w:type="dxa"/>
          </w:tcPr>
          <w:p w:rsidR="0020426E" w:rsidRPr="00FA51AC" w:rsidRDefault="004C4381" w:rsidP="004C4381">
            <w:pPr>
              <w:pStyle w:val="ListParagraph"/>
              <w:spacing w:line="360" w:lineRule="auto"/>
              <w:ind w:left="0"/>
              <w:jc w:val="right"/>
              <w:rPr>
                <w:rFonts w:cstheme="minorHAnsi"/>
                <w:sz w:val="16"/>
                <w:szCs w:val="16"/>
              </w:rPr>
            </w:pPr>
            <w:r>
              <w:rPr>
                <w:rFonts w:cstheme="minorHAnsi"/>
                <w:sz w:val="16"/>
                <w:szCs w:val="16"/>
              </w:rPr>
              <w:t>18</w:t>
            </w:r>
          </w:p>
        </w:tc>
      </w:tr>
      <w:tr w:rsidR="006F0ADA" w:rsidTr="00FA51AC">
        <w:tc>
          <w:tcPr>
            <w:tcW w:w="2693" w:type="dxa"/>
            <w:gridSpan w:val="2"/>
          </w:tcPr>
          <w:p w:rsidR="006F0ADA" w:rsidRPr="00FA51AC" w:rsidRDefault="006F0ADA" w:rsidP="00FB2E76">
            <w:pPr>
              <w:pStyle w:val="ListParagraph"/>
              <w:spacing w:line="360" w:lineRule="auto"/>
              <w:ind w:left="0"/>
              <w:jc w:val="both"/>
              <w:rPr>
                <w:rFonts w:cstheme="minorHAnsi"/>
                <w:sz w:val="16"/>
                <w:szCs w:val="16"/>
              </w:rPr>
            </w:pPr>
            <w:r w:rsidRPr="00FA51AC">
              <w:rPr>
                <w:rFonts w:cstheme="minorHAnsi"/>
                <w:sz w:val="16"/>
                <w:szCs w:val="16"/>
              </w:rPr>
              <w:t>Total</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884</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1052</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1936</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1247</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1229</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2476</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2131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2281</w:t>
            </w:r>
          </w:p>
        </w:tc>
        <w:tc>
          <w:tcPr>
            <w:tcW w:w="567" w:type="dxa"/>
          </w:tcPr>
          <w:p w:rsidR="006F0ADA" w:rsidRPr="00FA51AC" w:rsidRDefault="004C4381" w:rsidP="004C4381">
            <w:pPr>
              <w:pStyle w:val="ListParagraph"/>
              <w:spacing w:line="360" w:lineRule="auto"/>
              <w:ind w:left="0"/>
              <w:jc w:val="right"/>
              <w:rPr>
                <w:rFonts w:cstheme="minorHAnsi"/>
                <w:sz w:val="16"/>
                <w:szCs w:val="16"/>
              </w:rPr>
            </w:pPr>
            <w:r>
              <w:rPr>
                <w:rFonts w:cstheme="minorHAnsi"/>
                <w:sz w:val="16"/>
                <w:szCs w:val="16"/>
              </w:rPr>
              <w:t>4412</w:t>
            </w:r>
          </w:p>
        </w:tc>
      </w:tr>
    </w:tbl>
    <w:p w:rsidR="00FB2E76" w:rsidRDefault="00FB2E76" w:rsidP="00FB2E76">
      <w:pPr>
        <w:pStyle w:val="ListParagraph"/>
        <w:spacing w:line="360" w:lineRule="auto"/>
        <w:ind w:left="1440"/>
        <w:jc w:val="both"/>
        <w:rPr>
          <w:sz w:val="24"/>
          <w:szCs w:val="24"/>
        </w:rPr>
      </w:pPr>
    </w:p>
    <w:p w:rsidR="00495EA9" w:rsidRDefault="00495EA9" w:rsidP="00495EA9">
      <w:pPr>
        <w:pStyle w:val="ListParagraph"/>
        <w:spacing w:line="360" w:lineRule="auto"/>
        <w:ind w:left="1080"/>
        <w:jc w:val="both"/>
        <w:rPr>
          <w:sz w:val="24"/>
          <w:szCs w:val="24"/>
        </w:rPr>
      </w:pPr>
    </w:p>
    <w:p w:rsidR="00495EA9" w:rsidRDefault="00495EA9" w:rsidP="005F61F8">
      <w:pPr>
        <w:pStyle w:val="ListParagraph"/>
        <w:numPr>
          <w:ilvl w:val="0"/>
          <w:numId w:val="12"/>
        </w:numPr>
        <w:spacing w:line="360" w:lineRule="auto"/>
        <w:rPr>
          <w:sz w:val="24"/>
          <w:szCs w:val="24"/>
        </w:rPr>
      </w:pPr>
      <w:r>
        <w:rPr>
          <w:sz w:val="24"/>
          <w:szCs w:val="24"/>
        </w:rPr>
        <w:t>Sumber Daya Sarana dan Prasarana</w:t>
      </w:r>
    </w:p>
    <w:p w:rsidR="00944B17" w:rsidRDefault="00944B17" w:rsidP="005F61F8">
      <w:pPr>
        <w:pStyle w:val="ListParagraph"/>
        <w:numPr>
          <w:ilvl w:val="0"/>
          <w:numId w:val="27"/>
        </w:numPr>
        <w:spacing w:line="360" w:lineRule="auto"/>
        <w:rPr>
          <w:sz w:val="24"/>
          <w:szCs w:val="24"/>
        </w:rPr>
      </w:pPr>
      <w:r>
        <w:rPr>
          <w:sz w:val="24"/>
          <w:szCs w:val="24"/>
        </w:rPr>
        <w:t>Sumber daya Sarana dan Prasarana Dinas.</w:t>
      </w:r>
    </w:p>
    <w:p w:rsidR="0020426E" w:rsidRDefault="0020426E" w:rsidP="0020426E">
      <w:pPr>
        <w:pStyle w:val="ListParagraph"/>
        <w:spacing w:line="360" w:lineRule="auto"/>
        <w:ind w:left="1440"/>
        <w:jc w:val="both"/>
        <w:rPr>
          <w:sz w:val="24"/>
          <w:szCs w:val="24"/>
        </w:rPr>
      </w:pPr>
      <w:r>
        <w:rPr>
          <w:sz w:val="24"/>
          <w:szCs w:val="24"/>
        </w:rPr>
        <w:t xml:space="preserve">Dinas Pendidikan Provinsi Kepulauan Bangka Belitung memiliki kantor yang beralamat di Jalan Pulau Bangka Kel. Air Itam – Pangkalpinang. Kantor yang berlantai 2 memiliki  luas </w:t>
      </w:r>
      <w:r w:rsidRPr="008016E0">
        <w:rPr>
          <w:color w:val="FF0000"/>
          <w:sz w:val="24"/>
          <w:szCs w:val="24"/>
        </w:rPr>
        <w:t>kantor .... m</w:t>
      </w:r>
      <w:r w:rsidRPr="008016E0">
        <w:rPr>
          <w:color w:val="FF0000"/>
          <w:sz w:val="24"/>
          <w:szCs w:val="24"/>
          <w:vertAlign w:val="superscript"/>
        </w:rPr>
        <w:t>2</w:t>
      </w:r>
      <w:r w:rsidRPr="008016E0">
        <w:rPr>
          <w:color w:val="FF0000"/>
          <w:sz w:val="24"/>
          <w:szCs w:val="24"/>
        </w:rPr>
        <w:t>.</w:t>
      </w:r>
      <w:r>
        <w:rPr>
          <w:sz w:val="24"/>
          <w:szCs w:val="24"/>
        </w:rPr>
        <w:t xml:space="preserve"> Pada kantor Dinas Pendidikan terdapat 1 (satu) ruang pertemuan kecil dan 1 (satu) ruang pertemuan besar. Seluruh ruangan di kantor Dinas Pendidikan Provinsi Kepulauan Bangka Belitung telah dilengkapi dengan Air Conditioner (AC) dan kamera pengaman (CCTV). Untuk mendukung kerja pegawai, di lingkungan kantor Dinas Pendidikan Provinsi Kepulauan Belitung dilengkapi dengan jaringan internet </w:t>
      </w:r>
      <w:r>
        <w:rPr>
          <w:sz w:val="24"/>
          <w:szCs w:val="24"/>
        </w:rPr>
        <w:lastRenderedPageBreak/>
        <w:t xml:space="preserve">beserta komputer dan printer, lemari arsip dan filling cabinet, meja dan kursi kerja, meubelair tamu serta meja dan kursi rapat. </w:t>
      </w:r>
    </w:p>
    <w:p w:rsidR="00944B17" w:rsidRDefault="00944B17" w:rsidP="00944B17">
      <w:pPr>
        <w:pStyle w:val="ListParagraph"/>
        <w:spacing w:line="360" w:lineRule="auto"/>
        <w:ind w:left="1440"/>
        <w:jc w:val="both"/>
        <w:rPr>
          <w:sz w:val="24"/>
          <w:szCs w:val="24"/>
        </w:rPr>
      </w:pPr>
    </w:p>
    <w:p w:rsidR="00944B17" w:rsidRDefault="00944B17" w:rsidP="005F61F8">
      <w:pPr>
        <w:pStyle w:val="ListParagraph"/>
        <w:numPr>
          <w:ilvl w:val="0"/>
          <w:numId w:val="27"/>
        </w:numPr>
        <w:spacing w:line="360" w:lineRule="auto"/>
        <w:rPr>
          <w:sz w:val="24"/>
          <w:szCs w:val="24"/>
        </w:rPr>
      </w:pPr>
      <w:r>
        <w:rPr>
          <w:sz w:val="24"/>
          <w:szCs w:val="24"/>
        </w:rPr>
        <w:t>Sumber daya sarana dan prasarana Satuan Pendidikan.</w:t>
      </w:r>
    </w:p>
    <w:p w:rsidR="00944B17" w:rsidRDefault="00944B17" w:rsidP="001569F3">
      <w:pPr>
        <w:pStyle w:val="ListParagraph"/>
        <w:spacing w:line="360" w:lineRule="auto"/>
        <w:ind w:left="1440"/>
        <w:jc w:val="both"/>
        <w:rPr>
          <w:sz w:val="24"/>
          <w:szCs w:val="24"/>
        </w:rPr>
      </w:pPr>
      <w:r>
        <w:rPr>
          <w:sz w:val="24"/>
          <w:szCs w:val="24"/>
        </w:rPr>
        <w:t>Hingga saat ini pada di Provinsi Ke</w:t>
      </w:r>
      <w:r w:rsidR="00F8385E">
        <w:rPr>
          <w:sz w:val="24"/>
          <w:szCs w:val="24"/>
        </w:rPr>
        <w:t>pulauan Bangka Belitung menyelenggarakan</w:t>
      </w:r>
      <w:r>
        <w:rPr>
          <w:sz w:val="24"/>
          <w:szCs w:val="24"/>
        </w:rPr>
        <w:t xml:space="preserve"> </w:t>
      </w:r>
      <w:r w:rsidR="00F8385E">
        <w:rPr>
          <w:sz w:val="24"/>
          <w:szCs w:val="24"/>
        </w:rPr>
        <w:t>43</w:t>
      </w:r>
      <w:r w:rsidR="001569F3">
        <w:rPr>
          <w:sz w:val="24"/>
          <w:szCs w:val="24"/>
        </w:rPr>
        <w:t xml:space="preserve"> (</w:t>
      </w:r>
      <w:r w:rsidR="00F8385E">
        <w:rPr>
          <w:sz w:val="24"/>
          <w:szCs w:val="24"/>
        </w:rPr>
        <w:t>empat puluh tiga</w:t>
      </w:r>
      <w:r w:rsidR="001569F3">
        <w:rPr>
          <w:sz w:val="24"/>
          <w:szCs w:val="24"/>
        </w:rPr>
        <w:t xml:space="preserve">) </w:t>
      </w:r>
      <w:r w:rsidR="006517EA">
        <w:rPr>
          <w:sz w:val="24"/>
          <w:szCs w:val="24"/>
        </w:rPr>
        <w:t xml:space="preserve">SMA Negeri, </w:t>
      </w:r>
      <w:r w:rsidR="001569F3">
        <w:rPr>
          <w:sz w:val="24"/>
          <w:szCs w:val="24"/>
        </w:rPr>
        <w:t xml:space="preserve"> </w:t>
      </w:r>
      <w:r w:rsidR="00F8385E">
        <w:rPr>
          <w:sz w:val="24"/>
          <w:szCs w:val="24"/>
        </w:rPr>
        <w:t xml:space="preserve">34 (tiga puluh empat) SMK dan 7 (tujuh) SLB </w:t>
      </w:r>
      <w:r w:rsidR="001569F3">
        <w:rPr>
          <w:sz w:val="24"/>
          <w:szCs w:val="24"/>
        </w:rPr>
        <w:t xml:space="preserve">dan telah direncanakan di tahun 2018 akan bertambah 2 (dua) satuan pendidikan lagi pada jenjang SMA dan SMK. </w:t>
      </w:r>
      <w:r w:rsidR="00F8385E">
        <w:rPr>
          <w:sz w:val="24"/>
          <w:szCs w:val="24"/>
        </w:rPr>
        <w:t xml:space="preserve"> Selain itu, juga terdapat 24 (dua puluh empat) SMA Swasta, 20 (dua puluh) SMK swasta dan 2 (dua) SLB swasta. Semua satuan pendidikan ini tersebar merata di 7 Kabupaten/Kota di lingkungan Provinsi Kepulauan Bangka Belitung. Tabel berikut menunjukkan jumlah satuan pendidikan negeri dan swasta di lingkungan Provinsi Kepulauan Bangka Belitung.</w:t>
      </w:r>
    </w:p>
    <w:p w:rsidR="00F8385E" w:rsidRDefault="00F8385E" w:rsidP="001569F3">
      <w:pPr>
        <w:pStyle w:val="ListParagraph"/>
        <w:spacing w:line="360" w:lineRule="auto"/>
        <w:ind w:left="1440"/>
        <w:jc w:val="both"/>
        <w:rPr>
          <w:sz w:val="24"/>
          <w:szCs w:val="24"/>
        </w:rPr>
      </w:pPr>
    </w:p>
    <w:p w:rsidR="00F8385E" w:rsidRPr="00F8385E" w:rsidRDefault="00F8385E" w:rsidP="00F8385E">
      <w:pPr>
        <w:pStyle w:val="ListParagraph"/>
        <w:spacing w:line="240" w:lineRule="auto"/>
        <w:ind w:left="1440"/>
        <w:jc w:val="both"/>
        <w:rPr>
          <w:b/>
          <w:sz w:val="24"/>
          <w:szCs w:val="24"/>
        </w:rPr>
      </w:pPr>
      <w:r w:rsidRPr="00F8385E">
        <w:rPr>
          <w:b/>
          <w:sz w:val="24"/>
          <w:szCs w:val="24"/>
        </w:rPr>
        <w:t>Tabel 2.6. Jumlah SMA, SMK dan SLB</w:t>
      </w:r>
    </w:p>
    <w:tbl>
      <w:tblPr>
        <w:tblW w:w="7654" w:type="dxa"/>
        <w:tblInd w:w="1526" w:type="dxa"/>
        <w:tblLook w:val="04A0"/>
      </w:tblPr>
      <w:tblGrid>
        <w:gridCol w:w="628"/>
        <w:gridCol w:w="1923"/>
        <w:gridCol w:w="595"/>
        <w:gridCol w:w="539"/>
        <w:gridCol w:w="560"/>
        <w:gridCol w:w="583"/>
        <w:gridCol w:w="419"/>
        <w:gridCol w:w="423"/>
        <w:gridCol w:w="501"/>
        <w:gridCol w:w="349"/>
        <w:gridCol w:w="318"/>
        <w:gridCol w:w="816"/>
      </w:tblGrid>
      <w:tr w:rsidR="00F8385E" w:rsidRPr="00F8385E" w:rsidTr="00F8385E">
        <w:trPr>
          <w:trHeight w:val="300"/>
        </w:trPr>
        <w:tc>
          <w:tcPr>
            <w:tcW w:w="628" w:type="dxa"/>
            <w:vMerge w:val="restart"/>
            <w:tcBorders>
              <w:top w:val="single" w:sz="4" w:space="0" w:color="auto"/>
              <w:left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No</w:t>
            </w:r>
          </w:p>
          <w:p w:rsidR="00F8385E" w:rsidRPr="00F8385E" w:rsidRDefault="00F8385E" w:rsidP="00F8385E">
            <w:pPr>
              <w:spacing w:after="0" w:line="240" w:lineRule="auto"/>
              <w:jc w:val="center"/>
              <w:rPr>
                <w:rFonts w:eastAsia="Times New Roman" w:cstheme="minorHAnsi"/>
                <w:color w:val="000000"/>
                <w:sz w:val="20"/>
                <w:szCs w:val="20"/>
                <w:lang w:eastAsia="id-ID"/>
              </w:rPr>
            </w:pPr>
          </w:p>
        </w:tc>
        <w:tc>
          <w:tcPr>
            <w:tcW w:w="1923" w:type="dxa"/>
            <w:vMerge w:val="restart"/>
            <w:tcBorders>
              <w:top w:val="single" w:sz="4" w:space="0" w:color="auto"/>
              <w:left w:val="nil"/>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Wilayah</w:t>
            </w:r>
          </w:p>
          <w:p w:rsidR="00F8385E" w:rsidRPr="00F8385E" w:rsidRDefault="00F8385E" w:rsidP="00F8385E">
            <w:pPr>
              <w:spacing w:after="0" w:line="240" w:lineRule="auto"/>
              <w:jc w:val="center"/>
              <w:rPr>
                <w:rFonts w:eastAsia="Times New Roman" w:cstheme="minorHAnsi"/>
                <w:color w:val="000000"/>
                <w:sz w:val="20"/>
                <w:szCs w:val="20"/>
                <w:lang w:eastAsia="id-ID"/>
              </w:rPr>
            </w:pPr>
          </w:p>
        </w:tc>
        <w:tc>
          <w:tcPr>
            <w:tcW w:w="1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SMA</w:t>
            </w:r>
          </w:p>
        </w:tc>
        <w:tc>
          <w:tcPr>
            <w:tcW w:w="1425" w:type="dxa"/>
            <w:gridSpan w:val="3"/>
            <w:tcBorders>
              <w:top w:val="single" w:sz="4" w:space="0" w:color="auto"/>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SMK</w:t>
            </w:r>
          </w:p>
        </w:tc>
        <w:tc>
          <w:tcPr>
            <w:tcW w:w="1168" w:type="dxa"/>
            <w:gridSpan w:val="3"/>
            <w:tcBorders>
              <w:top w:val="single" w:sz="4" w:space="0" w:color="auto"/>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SLB</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TOTAL</w:t>
            </w:r>
          </w:p>
        </w:tc>
      </w:tr>
      <w:tr w:rsidR="00F8385E" w:rsidRPr="00F8385E" w:rsidTr="00F8385E">
        <w:trPr>
          <w:trHeight w:val="300"/>
        </w:trPr>
        <w:tc>
          <w:tcPr>
            <w:tcW w:w="628" w:type="dxa"/>
            <w:vMerge/>
            <w:tcBorders>
              <w:left w:val="single" w:sz="4" w:space="0" w:color="auto"/>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p>
        </w:tc>
        <w:tc>
          <w:tcPr>
            <w:tcW w:w="1923" w:type="dxa"/>
            <w:vMerge/>
            <w:tcBorders>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p>
        </w:tc>
        <w:tc>
          <w:tcPr>
            <w:tcW w:w="595"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Jml</w:t>
            </w:r>
          </w:p>
        </w:tc>
        <w:tc>
          <w:tcPr>
            <w:tcW w:w="539"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N</w:t>
            </w:r>
          </w:p>
        </w:tc>
        <w:tc>
          <w:tcPr>
            <w:tcW w:w="560"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S</w:t>
            </w:r>
          </w:p>
        </w:tc>
        <w:tc>
          <w:tcPr>
            <w:tcW w:w="583"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Jml</w:t>
            </w:r>
          </w:p>
        </w:tc>
        <w:tc>
          <w:tcPr>
            <w:tcW w:w="419"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N</w:t>
            </w:r>
          </w:p>
        </w:tc>
        <w:tc>
          <w:tcPr>
            <w:tcW w:w="423"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S</w:t>
            </w:r>
          </w:p>
        </w:tc>
        <w:tc>
          <w:tcPr>
            <w:tcW w:w="501"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Jml</w:t>
            </w:r>
          </w:p>
        </w:tc>
        <w:tc>
          <w:tcPr>
            <w:tcW w:w="349"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N</w:t>
            </w:r>
          </w:p>
        </w:tc>
        <w:tc>
          <w:tcPr>
            <w:tcW w:w="318"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r w:rsidRPr="00F8385E">
              <w:rPr>
                <w:rFonts w:eastAsia="Times New Roman" w:cstheme="minorHAnsi"/>
                <w:color w:val="000000"/>
                <w:sz w:val="20"/>
                <w:szCs w:val="20"/>
                <w:lang w:eastAsia="id-ID"/>
              </w:rPr>
              <w:t>S</w:t>
            </w:r>
          </w:p>
        </w:tc>
        <w:tc>
          <w:tcPr>
            <w:tcW w:w="816" w:type="dxa"/>
            <w:tcBorders>
              <w:top w:val="nil"/>
              <w:left w:val="nil"/>
              <w:bottom w:val="single" w:sz="4" w:space="0" w:color="auto"/>
              <w:right w:val="single" w:sz="4" w:space="0" w:color="auto"/>
            </w:tcBorders>
            <w:shd w:val="clear" w:color="auto" w:fill="auto"/>
            <w:noWrap/>
            <w:vAlign w:val="center"/>
            <w:hideMark/>
          </w:tcPr>
          <w:p w:rsidR="00F8385E" w:rsidRPr="00F8385E" w:rsidRDefault="00F8385E" w:rsidP="00F8385E">
            <w:pPr>
              <w:spacing w:after="0" w:line="240" w:lineRule="auto"/>
              <w:jc w:val="center"/>
              <w:rPr>
                <w:rFonts w:eastAsia="Times New Roman" w:cstheme="minorHAnsi"/>
                <w:color w:val="000000"/>
                <w:sz w:val="20"/>
                <w:szCs w:val="20"/>
                <w:lang w:eastAsia="id-ID"/>
              </w:rPr>
            </w:pP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Kab. Bangka</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17</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10</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11</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30</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Kab. Bangka Barat</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10</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8</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19</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3</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Kab. Belitung</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14</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Kab. Belitung Timur</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3</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15</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Kab. Bangka Selatan</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10</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8</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18</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Kab. Bangka Tengah</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0</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13</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Kota Pangkalpinang</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10</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9</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21</w:t>
            </w:r>
          </w:p>
        </w:tc>
      </w:tr>
      <w:tr w:rsidR="00F8385E" w:rsidRPr="00F8385E" w:rsidTr="00F8385E">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Total</w:t>
            </w:r>
          </w:p>
        </w:tc>
        <w:tc>
          <w:tcPr>
            <w:tcW w:w="19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rPr>
                <w:rFonts w:eastAsia="Times New Roman" w:cstheme="minorHAnsi"/>
                <w:color w:val="000000"/>
                <w:sz w:val="20"/>
                <w:szCs w:val="20"/>
                <w:lang w:eastAsia="id-ID"/>
              </w:rPr>
            </w:pPr>
            <w:r w:rsidRPr="00F8385E">
              <w:rPr>
                <w:rFonts w:eastAsia="Times New Roman" w:cstheme="minorHAnsi"/>
                <w:color w:val="000000"/>
                <w:sz w:val="20"/>
                <w:szCs w:val="20"/>
                <w:lang w:eastAsia="id-ID"/>
              </w:rPr>
              <w:t>Total</w:t>
            </w:r>
          </w:p>
        </w:tc>
        <w:tc>
          <w:tcPr>
            <w:tcW w:w="595"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67</w:t>
            </w:r>
          </w:p>
        </w:tc>
        <w:tc>
          <w:tcPr>
            <w:tcW w:w="53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43</w:t>
            </w:r>
          </w:p>
        </w:tc>
        <w:tc>
          <w:tcPr>
            <w:tcW w:w="560"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24</w:t>
            </w:r>
          </w:p>
        </w:tc>
        <w:tc>
          <w:tcPr>
            <w:tcW w:w="58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54</w:t>
            </w:r>
          </w:p>
        </w:tc>
        <w:tc>
          <w:tcPr>
            <w:tcW w:w="41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34</w:t>
            </w:r>
          </w:p>
        </w:tc>
        <w:tc>
          <w:tcPr>
            <w:tcW w:w="423"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20</w:t>
            </w:r>
          </w:p>
        </w:tc>
        <w:tc>
          <w:tcPr>
            <w:tcW w:w="501"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9</w:t>
            </w:r>
          </w:p>
        </w:tc>
        <w:tc>
          <w:tcPr>
            <w:tcW w:w="349"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7</w:t>
            </w:r>
          </w:p>
        </w:tc>
        <w:tc>
          <w:tcPr>
            <w:tcW w:w="318"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2</w:t>
            </w:r>
          </w:p>
        </w:tc>
        <w:tc>
          <w:tcPr>
            <w:tcW w:w="816" w:type="dxa"/>
            <w:tcBorders>
              <w:top w:val="nil"/>
              <w:left w:val="nil"/>
              <w:bottom w:val="single" w:sz="4" w:space="0" w:color="auto"/>
              <w:right w:val="single" w:sz="4" w:space="0" w:color="auto"/>
            </w:tcBorders>
            <w:shd w:val="clear" w:color="auto" w:fill="auto"/>
            <w:noWrap/>
            <w:vAlign w:val="bottom"/>
            <w:hideMark/>
          </w:tcPr>
          <w:p w:rsidR="00F8385E" w:rsidRPr="00F8385E" w:rsidRDefault="00F8385E" w:rsidP="00F8385E">
            <w:pPr>
              <w:spacing w:after="0" w:line="240" w:lineRule="auto"/>
              <w:jc w:val="right"/>
              <w:rPr>
                <w:rFonts w:eastAsia="Times New Roman" w:cstheme="minorHAnsi"/>
                <w:color w:val="000000"/>
                <w:sz w:val="20"/>
                <w:szCs w:val="20"/>
                <w:lang w:eastAsia="id-ID"/>
              </w:rPr>
            </w:pPr>
            <w:r w:rsidRPr="00F8385E">
              <w:rPr>
                <w:rFonts w:eastAsia="Times New Roman" w:cstheme="minorHAnsi"/>
                <w:color w:val="000000"/>
                <w:sz w:val="20"/>
                <w:szCs w:val="20"/>
                <w:lang w:eastAsia="id-ID"/>
              </w:rPr>
              <w:t>130</w:t>
            </w:r>
          </w:p>
        </w:tc>
      </w:tr>
    </w:tbl>
    <w:p w:rsidR="00F8385E" w:rsidRPr="00F8385E" w:rsidRDefault="00F8385E" w:rsidP="00F8385E">
      <w:pPr>
        <w:pStyle w:val="ListParagraph"/>
        <w:spacing w:line="360" w:lineRule="auto"/>
        <w:ind w:left="1440"/>
        <w:jc w:val="right"/>
        <w:rPr>
          <w:i/>
          <w:sz w:val="24"/>
          <w:szCs w:val="24"/>
        </w:rPr>
      </w:pPr>
      <w:r w:rsidRPr="00F8385E">
        <w:rPr>
          <w:i/>
          <w:sz w:val="24"/>
          <w:szCs w:val="24"/>
        </w:rPr>
        <w:t>Sumber : Dapodik</w:t>
      </w:r>
      <w:r>
        <w:rPr>
          <w:i/>
          <w:sz w:val="24"/>
          <w:szCs w:val="24"/>
        </w:rPr>
        <w:t xml:space="preserve"> (Juli 2017)</w:t>
      </w:r>
    </w:p>
    <w:p w:rsidR="00495EA9" w:rsidRDefault="00495EA9" w:rsidP="00F8385E">
      <w:pPr>
        <w:pStyle w:val="ListParagraph"/>
        <w:spacing w:line="360" w:lineRule="auto"/>
        <w:ind w:left="1418"/>
        <w:rPr>
          <w:sz w:val="24"/>
          <w:szCs w:val="24"/>
        </w:rPr>
      </w:pPr>
    </w:p>
    <w:p w:rsidR="00F8385E" w:rsidRDefault="00F8385E" w:rsidP="00F8385E">
      <w:pPr>
        <w:pStyle w:val="ListParagraph"/>
        <w:spacing w:line="360" w:lineRule="auto"/>
        <w:ind w:left="1418"/>
        <w:jc w:val="both"/>
        <w:rPr>
          <w:sz w:val="24"/>
          <w:szCs w:val="24"/>
        </w:rPr>
      </w:pPr>
      <w:r>
        <w:rPr>
          <w:sz w:val="24"/>
          <w:szCs w:val="24"/>
        </w:rPr>
        <w:t>Untuk sekolah yang diselenggarakan oleh Pemerintah Provinsi Kepulauan Bangka Belitung</w:t>
      </w:r>
      <w:r w:rsidR="00822051">
        <w:rPr>
          <w:sz w:val="24"/>
          <w:szCs w:val="24"/>
        </w:rPr>
        <w:t xml:space="preserve"> maupun yang diselenggarakan oleh masyarakat, sebagian telah dilengkapi dengan ruang kelas, ruang kepala sekolah, ruang guru, perpustakaan, laboratorium dan ruang penunjang lainnya serta sarana olah raga. Tabel berikut menunjukkan fasilitas pada satuan pendidikan SMA, SMK dan SLB di Provinsi Kepulauan Bangka Belitung.</w:t>
      </w:r>
    </w:p>
    <w:p w:rsidR="00A624CB" w:rsidRDefault="00A624CB" w:rsidP="00F8385E">
      <w:pPr>
        <w:pStyle w:val="ListParagraph"/>
        <w:spacing w:line="360" w:lineRule="auto"/>
        <w:ind w:left="1418"/>
        <w:jc w:val="both"/>
        <w:rPr>
          <w:sz w:val="24"/>
          <w:szCs w:val="24"/>
        </w:rPr>
      </w:pPr>
    </w:p>
    <w:p w:rsidR="00822051" w:rsidRPr="00BD6449" w:rsidRDefault="00BD6449" w:rsidP="00BD6449">
      <w:pPr>
        <w:pStyle w:val="ListParagraph"/>
        <w:tabs>
          <w:tab w:val="left" w:pos="2552"/>
        </w:tabs>
        <w:spacing w:line="240" w:lineRule="auto"/>
        <w:ind w:left="2552" w:hanging="1134"/>
        <w:jc w:val="both"/>
        <w:rPr>
          <w:b/>
          <w:sz w:val="24"/>
          <w:szCs w:val="24"/>
        </w:rPr>
      </w:pPr>
      <w:r w:rsidRPr="00BD6449">
        <w:rPr>
          <w:b/>
          <w:sz w:val="24"/>
          <w:szCs w:val="24"/>
        </w:rPr>
        <w:lastRenderedPageBreak/>
        <w:t xml:space="preserve">Tabel 2.7. </w:t>
      </w:r>
      <w:r>
        <w:rPr>
          <w:b/>
          <w:sz w:val="24"/>
          <w:szCs w:val="24"/>
        </w:rPr>
        <w:tab/>
      </w:r>
      <w:r w:rsidRPr="00BD6449">
        <w:rPr>
          <w:b/>
          <w:sz w:val="24"/>
          <w:szCs w:val="24"/>
        </w:rPr>
        <w:t>Jumlah dan kondisi Ruang Kelas dan Ruang Penunjang lainnya SMA, SMK dann SLB</w:t>
      </w:r>
    </w:p>
    <w:tbl>
      <w:tblPr>
        <w:tblW w:w="765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5"/>
        <w:gridCol w:w="851"/>
        <w:gridCol w:w="850"/>
        <w:gridCol w:w="709"/>
        <w:gridCol w:w="992"/>
      </w:tblGrid>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No</w:t>
            </w: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Jenis Ruang</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center"/>
              <w:rPr>
                <w:rFonts w:ascii="Calibri" w:eastAsia="Times New Roman" w:hAnsi="Calibri" w:cs="Calibri"/>
                <w:lang w:eastAsia="id-ID"/>
              </w:rPr>
            </w:pPr>
            <w:r>
              <w:rPr>
                <w:rFonts w:ascii="Calibri" w:eastAsia="Times New Roman" w:hAnsi="Calibri" w:cs="Calibri"/>
                <w:lang w:eastAsia="id-ID"/>
              </w:rPr>
              <w:t>SMA</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Pr>
                <w:rFonts w:ascii="Calibri" w:eastAsia="Times New Roman" w:hAnsi="Calibri" w:cs="Calibri"/>
                <w:lang w:eastAsia="id-ID"/>
              </w:rPr>
              <w:t>SMK</w:t>
            </w:r>
          </w:p>
        </w:tc>
        <w:tc>
          <w:tcPr>
            <w:tcW w:w="709" w:type="dxa"/>
            <w:shd w:val="clear" w:color="000000" w:fill="DBEEF3"/>
            <w:noWrap/>
            <w:vAlign w:val="bottom"/>
            <w:hideMark/>
          </w:tcPr>
          <w:p w:rsidR="00766C4B" w:rsidRPr="00766C4B" w:rsidRDefault="00766C4B" w:rsidP="00766C4B">
            <w:pPr>
              <w:spacing w:after="0" w:line="240" w:lineRule="auto"/>
              <w:ind w:leftChars="-3" w:hangingChars="3" w:hanging="7"/>
              <w:jc w:val="right"/>
              <w:rPr>
                <w:rFonts w:ascii="Calibri" w:eastAsia="Times New Roman" w:hAnsi="Calibri" w:cs="Calibri"/>
                <w:lang w:eastAsia="id-ID"/>
              </w:rPr>
            </w:pPr>
            <w:r>
              <w:rPr>
                <w:rFonts w:ascii="Calibri" w:eastAsia="Times New Roman" w:hAnsi="Calibri" w:cs="Calibri"/>
                <w:lang w:eastAsia="id-ID"/>
              </w:rPr>
              <w:t>SLB</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Pr>
                <w:rFonts w:ascii="Calibri" w:eastAsia="Times New Roman" w:hAnsi="Calibri" w:cs="Calibri"/>
                <w:lang w:eastAsia="id-ID"/>
              </w:rPr>
              <w:t>TOTAL</w:t>
            </w:r>
          </w:p>
        </w:tc>
      </w:tr>
      <w:tr w:rsidR="00766C4B" w:rsidRPr="00766C4B" w:rsidTr="006E5BFC">
        <w:trPr>
          <w:trHeight w:val="300"/>
        </w:trPr>
        <w:tc>
          <w:tcPr>
            <w:tcW w:w="567" w:type="dxa"/>
            <w:shd w:val="clear" w:color="000000" w:fill="DBEEF3"/>
          </w:tcPr>
          <w:p w:rsidR="00766C4B" w:rsidRPr="00766C4B" w:rsidRDefault="006E5BFC"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1</w:t>
            </w: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Ruang kelas</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857</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sidRPr="00766C4B">
              <w:rPr>
                <w:rFonts w:ascii="Calibri" w:eastAsia="Times New Roman" w:hAnsi="Calibri" w:cs="Calibri"/>
                <w:lang w:eastAsia="id-ID"/>
              </w:rPr>
              <w:t>822</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1.842</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a. Baik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514</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444</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1.110</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b. Rusak ringan</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311</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344</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666</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c. Rusak Sedang</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11</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11</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22</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d. Rusak Berat</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19</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6</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25</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e. Rusak Total</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2</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17</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19</w:t>
            </w:r>
          </w:p>
        </w:tc>
      </w:tr>
      <w:tr w:rsidR="00766C4B" w:rsidRPr="00766C4B" w:rsidTr="006E5BFC">
        <w:trPr>
          <w:trHeight w:val="300"/>
        </w:trPr>
        <w:tc>
          <w:tcPr>
            <w:tcW w:w="567" w:type="dxa"/>
            <w:shd w:val="clear" w:color="000000" w:fill="DBEEF3"/>
          </w:tcPr>
          <w:p w:rsidR="00766C4B" w:rsidRPr="00766C4B" w:rsidRDefault="006E5BFC"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2</w:t>
            </w: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 xml:space="preserve"> Perpustakaan</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62</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sidRPr="00766C4B">
              <w:rPr>
                <w:rFonts w:ascii="Calibri" w:eastAsia="Times New Roman" w:hAnsi="Calibri" w:cs="Calibri"/>
                <w:lang w:eastAsia="id-ID"/>
              </w:rPr>
              <w:t>46</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135</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 xml:space="preserve"> a. Baik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62</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45</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129</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 xml:space="preserve"> b. Rusak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6</w:t>
            </w:r>
          </w:p>
        </w:tc>
      </w:tr>
      <w:tr w:rsidR="00766C4B" w:rsidRPr="00766C4B" w:rsidTr="006E5BFC">
        <w:trPr>
          <w:trHeight w:val="300"/>
        </w:trPr>
        <w:tc>
          <w:tcPr>
            <w:tcW w:w="567" w:type="dxa"/>
            <w:shd w:val="clear" w:color="000000" w:fill="DBEEF3"/>
          </w:tcPr>
          <w:p w:rsidR="00766C4B" w:rsidRPr="00766C4B" w:rsidRDefault="006E5BFC"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3</w:t>
            </w: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 xml:space="preserve"> Ruang UKS</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35</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sidRPr="00766C4B">
              <w:rPr>
                <w:rFonts w:ascii="Calibri" w:eastAsia="Times New Roman" w:hAnsi="Calibri" w:cs="Calibri"/>
                <w:lang w:eastAsia="id-ID"/>
              </w:rPr>
              <w:t>24</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59</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 xml:space="preserve"> a. Baik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35</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21</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56</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 xml:space="preserve"> b. Rusak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3</w:t>
            </w:r>
          </w:p>
        </w:tc>
      </w:tr>
      <w:tr w:rsidR="00766C4B" w:rsidRPr="00766C4B" w:rsidTr="006E5BFC">
        <w:trPr>
          <w:trHeight w:val="300"/>
        </w:trPr>
        <w:tc>
          <w:tcPr>
            <w:tcW w:w="567" w:type="dxa"/>
            <w:shd w:val="clear" w:color="000000" w:fill="DBEEF3"/>
          </w:tcPr>
          <w:p w:rsidR="00766C4B" w:rsidRPr="00766C4B" w:rsidRDefault="006E5BFC"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4</w:t>
            </w:r>
          </w:p>
        </w:tc>
        <w:tc>
          <w:tcPr>
            <w:tcW w:w="3685" w:type="dxa"/>
            <w:shd w:val="clear" w:color="000000" w:fill="DBEEF3"/>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Tempat Olahraga (dalam/luar ruangan)</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40</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sidRPr="00766C4B">
              <w:rPr>
                <w:rFonts w:ascii="Calibri" w:eastAsia="Times New Roman" w:hAnsi="Calibri" w:cs="Calibri"/>
                <w:lang w:eastAsia="id-ID"/>
              </w:rPr>
              <w:t>25</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82</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a. Milik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40</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25</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82</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b. Bukan Milik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r w:rsidR="00766C4B" w:rsidRPr="00766C4B" w:rsidTr="006E5BFC">
        <w:trPr>
          <w:trHeight w:val="300"/>
        </w:trPr>
        <w:tc>
          <w:tcPr>
            <w:tcW w:w="567" w:type="dxa"/>
            <w:shd w:val="clear" w:color="000000" w:fill="DBEEF3"/>
          </w:tcPr>
          <w:p w:rsidR="00766C4B" w:rsidRPr="00766C4B" w:rsidRDefault="006E5BFC"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5</w:t>
            </w: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Laboratorium *)</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161</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sidRPr="00766C4B">
              <w:rPr>
                <w:rFonts w:ascii="Calibri" w:eastAsia="Times New Roman" w:hAnsi="Calibri" w:cs="Calibri"/>
                <w:lang w:eastAsia="id-ID"/>
              </w:rPr>
              <w:t>89</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266</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a. Baik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157</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86</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258</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b. Rusak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8</w:t>
            </w:r>
          </w:p>
        </w:tc>
      </w:tr>
      <w:tr w:rsidR="00766C4B" w:rsidRPr="00766C4B" w:rsidTr="006E5BFC">
        <w:trPr>
          <w:trHeight w:val="300"/>
        </w:trPr>
        <w:tc>
          <w:tcPr>
            <w:tcW w:w="567" w:type="dxa"/>
            <w:shd w:val="clear" w:color="000000" w:fill="DBEEF3"/>
          </w:tcPr>
          <w:p w:rsidR="00766C4B" w:rsidRPr="00766C4B" w:rsidRDefault="006E5BFC" w:rsidP="006E5BFC">
            <w:pPr>
              <w:spacing w:after="0" w:line="240" w:lineRule="auto"/>
              <w:ind w:firstLineChars="15" w:firstLine="33"/>
              <w:rPr>
                <w:rFonts w:ascii="Calibri" w:eastAsia="Times New Roman" w:hAnsi="Calibri" w:cs="Calibri"/>
                <w:lang w:eastAsia="id-ID"/>
              </w:rPr>
            </w:pPr>
            <w:r>
              <w:rPr>
                <w:rFonts w:ascii="Calibri" w:eastAsia="Times New Roman" w:hAnsi="Calibri" w:cs="Calibri"/>
                <w:lang w:eastAsia="id-ID"/>
              </w:rPr>
              <w:t>6</w:t>
            </w: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Ruang praktik gambar teknik SMK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x</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lang w:eastAsia="id-ID"/>
              </w:rPr>
            </w:pPr>
            <w:r w:rsidRPr="00766C4B">
              <w:rPr>
                <w:rFonts w:ascii="Calibri" w:eastAsia="Times New Roman" w:hAnsi="Calibri" w:cs="Calibri"/>
                <w:lang w:eastAsia="id-ID"/>
              </w:rPr>
              <w:t>0</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a. Baik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x</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r w:rsidR="00766C4B" w:rsidRPr="00766C4B" w:rsidTr="006E5BFC">
        <w:trPr>
          <w:trHeight w:val="300"/>
        </w:trPr>
        <w:tc>
          <w:tcPr>
            <w:tcW w:w="567" w:type="dxa"/>
            <w:shd w:val="clear" w:color="000000" w:fill="DBEEF3"/>
          </w:tcPr>
          <w:p w:rsidR="00766C4B" w:rsidRPr="00766C4B" w:rsidRDefault="00766C4B" w:rsidP="006E5BFC">
            <w:pPr>
              <w:spacing w:after="0" w:line="240" w:lineRule="auto"/>
              <w:ind w:firstLineChars="15" w:firstLine="33"/>
              <w:rPr>
                <w:rFonts w:ascii="Calibri" w:eastAsia="Times New Roman" w:hAnsi="Calibri" w:cs="Calibri"/>
                <w:lang w:eastAsia="id-ID"/>
              </w:rPr>
            </w:pPr>
          </w:p>
        </w:tc>
        <w:tc>
          <w:tcPr>
            <w:tcW w:w="3685" w:type="dxa"/>
            <w:shd w:val="clear" w:color="000000" w:fill="DBEEF3"/>
            <w:noWrap/>
            <w:vAlign w:val="bottom"/>
            <w:hideMark/>
          </w:tcPr>
          <w:p w:rsidR="00766C4B" w:rsidRPr="00766C4B" w:rsidRDefault="00766C4B" w:rsidP="006E5BFC">
            <w:pPr>
              <w:spacing w:after="0" w:line="240" w:lineRule="auto"/>
              <w:ind w:firstLineChars="15" w:firstLine="33"/>
              <w:rPr>
                <w:rFonts w:ascii="Calibri" w:eastAsia="Times New Roman" w:hAnsi="Calibri" w:cs="Calibri"/>
                <w:lang w:eastAsia="id-ID"/>
              </w:rPr>
            </w:pPr>
            <w:r w:rsidRPr="00766C4B">
              <w:rPr>
                <w:rFonts w:ascii="Calibri" w:eastAsia="Times New Roman" w:hAnsi="Calibri" w:cs="Calibri"/>
                <w:lang w:eastAsia="id-ID"/>
              </w:rPr>
              <w:t>b. Rusak</w:t>
            </w:r>
          </w:p>
        </w:tc>
        <w:tc>
          <w:tcPr>
            <w:tcW w:w="851" w:type="dxa"/>
            <w:shd w:val="clear" w:color="000000" w:fill="DBEEF3"/>
            <w:noWrap/>
            <w:vAlign w:val="bottom"/>
            <w:hideMark/>
          </w:tcPr>
          <w:p w:rsidR="00766C4B" w:rsidRPr="00766C4B" w:rsidRDefault="00766C4B" w:rsidP="006E5BFC">
            <w:pPr>
              <w:spacing w:after="0" w:line="240" w:lineRule="auto"/>
              <w:ind w:firstLineChars="12" w:firstLine="26"/>
              <w:jc w:val="right"/>
              <w:rPr>
                <w:rFonts w:ascii="Calibri" w:eastAsia="Times New Roman" w:hAnsi="Calibri" w:cs="Calibri"/>
                <w:lang w:eastAsia="id-ID"/>
              </w:rPr>
            </w:pPr>
            <w:r w:rsidRPr="00766C4B">
              <w:rPr>
                <w:rFonts w:ascii="Calibri" w:eastAsia="Times New Roman" w:hAnsi="Calibri" w:cs="Calibri"/>
                <w:lang w:eastAsia="id-ID"/>
              </w:rPr>
              <w:t>x</w:t>
            </w:r>
          </w:p>
        </w:tc>
        <w:tc>
          <w:tcPr>
            <w:tcW w:w="850" w:type="dxa"/>
            <w:shd w:val="clear" w:color="000000" w:fill="DBEEF3"/>
            <w:noWrap/>
            <w:vAlign w:val="bottom"/>
            <w:hideMark/>
          </w:tcPr>
          <w:p w:rsidR="00766C4B" w:rsidRPr="00766C4B" w:rsidRDefault="00766C4B" w:rsidP="006E5BFC">
            <w:pPr>
              <w:spacing w:after="0" w:line="240" w:lineRule="auto"/>
              <w:ind w:firstLineChars="3" w:firstLine="7"/>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709"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766C4B" w:rsidRPr="00766C4B" w:rsidRDefault="00766C4B" w:rsidP="006E5BFC">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bl>
    <w:p w:rsidR="00822051" w:rsidRDefault="00822051" w:rsidP="00F8385E">
      <w:pPr>
        <w:pStyle w:val="ListParagraph"/>
        <w:spacing w:line="360" w:lineRule="auto"/>
        <w:ind w:left="1418"/>
        <w:jc w:val="both"/>
        <w:rPr>
          <w:sz w:val="24"/>
          <w:szCs w:val="24"/>
        </w:rPr>
      </w:pPr>
    </w:p>
    <w:p w:rsidR="006E5BFC" w:rsidRDefault="006E5BFC" w:rsidP="00F8385E">
      <w:pPr>
        <w:pStyle w:val="ListParagraph"/>
        <w:spacing w:line="360" w:lineRule="auto"/>
        <w:ind w:left="1418"/>
        <w:jc w:val="both"/>
        <w:rPr>
          <w:sz w:val="24"/>
          <w:szCs w:val="24"/>
        </w:rPr>
      </w:pPr>
    </w:p>
    <w:p w:rsidR="00C63218" w:rsidRPr="00351C78" w:rsidRDefault="00351C78" w:rsidP="00822051">
      <w:pPr>
        <w:pStyle w:val="ListParagraph"/>
        <w:numPr>
          <w:ilvl w:val="0"/>
          <w:numId w:val="8"/>
        </w:numPr>
        <w:ind w:left="709" w:hanging="709"/>
        <w:jc w:val="both"/>
        <w:rPr>
          <w:b/>
          <w:bCs/>
          <w:sz w:val="28"/>
          <w:szCs w:val="28"/>
        </w:rPr>
      </w:pPr>
      <w:r w:rsidRPr="00351C78">
        <w:rPr>
          <w:b/>
          <w:bCs/>
          <w:sz w:val="28"/>
          <w:szCs w:val="28"/>
        </w:rPr>
        <w:t xml:space="preserve">KINERJA PELAYANAN DINAS PENDIDIKAN PROVINSI KEPULAUAN BANGKA BELITUNG </w:t>
      </w:r>
    </w:p>
    <w:p w:rsidR="00351C78" w:rsidRDefault="00351C78" w:rsidP="00351C78">
      <w:pPr>
        <w:pStyle w:val="ListParagraph"/>
        <w:ind w:left="709"/>
        <w:rPr>
          <w:b/>
          <w:bCs/>
          <w:sz w:val="28"/>
          <w:szCs w:val="28"/>
        </w:rPr>
      </w:pPr>
    </w:p>
    <w:p w:rsidR="00D24731" w:rsidRDefault="005F082C" w:rsidP="007A19C5">
      <w:pPr>
        <w:pStyle w:val="ListParagraph"/>
        <w:spacing w:line="360" w:lineRule="auto"/>
        <w:ind w:left="709"/>
        <w:jc w:val="both"/>
        <w:rPr>
          <w:bCs/>
          <w:sz w:val="24"/>
          <w:szCs w:val="24"/>
        </w:rPr>
      </w:pPr>
      <w:r>
        <w:rPr>
          <w:bCs/>
          <w:sz w:val="24"/>
          <w:szCs w:val="24"/>
        </w:rPr>
        <w:t xml:space="preserve">Pada Rencana Strategis sebelumnya, pengukuran kinerja layanan dinas pendidikan memasukkan penilaian kinerja seluruh urusan bidang pendidikan termasuk penilaian kinerja untuk jenjang SD, SMP, dan Pendidikan Non Formal. </w:t>
      </w:r>
      <w:r w:rsidR="00A624CB">
        <w:rPr>
          <w:bCs/>
          <w:sz w:val="24"/>
          <w:szCs w:val="24"/>
        </w:rPr>
        <w:t xml:space="preserve">Penilaian kinerja yang dilakukan pada akhir tahun 2016, sebagian kinerja telah mencapai diatas 100 % dari target yang ditetapkan dalam rencana </w:t>
      </w:r>
      <w:r>
        <w:rPr>
          <w:bCs/>
          <w:sz w:val="24"/>
          <w:szCs w:val="24"/>
        </w:rPr>
        <w:t xml:space="preserve">seperti angka mengulang SD, angka DO SMP, dan lain-lain. Namun ada juga yang kinerja layanan pendidikan belum mencapai 100 % dari target yang telah ditetapkan seperti pencapaian APK Pendidikan menengah  yang hanya mencapai 85.92% di tahun 2016 dan diperkirakan di tahun 2017 hanya akan mencapai 83,38 %. </w:t>
      </w:r>
    </w:p>
    <w:p w:rsidR="007A19C5" w:rsidRDefault="007A19C5" w:rsidP="007A19C5">
      <w:pPr>
        <w:pStyle w:val="ListParagraph"/>
        <w:spacing w:line="360" w:lineRule="auto"/>
        <w:ind w:left="709"/>
        <w:jc w:val="both"/>
        <w:rPr>
          <w:bCs/>
          <w:sz w:val="24"/>
          <w:szCs w:val="24"/>
        </w:rPr>
      </w:pPr>
    </w:p>
    <w:p w:rsidR="007A19C5" w:rsidRDefault="007A19C5" w:rsidP="007A19C5">
      <w:pPr>
        <w:pStyle w:val="ListParagraph"/>
        <w:spacing w:line="360" w:lineRule="auto"/>
        <w:ind w:left="709"/>
        <w:jc w:val="both"/>
        <w:rPr>
          <w:bCs/>
          <w:sz w:val="24"/>
          <w:szCs w:val="24"/>
        </w:rPr>
      </w:pPr>
      <w:r>
        <w:rPr>
          <w:bCs/>
          <w:sz w:val="24"/>
          <w:szCs w:val="24"/>
        </w:rPr>
        <w:t xml:space="preserve">Berikut adalah kinerja layanan Dinas Pendidikan Provinsi Kepulauan Bangka Belitung mengacu kepada evaluasi capaian rencana strategis Dinas Pendidikan Provinsi Kepulauan Bangka Belitung tahun 2012 – 2017. </w:t>
      </w:r>
    </w:p>
    <w:p w:rsidR="007A19C5" w:rsidRDefault="007A19C5" w:rsidP="00D24731">
      <w:pPr>
        <w:pStyle w:val="ListParagraph"/>
        <w:ind w:left="709"/>
        <w:jc w:val="both"/>
        <w:rPr>
          <w:bCs/>
          <w:sz w:val="24"/>
          <w:szCs w:val="24"/>
        </w:rPr>
      </w:pPr>
    </w:p>
    <w:p w:rsidR="007A19C5" w:rsidRPr="007A19C5" w:rsidRDefault="007A19C5" w:rsidP="005F61F8">
      <w:pPr>
        <w:pStyle w:val="ListParagraph"/>
        <w:numPr>
          <w:ilvl w:val="0"/>
          <w:numId w:val="28"/>
        </w:numPr>
        <w:ind w:left="1134" w:hanging="425"/>
        <w:jc w:val="both"/>
        <w:rPr>
          <w:b/>
          <w:bCs/>
          <w:sz w:val="24"/>
          <w:szCs w:val="24"/>
        </w:rPr>
      </w:pPr>
      <w:r w:rsidRPr="007A19C5">
        <w:rPr>
          <w:b/>
          <w:bCs/>
          <w:sz w:val="24"/>
          <w:szCs w:val="24"/>
        </w:rPr>
        <w:t>Capaian Kinerja Program PAUD</w:t>
      </w:r>
    </w:p>
    <w:p w:rsidR="007A19C5" w:rsidRPr="007A19C5" w:rsidRDefault="007A19C5" w:rsidP="007A19C5">
      <w:pPr>
        <w:spacing w:after="0" w:line="360" w:lineRule="auto"/>
        <w:ind w:left="1134"/>
        <w:jc w:val="both"/>
        <w:rPr>
          <w:rFonts w:eastAsia="Times New Roman" w:cstheme="minorHAnsi"/>
          <w:sz w:val="24"/>
          <w:lang w:eastAsia="id-ID"/>
        </w:rPr>
      </w:pPr>
      <w:r w:rsidRPr="007A19C5">
        <w:rPr>
          <w:rFonts w:eastAsia="Times New Roman" w:cstheme="minorHAnsi"/>
          <w:sz w:val="24"/>
          <w:lang w:eastAsia="id-ID"/>
        </w:rPr>
        <w:t>Pendidikan anak usia dini (PAUD) adalah kunci untuk membangun karakter anak yang tangguh dan memiliki budi pekerti. Hadirnya Pendidikan Anak Usia Dini (PAUD) sebagai pendidikan dasar bagi anak - anak sebagai salah satu upaya mencerdaskan kehidupan masyarakat.</w:t>
      </w:r>
    </w:p>
    <w:p w:rsidR="007A19C5" w:rsidRPr="007A19C5" w:rsidRDefault="007A19C5" w:rsidP="007A19C5">
      <w:pPr>
        <w:autoSpaceDE w:val="0"/>
        <w:autoSpaceDN w:val="0"/>
        <w:adjustRightInd w:val="0"/>
        <w:spacing w:after="0" w:line="360" w:lineRule="auto"/>
        <w:ind w:left="1134"/>
        <w:jc w:val="both"/>
        <w:rPr>
          <w:rFonts w:cstheme="minorHAnsi"/>
          <w:color w:val="000000"/>
          <w:sz w:val="24"/>
        </w:rPr>
      </w:pPr>
    </w:p>
    <w:p w:rsidR="007A19C5" w:rsidRDefault="007A19C5" w:rsidP="007A19C5">
      <w:pPr>
        <w:autoSpaceDE w:val="0"/>
        <w:autoSpaceDN w:val="0"/>
        <w:adjustRightInd w:val="0"/>
        <w:spacing w:after="0" w:line="360" w:lineRule="auto"/>
        <w:ind w:left="1134"/>
        <w:jc w:val="both"/>
        <w:rPr>
          <w:rFonts w:cstheme="minorHAnsi"/>
          <w:sz w:val="24"/>
        </w:rPr>
      </w:pPr>
      <w:r w:rsidRPr="007A19C5">
        <w:rPr>
          <w:rFonts w:cstheme="minorHAnsi"/>
          <w:color w:val="000000"/>
          <w:sz w:val="24"/>
        </w:rPr>
        <w:t xml:space="preserve">Capaian kinerja Program PAUD merupakan salah satu program penting dari Dinas Pendidikan Provinsi Kepulauan Bangka Belitung dan diarahkan untuk penyediaan sarana dan prasarana pendidikan yang bermutu sesuai dengan Standar Nasional Pendidikan, penyediaan bantuan biaya untuk penyelenggaraan operasional pendidikan.  Program ini dilaksanakan untuk mendukung sasaran strategis </w:t>
      </w:r>
      <w:r w:rsidRPr="007A19C5">
        <w:rPr>
          <w:rFonts w:cstheme="minorHAnsi"/>
          <w:i/>
          <w:iCs/>
          <w:sz w:val="24"/>
        </w:rPr>
        <w:t>Tersedia dan Terjangkaunya layanan pendidikan usia dini yang berkualitas bagi seluruh masyarakat</w:t>
      </w:r>
      <w:r w:rsidRPr="007A19C5">
        <w:rPr>
          <w:rFonts w:cstheme="minorHAnsi"/>
          <w:i/>
          <w:iCs/>
          <w:color w:val="000000"/>
          <w:sz w:val="24"/>
        </w:rPr>
        <w:t xml:space="preserve">, </w:t>
      </w:r>
      <w:r w:rsidRPr="007A19C5">
        <w:rPr>
          <w:rFonts w:cstheme="minorHAnsi"/>
          <w:sz w:val="24"/>
        </w:rPr>
        <w:t>kemudian capaian masing-masing sasaran program tampak pada tabel berikut :</w:t>
      </w:r>
    </w:p>
    <w:p w:rsidR="007A19C5" w:rsidRPr="007A19C5" w:rsidRDefault="007A19C5" w:rsidP="007A19C5">
      <w:pPr>
        <w:autoSpaceDE w:val="0"/>
        <w:autoSpaceDN w:val="0"/>
        <w:adjustRightInd w:val="0"/>
        <w:spacing w:after="0" w:line="360" w:lineRule="auto"/>
        <w:ind w:left="1134"/>
        <w:jc w:val="both"/>
        <w:rPr>
          <w:rFonts w:cstheme="minorHAnsi"/>
          <w:sz w:val="24"/>
        </w:rPr>
      </w:pPr>
    </w:p>
    <w:p w:rsidR="007A19C5" w:rsidRPr="007A19C5" w:rsidRDefault="007A19C5" w:rsidP="00CF4E87">
      <w:pPr>
        <w:tabs>
          <w:tab w:val="left" w:pos="2127"/>
        </w:tabs>
        <w:autoSpaceDE w:val="0"/>
        <w:autoSpaceDN w:val="0"/>
        <w:adjustRightInd w:val="0"/>
        <w:spacing w:after="0" w:line="240" w:lineRule="auto"/>
        <w:ind w:left="2127" w:hanging="993"/>
        <w:rPr>
          <w:rFonts w:cstheme="minorHAnsi"/>
          <w:b/>
          <w:color w:val="000000"/>
          <w:sz w:val="24"/>
        </w:rPr>
      </w:pPr>
      <w:r w:rsidRPr="007A19C5">
        <w:rPr>
          <w:rFonts w:cstheme="minorHAnsi"/>
          <w:b/>
          <w:color w:val="000000"/>
          <w:sz w:val="24"/>
        </w:rPr>
        <w:t xml:space="preserve">Tabel 2.8 </w:t>
      </w:r>
      <w:r w:rsidR="00CF4E87">
        <w:rPr>
          <w:rFonts w:cstheme="minorHAnsi"/>
          <w:b/>
          <w:color w:val="000000"/>
          <w:sz w:val="24"/>
        </w:rPr>
        <w:tab/>
      </w:r>
      <w:r w:rsidRPr="007A19C5">
        <w:rPr>
          <w:rFonts w:cstheme="minorHAnsi"/>
          <w:b/>
          <w:color w:val="000000"/>
          <w:sz w:val="24"/>
        </w:rPr>
        <w:t>Pencapaian Kinerja Program Pendidikan Anak Usia Dini hingga Tahun 2016</w:t>
      </w:r>
    </w:p>
    <w:tbl>
      <w:tblPr>
        <w:tblStyle w:val="TableGrid"/>
        <w:tblW w:w="7938" w:type="dxa"/>
        <w:tblInd w:w="1242" w:type="dxa"/>
        <w:tblLayout w:type="fixed"/>
        <w:tblLook w:val="04A0"/>
      </w:tblPr>
      <w:tblGrid>
        <w:gridCol w:w="1276"/>
        <w:gridCol w:w="992"/>
        <w:gridCol w:w="716"/>
        <w:gridCol w:w="702"/>
        <w:gridCol w:w="709"/>
        <w:gridCol w:w="708"/>
        <w:gridCol w:w="993"/>
        <w:gridCol w:w="850"/>
        <w:gridCol w:w="992"/>
      </w:tblGrid>
      <w:tr w:rsidR="007A19C5" w:rsidRPr="0039132F" w:rsidTr="007A19C5">
        <w:trPr>
          <w:trHeight w:val="370"/>
        </w:trPr>
        <w:tc>
          <w:tcPr>
            <w:tcW w:w="1276" w:type="dxa"/>
            <w:vMerge w:val="restart"/>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Sasaran Strategis</w:t>
            </w:r>
          </w:p>
        </w:tc>
        <w:tc>
          <w:tcPr>
            <w:tcW w:w="992" w:type="dxa"/>
            <w:vMerge w:val="restart"/>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Indikator Kinerja</w:t>
            </w:r>
          </w:p>
        </w:tc>
        <w:tc>
          <w:tcPr>
            <w:tcW w:w="716" w:type="dxa"/>
            <w:vMerge w:val="restart"/>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Satuan</w:t>
            </w:r>
          </w:p>
        </w:tc>
        <w:tc>
          <w:tcPr>
            <w:tcW w:w="702" w:type="dxa"/>
            <w:vMerge w:val="restart"/>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Real.</w:t>
            </w:r>
          </w:p>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Tahun 2014</w:t>
            </w:r>
          </w:p>
        </w:tc>
        <w:tc>
          <w:tcPr>
            <w:tcW w:w="709" w:type="dxa"/>
            <w:vMerge w:val="restart"/>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Real.</w:t>
            </w:r>
          </w:p>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Tahun 2015</w:t>
            </w:r>
          </w:p>
        </w:tc>
        <w:tc>
          <w:tcPr>
            <w:tcW w:w="2551" w:type="dxa"/>
            <w:gridSpan w:val="3"/>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Tahun 2016</w:t>
            </w:r>
          </w:p>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992" w:type="dxa"/>
            <w:vMerge w:val="restart"/>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Target Akhir Renstra</w:t>
            </w:r>
          </w:p>
        </w:tc>
      </w:tr>
      <w:tr w:rsidR="007A19C5" w:rsidRPr="0039132F" w:rsidTr="007A19C5">
        <w:trPr>
          <w:trHeight w:val="592"/>
        </w:trPr>
        <w:tc>
          <w:tcPr>
            <w:tcW w:w="1276" w:type="dxa"/>
            <w:vMerge/>
          </w:tcPr>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992" w:type="dxa"/>
            <w:vMerge/>
          </w:tcPr>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716" w:type="dxa"/>
            <w:vMerge/>
          </w:tcPr>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702" w:type="dxa"/>
            <w:vMerge/>
          </w:tcPr>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709" w:type="dxa"/>
            <w:vMerge/>
          </w:tcPr>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708" w:type="dxa"/>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Target</w:t>
            </w:r>
          </w:p>
          <w:p w:rsidR="007A19C5" w:rsidRPr="007A19C5" w:rsidRDefault="007A19C5" w:rsidP="007A19C5">
            <w:pPr>
              <w:tabs>
                <w:tab w:val="left" w:pos="2775"/>
                <w:tab w:val="left" w:pos="3435"/>
                <w:tab w:val="left" w:pos="3544"/>
                <w:tab w:val="left" w:pos="3686"/>
              </w:tabs>
              <w:jc w:val="center"/>
              <w:rPr>
                <w:rFonts w:cstheme="minorHAnsi"/>
                <w:b/>
                <w:sz w:val="16"/>
                <w:szCs w:val="16"/>
              </w:rPr>
            </w:pPr>
          </w:p>
          <w:p w:rsidR="007A19C5" w:rsidRPr="007A19C5" w:rsidRDefault="007A19C5" w:rsidP="007A19C5">
            <w:pPr>
              <w:tabs>
                <w:tab w:val="left" w:pos="2775"/>
                <w:tab w:val="left" w:pos="3435"/>
                <w:tab w:val="left" w:pos="3544"/>
                <w:tab w:val="left" w:pos="3686"/>
              </w:tabs>
              <w:jc w:val="center"/>
              <w:rPr>
                <w:rFonts w:cstheme="minorHAnsi"/>
                <w:b/>
                <w:sz w:val="16"/>
                <w:szCs w:val="16"/>
              </w:rPr>
            </w:pPr>
          </w:p>
        </w:tc>
        <w:tc>
          <w:tcPr>
            <w:tcW w:w="993" w:type="dxa"/>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Realisasi</w:t>
            </w:r>
          </w:p>
        </w:tc>
        <w:tc>
          <w:tcPr>
            <w:tcW w:w="850" w:type="dxa"/>
            <w:shd w:val="clear" w:color="auto" w:fill="D9D9D9" w:themeFill="background1" w:themeFillShade="D9"/>
          </w:tcPr>
          <w:p w:rsidR="007A19C5" w:rsidRPr="007A19C5" w:rsidRDefault="007A19C5" w:rsidP="007A19C5">
            <w:pPr>
              <w:tabs>
                <w:tab w:val="left" w:pos="2775"/>
                <w:tab w:val="left" w:pos="3435"/>
                <w:tab w:val="left" w:pos="3544"/>
                <w:tab w:val="left" w:pos="3686"/>
              </w:tabs>
              <w:jc w:val="center"/>
              <w:rPr>
                <w:rFonts w:cstheme="minorHAnsi"/>
                <w:b/>
                <w:sz w:val="16"/>
                <w:szCs w:val="16"/>
              </w:rPr>
            </w:pPr>
            <w:r w:rsidRPr="007A19C5">
              <w:rPr>
                <w:rFonts w:cstheme="minorHAnsi"/>
                <w:b/>
                <w:sz w:val="16"/>
                <w:szCs w:val="16"/>
              </w:rPr>
              <w:t>%</w:t>
            </w:r>
          </w:p>
          <w:p w:rsidR="007A19C5" w:rsidRPr="007A19C5" w:rsidRDefault="007A19C5" w:rsidP="007A19C5">
            <w:pPr>
              <w:rPr>
                <w:rFonts w:cstheme="minorHAnsi"/>
                <w:sz w:val="16"/>
                <w:szCs w:val="16"/>
              </w:rPr>
            </w:pPr>
            <w:r w:rsidRPr="007A19C5">
              <w:rPr>
                <w:rFonts w:cstheme="minorHAnsi"/>
                <w:b/>
                <w:sz w:val="16"/>
                <w:szCs w:val="16"/>
              </w:rPr>
              <w:t>Capaian</w:t>
            </w:r>
          </w:p>
        </w:tc>
        <w:tc>
          <w:tcPr>
            <w:tcW w:w="992" w:type="dxa"/>
            <w:vMerge/>
          </w:tcPr>
          <w:p w:rsidR="007A19C5" w:rsidRPr="007A19C5" w:rsidRDefault="007A19C5" w:rsidP="007A19C5">
            <w:pPr>
              <w:tabs>
                <w:tab w:val="left" w:pos="2775"/>
                <w:tab w:val="left" w:pos="3435"/>
                <w:tab w:val="left" w:pos="3544"/>
                <w:tab w:val="left" w:pos="3686"/>
              </w:tabs>
              <w:jc w:val="center"/>
              <w:rPr>
                <w:rFonts w:cstheme="minorHAnsi"/>
                <w:b/>
                <w:sz w:val="16"/>
                <w:szCs w:val="16"/>
              </w:rPr>
            </w:pPr>
          </w:p>
        </w:tc>
      </w:tr>
      <w:tr w:rsidR="007A19C5" w:rsidRPr="0039132F" w:rsidTr="007A19C5">
        <w:trPr>
          <w:trHeight w:val="267"/>
        </w:trPr>
        <w:tc>
          <w:tcPr>
            <w:tcW w:w="1276"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1</w:t>
            </w:r>
          </w:p>
        </w:tc>
        <w:tc>
          <w:tcPr>
            <w:tcW w:w="992"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2</w:t>
            </w:r>
          </w:p>
        </w:tc>
        <w:tc>
          <w:tcPr>
            <w:tcW w:w="716"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3</w:t>
            </w:r>
          </w:p>
        </w:tc>
        <w:tc>
          <w:tcPr>
            <w:tcW w:w="702" w:type="dxa"/>
          </w:tcPr>
          <w:p w:rsidR="007A19C5" w:rsidRPr="007A19C5" w:rsidRDefault="007A19C5" w:rsidP="007A19C5">
            <w:pPr>
              <w:tabs>
                <w:tab w:val="left" w:pos="2775"/>
                <w:tab w:val="left" w:pos="3435"/>
                <w:tab w:val="left" w:pos="3544"/>
                <w:tab w:val="left" w:pos="3686"/>
              </w:tabs>
              <w:jc w:val="center"/>
              <w:rPr>
                <w:rFonts w:cstheme="minorHAnsi"/>
                <w:sz w:val="16"/>
                <w:szCs w:val="16"/>
              </w:rPr>
            </w:pPr>
          </w:p>
        </w:tc>
        <w:tc>
          <w:tcPr>
            <w:tcW w:w="709"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4</w:t>
            </w:r>
          </w:p>
        </w:tc>
        <w:tc>
          <w:tcPr>
            <w:tcW w:w="708"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5</w:t>
            </w:r>
          </w:p>
        </w:tc>
        <w:tc>
          <w:tcPr>
            <w:tcW w:w="993"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6</w:t>
            </w:r>
          </w:p>
        </w:tc>
        <w:tc>
          <w:tcPr>
            <w:tcW w:w="850"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7</w:t>
            </w:r>
          </w:p>
        </w:tc>
        <w:tc>
          <w:tcPr>
            <w:tcW w:w="992" w:type="dxa"/>
            <w:vAlign w:val="center"/>
          </w:tcPr>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8</w:t>
            </w:r>
          </w:p>
        </w:tc>
      </w:tr>
      <w:tr w:rsidR="007A19C5" w:rsidRPr="0039132F" w:rsidTr="007A19C5">
        <w:trPr>
          <w:trHeight w:val="1587"/>
        </w:trPr>
        <w:tc>
          <w:tcPr>
            <w:tcW w:w="1276" w:type="dxa"/>
            <w:vAlign w:val="center"/>
          </w:tcPr>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eastAsia="Times New Roman" w:cstheme="minorHAnsi"/>
                <w:color w:val="000000"/>
                <w:sz w:val="16"/>
                <w:szCs w:val="16"/>
                <w:lang w:eastAsia="id-ID"/>
              </w:rPr>
              <w:t>Layanan Pendidikan Anak Usia Dini yang berkualitas bagi seluruh masyarakat</w:t>
            </w:r>
            <w:r w:rsidRPr="007A19C5">
              <w:rPr>
                <w:rFonts w:cstheme="minorHAnsi"/>
                <w:sz w:val="16"/>
                <w:szCs w:val="16"/>
              </w:rPr>
              <w:t xml:space="preserve"> </w:t>
            </w:r>
          </w:p>
        </w:tc>
        <w:tc>
          <w:tcPr>
            <w:tcW w:w="992" w:type="dxa"/>
          </w:tcPr>
          <w:p w:rsidR="007A19C5" w:rsidRPr="007A19C5" w:rsidRDefault="007A19C5" w:rsidP="007A19C5">
            <w:pPr>
              <w:tabs>
                <w:tab w:val="left" w:pos="2775"/>
                <w:tab w:val="left" w:pos="3435"/>
                <w:tab w:val="left" w:pos="3544"/>
                <w:tab w:val="left" w:pos="3686"/>
              </w:tabs>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APK PAUD</w:t>
            </w:r>
          </w:p>
          <w:p w:rsidR="007A19C5" w:rsidRPr="007A19C5" w:rsidRDefault="007A19C5" w:rsidP="007A19C5">
            <w:pPr>
              <w:tabs>
                <w:tab w:val="left" w:pos="2775"/>
                <w:tab w:val="left" w:pos="3435"/>
                <w:tab w:val="left" w:pos="3544"/>
                <w:tab w:val="left" w:pos="3686"/>
              </w:tabs>
              <w:rPr>
                <w:rFonts w:cstheme="minorHAnsi"/>
                <w:sz w:val="16"/>
                <w:szCs w:val="16"/>
              </w:rPr>
            </w:pPr>
          </w:p>
        </w:tc>
        <w:tc>
          <w:tcPr>
            <w:tcW w:w="716" w:type="dxa"/>
          </w:tcPr>
          <w:p w:rsidR="007A19C5" w:rsidRPr="007A19C5" w:rsidRDefault="007A19C5" w:rsidP="007A19C5">
            <w:pPr>
              <w:tabs>
                <w:tab w:val="left" w:pos="2775"/>
                <w:tab w:val="left" w:pos="3435"/>
                <w:tab w:val="left" w:pos="3544"/>
                <w:tab w:val="left" w:pos="3686"/>
              </w:tabs>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w:t>
            </w:r>
          </w:p>
        </w:tc>
        <w:tc>
          <w:tcPr>
            <w:tcW w:w="702" w:type="dxa"/>
          </w:tcPr>
          <w:p w:rsidR="007A19C5" w:rsidRPr="007A19C5" w:rsidRDefault="007A19C5" w:rsidP="007A19C5">
            <w:pPr>
              <w:tabs>
                <w:tab w:val="left" w:pos="2775"/>
                <w:tab w:val="left" w:pos="3435"/>
                <w:tab w:val="left" w:pos="3544"/>
                <w:tab w:val="left" w:pos="3686"/>
              </w:tabs>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37,82</w:t>
            </w:r>
          </w:p>
        </w:tc>
        <w:tc>
          <w:tcPr>
            <w:tcW w:w="709" w:type="dxa"/>
          </w:tcPr>
          <w:p w:rsidR="007A19C5" w:rsidRPr="007A19C5" w:rsidRDefault="007A19C5" w:rsidP="007A19C5">
            <w:pPr>
              <w:tabs>
                <w:tab w:val="left" w:pos="2775"/>
                <w:tab w:val="left" w:pos="3435"/>
                <w:tab w:val="left" w:pos="3544"/>
                <w:tab w:val="left" w:pos="3686"/>
              </w:tabs>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47,31</w:t>
            </w:r>
          </w:p>
        </w:tc>
        <w:tc>
          <w:tcPr>
            <w:tcW w:w="708" w:type="dxa"/>
          </w:tcPr>
          <w:p w:rsidR="007A19C5" w:rsidRPr="007A19C5" w:rsidRDefault="007A19C5" w:rsidP="007A19C5">
            <w:pPr>
              <w:tabs>
                <w:tab w:val="left" w:pos="2775"/>
                <w:tab w:val="left" w:pos="3435"/>
                <w:tab w:val="left" w:pos="3544"/>
                <w:tab w:val="left" w:pos="3686"/>
              </w:tabs>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44,51</w:t>
            </w:r>
          </w:p>
        </w:tc>
        <w:tc>
          <w:tcPr>
            <w:tcW w:w="993" w:type="dxa"/>
          </w:tcPr>
          <w:p w:rsidR="007A19C5" w:rsidRPr="007A19C5" w:rsidRDefault="007A19C5" w:rsidP="007A19C5">
            <w:pPr>
              <w:tabs>
                <w:tab w:val="left" w:pos="2775"/>
                <w:tab w:val="left" w:pos="3435"/>
                <w:tab w:val="left" w:pos="3544"/>
                <w:tab w:val="left" w:pos="3686"/>
              </w:tabs>
              <w:jc w:val="center"/>
              <w:rPr>
                <w:rFonts w:cstheme="minorHAnsi"/>
                <w:sz w:val="16"/>
                <w:szCs w:val="16"/>
              </w:rPr>
            </w:pPr>
          </w:p>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cstheme="minorHAnsi"/>
                <w:sz w:val="16"/>
                <w:szCs w:val="16"/>
              </w:rPr>
              <w:t>42,84</w:t>
            </w:r>
          </w:p>
        </w:tc>
        <w:tc>
          <w:tcPr>
            <w:tcW w:w="850" w:type="dxa"/>
          </w:tcPr>
          <w:p w:rsidR="007A19C5" w:rsidRPr="007A19C5" w:rsidRDefault="007A19C5" w:rsidP="007A19C5">
            <w:pPr>
              <w:tabs>
                <w:tab w:val="left" w:pos="2775"/>
                <w:tab w:val="left" w:pos="3435"/>
                <w:tab w:val="left" w:pos="3544"/>
                <w:tab w:val="left" w:pos="3686"/>
              </w:tabs>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96,25</w:t>
            </w:r>
          </w:p>
        </w:tc>
        <w:tc>
          <w:tcPr>
            <w:tcW w:w="992" w:type="dxa"/>
          </w:tcPr>
          <w:p w:rsidR="007A19C5" w:rsidRPr="007A19C5" w:rsidRDefault="007A19C5" w:rsidP="007A19C5">
            <w:pPr>
              <w:tabs>
                <w:tab w:val="left" w:pos="2775"/>
                <w:tab w:val="left" w:pos="3435"/>
                <w:tab w:val="left" w:pos="3544"/>
                <w:tab w:val="left" w:pos="3686"/>
              </w:tabs>
              <w:rPr>
                <w:rFonts w:eastAsia="Times New Roman" w:cstheme="minorHAnsi"/>
                <w:color w:val="000000"/>
                <w:sz w:val="16"/>
                <w:szCs w:val="16"/>
                <w:lang w:eastAsia="id-ID"/>
              </w:rPr>
            </w:pPr>
          </w:p>
          <w:p w:rsidR="007A19C5" w:rsidRPr="007A19C5" w:rsidRDefault="007A19C5" w:rsidP="007A19C5">
            <w:pPr>
              <w:tabs>
                <w:tab w:val="left" w:pos="2775"/>
                <w:tab w:val="left" w:pos="3435"/>
                <w:tab w:val="left" w:pos="3544"/>
                <w:tab w:val="left" w:pos="3686"/>
              </w:tabs>
              <w:jc w:val="center"/>
              <w:rPr>
                <w:rFonts w:cstheme="minorHAnsi"/>
                <w:sz w:val="16"/>
                <w:szCs w:val="16"/>
              </w:rPr>
            </w:pPr>
            <w:r w:rsidRPr="007A19C5">
              <w:rPr>
                <w:rFonts w:eastAsia="Times New Roman" w:cstheme="minorHAnsi"/>
                <w:color w:val="000000"/>
                <w:sz w:val="16"/>
                <w:szCs w:val="16"/>
                <w:lang w:eastAsia="id-ID"/>
              </w:rPr>
              <w:t>50,83</w:t>
            </w:r>
          </w:p>
        </w:tc>
      </w:tr>
      <w:tr w:rsidR="007A19C5" w:rsidRPr="0039132F" w:rsidTr="007A19C5">
        <w:trPr>
          <w:trHeight w:val="535"/>
        </w:trPr>
        <w:tc>
          <w:tcPr>
            <w:tcW w:w="2268" w:type="dxa"/>
            <w:gridSpan w:val="2"/>
          </w:tcPr>
          <w:p w:rsidR="007A19C5" w:rsidRPr="007A19C5" w:rsidRDefault="007A19C5" w:rsidP="007A19C5">
            <w:pPr>
              <w:tabs>
                <w:tab w:val="left" w:pos="2775"/>
                <w:tab w:val="left" w:pos="3435"/>
                <w:tab w:val="left" w:pos="3544"/>
                <w:tab w:val="left" w:pos="3686"/>
              </w:tabs>
              <w:contextualSpacing/>
              <w:rPr>
                <w:rFonts w:cstheme="minorHAnsi"/>
                <w:sz w:val="16"/>
                <w:szCs w:val="16"/>
              </w:rPr>
            </w:pPr>
          </w:p>
          <w:p w:rsidR="007A19C5" w:rsidRPr="007A19C5" w:rsidRDefault="007A19C5" w:rsidP="007A19C5">
            <w:pPr>
              <w:tabs>
                <w:tab w:val="left" w:pos="2775"/>
                <w:tab w:val="left" w:pos="3435"/>
                <w:tab w:val="left" w:pos="3544"/>
                <w:tab w:val="left" w:pos="3686"/>
              </w:tabs>
              <w:rPr>
                <w:rFonts w:cstheme="minorHAnsi"/>
                <w:sz w:val="16"/>
                <w:szCs w:val="16"/>
              </w:rPr>
            </w:pPr>
            <w:r w:rsidRPr="007A19C5">
              <w:rPr>
                <w:rFonts w:cstheme="minorHAnsi"/>
                <w:sz w:val="16"/>
                <w:szCs w:val="16"/>
              </w:rPr>
              <w:t xml:space="preserve">Jumlah Rata-Rata capaian </w:t>
            </w:r>
          </w:p>
        </w:tc>
        <w:tc>
          <w:tcPr>
            <w:tcW w:w="716" w:type="dxa"/>
          </w:tcPr>
          <w:p w:rsidR="007A19C5" w:rsidRPr="007A19C5" w:rsidRDefault="007A19C5" w:rsidP="007A19C5">
            <w:pPr>
              <w:tabs>
                <w:tab w:val="left" w:pos="2775"/>
                <w:tab w:val="left" w:pos="3435"/>
                <w:tab w:val="left" w:pos="3544"/>
                <w:tab w:val="left" w:pos="3686"/>
              </w:tabs>
              <w:rPr>
                <w:rFonts w:cstheme="minorHAnsi"/>
                <w:sz w:val="16"/>
                <w:szCs w:val="16"/>
              </w:rPr>
            </w:pPr>
          </w:p>
        </w:tc>
        <w:tc>
          <w:tcPr>
            <w:tcW w:w="702" w:type="dxa"/>
          </w:tcPr>
          <w:p w:rsidR="007A19C5" w:rsidRPr="007A19C5" w:rsidRDefault="007A19C5" w:rsidP="007A19C5">
            <w:pPr>
              <w:tabs>
                <w:tab w:val="left" w:pos="2775"/>
                <w:tab w:val="left" w:pos="3435"/>
                <w:tab w:val="left" w:pos="3544"/>
                <w:tab w:val="left" w:pos="3686"/>
              </w:tabs>
              <w:rPr>
                <w:rFonts w:cstheme="minorHAnsi"/>
                <w:sz w:val="16"/>
                <w:szCs w:val="16"/>
              </w:rPr>
            </w:pPr>
          </w:p>
        </w:tc>
        <w:tc>
          <w:tcPr>
            <w:tcW w:w="709" w:type="dxa"/>
          </w:tcPr>
          <w:p w:rsidR="007A19C5" w:rsidRPr="007A19C5" w:rsidRDefault="007A19C5" w:rsidP="007A19C5">
            <w:pPr>
              <w:tabs>
                <w:tab w:val="left" w:pos="2775"/>
                <w:tab w:val="left" w:pos="3435"/>
                <w:tab w:val="left" w:pos="3544"/>
                <w:tab w:val="left" w:pos="3686"/>
              </w:tabs>
              <w:rPr>
                <w:rFonts w:cstheme="minorHAnsi"/>
                <w:sz w:val="16"/>
                <w:szCs w:val="16"/>
              </w:rPr>
            </w:pPr>
          </w:p>
        </w:tc>
        <w:tc>
          <w:tcPr>
            <w:tcW w:w="708" w:type="dxa"/>
          </w:tcPr>
          <w:p w:rsidR="007A19C5" w:rsidRPr="007A19C5" w:rsidRDefault="007A19C5" w:rsidP="007A19C5">
            <w:pPr>
              <w:tabs>
                <w:tab w:val="left" w:pos="2775"/>
                <w:tab w:val="left" w:pos="3435"/>
                <w:tab w:val="left" w:pos="3544"/>
                <w:tab w:val="left" w:pos="3686"/>
              </w:tabs>
              <w:rPr>
                <w:rFonts w:cstheme="minorHAnsi"/>
                <w:sz w:val="16"/>
                <w:szCs w:val="16"/>
              </w:rPr>
            </w:pPr>
          </w:p>
        </w:tc>
        <w:tc>
          <w:tcPr>
            <w:tcW w:w="993" w:type="dxa"/>
          </w:tcPr>
          <w:p w:rsidR="007A19C5" w:rsidRPr="007A19C5" w:rsidRDefault="007A19C5" w:rsidP="007A19C5">
            <w:pPr>
              <w:tabs>
                <w:tab w:val="left" w:pos="2775"/>
                <w:tab w:val="left" w:pos="3435"/>
                <w:tab w:val="left" w:pos="3544"/>
                <w:tab w:val="left" w:pos="3686"/>
              </w:tabs>
              <w:rPr>
                <w:rFonts w:cstheme="minorHAnsi"/>
                <w:sz w:val="16"/>
                <w:szCs w:val="16"/>
              </w:rPr>
            </w:pPr>
          </w:p>
        </w:tc>
        <w:tc>
          <w:tcPr>
            <w:tcW w:w="850" w:type="dxa"/>
          </w:tcPr>
          <w:p w:rsidR="007A19C5" w:rsidRPr="007A19C5" w:rsidRDefault="007A19C5" w:rsidP="007A19C5">
            <w:pPr>
              <w:tabs>
                <w:tab w:val="left" w:pos="2775"/>
                <w:tab w:val="left" w:pos="3435"/>
                <w:tab w:val="left" w:pos="3544"/>
                <w:tab w:val="left" w:pos="3686"/>
              </w:tabs>
              <w:rPr>
                <w:rFonts w:cstheme="minorHAnsi"/>
                <w:b/>
                <w:bCs/>
                <w:sz w:val="16"/>
                <w:szCs w:val="16"/>
              </w:rPr>
            </w:pPr>
            <w:r w:rsidRPr="007A19C5">
              <w:rPr>
                <w:rFonts w:cstheme="minorHAnsi"/>
                <w:b/>
                <w:bCs/>
                <w:sz w:val="16"/>
                <w:szCs w:val="16"/>
              </w:rPr>
              <w:t>96,25</w:t>
            </w:r>
          </w:p>
        </w:tc>
        <w:tc>
          <w:tcPr>
            <w:tcW w:w="992" w:type="dxa"/>
          </w:tcPr>
          <w:p w:rsidR="007A19C5" w:rsidRPr="007A19C5" w:rsidRDefault="007A19C5" w:rsidP="007A19C5">
            <w:pPr>
              <w:tabs>
                <w:tab w:val="left" w:pos="2775"/>
                <w:tab w:val="left" w:pos="3435"/>
                <w:tab w:val="left" w:pos="3544"/>
                <w:tab w:val="left" w:pos="3686"/>
              </w:tabs>
              <w:rPr>
                <w:rFonts w:cstheme="minorHAnsi"/>
                <w:b/>
                <w:bCs/>
                <w:sz w:val="16"/>
                <w:szCs w:val="16"/>
              </w:rPr>
            </w:pPr>
          </w:p>
        </w:tc>
      </w:tr>
    </w:tbl>
    <w:p w:rsidR="00F94946" w:rsidRDefault="00F94946" w:rsidP="00F94946">
      <w:pPr>
        <w:pStyle w:val="ListParagraph"/>
        <w:spacing w:line="360" w:lineRule="auto"/>
        <w:ind w:left="1134"/>
        <w:jc w:val="both"/>
        <w:rPr>
          <w:rFonts w:cstheme="minorHAnsi"/>
          <w:b/>
          <w:bCs/>
          <w:sz w:val="24"/>
          <w:szCs w:val="24"/>
        </w:rPr>
      </w:pPr>
    </w:p>
    <w:p w:rsidR="00F94946" w:rsidRPr="00F94946" w:rsidRDefault="00F94946" w:rsidP="00F94946">
      <w:pPr>
        <w:pStyle w:val="ListParagraph"/>
        <w:spacing w:line="360" w:lineRule="auto"/>
        <w:ind w:left="1134"/>
        <w:jc w:val="both"/>
        <w:rPr>
          <w:rFonts w:cstheme="minorHAnsi"/>
          <w:b/>
          <w:bCs/>
          <w:sz w:val="24"/>
          <w:szCs w:val="24"/>
        </w:rPr>
      </w:pPr>
    </w:p>
    <w:p w:rsidR="007A19C5" w:rsidRPr="007A19C5" w:rsidRDefault="007A19C5" w:rsidP="005F61F8">
      <w:pPr>
        <w:pStyle w:val="ListParagraph"/>
        <w:numPr>
          <w:ilvl w:val="0"/>
          <w:numId w:val="28"/>
        </w:numPr>
        <w:spacing w:line="360" w:lineRule="auto"/>
        <w:ind w:left="1134" w:hanging="425"/>
        <w:jc w:val="both"/>
        <w:rPr>
          <w:rFonts w:cstheme="minorHAnsi"/>
          <w:b/>
          <w:bCs/>
          <w:sz w:val="24"/>
          <w:szCs w:val="24"/>
        </w:rPr>
      </w:pPr>
      <w:r w:rsidRPr="007A19C5">
        <w:rPr>
          <w:rFonts w:cstheme="minorHAnsi"/>
          <w:b/>
          <w:bCs/>
          <w:sz w:val="24"/>
        </w:rPr>
        <w:lastRenderedPageBreak/>
        <w:t>Capaian Kinerja Program  DIKDAS</w:t>
      </w:r>
    </w:p>
    <w:p w:rsidR="007A19C5" w:rsidRPr="007A19C5" w:rsidRDefault="007A19C5" w:rsidP="007A19C5">
      <w:pPr>
        <w:spacing w:line="360" w:lineRule="auto"/>
        <w:ind w:left="1134"/>
        <w:jc w:val="both"/>
        <w:rPr>
          <w:rFonts w:cstheme="minorHAnsi"/>
          <w:b/>
          <w:bCs/>
          <w:sz w:val="24"/>
        </w:rPr>
      </w:pPr>
      <w:r w:rsidRPr="007A19C5">
        <w:rPr>
          <w:rFonts w:cstheme="minorHAnsi"/>
          <w:sz w:val="24"/>
        </w:rPr>
        <w:t>Wajib Belajar Pendidikan Dasar 9 Tahun, merupakan program Pemerintah untuk menjawab kebutuhan dan tantangan jaman. Berdasarkan Undang-undang Pendidikan Nasional No. 2/1989. Pemerintah berupaya meningkatkan taraf kehidupan rakyat dengan mewajibkan semua warga negara Indonesia yang berusia 7- 12 tahun dan 12-15 tahun untuk menamatkan pendidikan dasar dengan program 6 tahun di SD dan 3 tahun di SLTP secara merata. Tidak relevan bila di zaman modern ini masih ada anak-anak Indonesia yang tidak bersekolah dan ada pula yang masih buta huruf. Oleh karena itu pemerintah berusaha meningkatkan kualitas manusia melalui jenjang pendidikan dasar.</w:t>
      </w:r>
    </w:p>
    <w:p w:rsidR="007A19C5" w:rsidRPr="007A19C5" w:rsidRDefault="007A19C5" w:rsidP="007A19C5">
      <w:pPr>
        <w:pStyle w:val="NormalWeb"/>
        <w:spacing w:line="360" w:lineRule="auto"/>
        <w:ind w:left="1134"/>
        <w:jc w:val="both"/>
        <w:rPr>
          <w:rFonts w:asciiTheme="minorHAnsi" w:hAnsiTheme="minorHAnsi" w:cstheme="minorHAnsi"/>
        </w:rPr>
      </w:pPr>
      <w:r w:rsidRPr="007A19C5">
        <w:rPr>
          <w:rFonts w:asciiTheme="minorHAnsi" w:hAnsiTheme="minorHAnsi" w:cstheme="minorHAnsi"/>
          <w:bCs/>
        </w:rPr>
        <w:t>Pendidikan dasar</w:t>
      </w:r>
      <w:r w:rsidRPr="007A19C5">
        <w:rPr>
          <w:rFonts w:asciiTheme="minorHAnsi" w:hAnsiTheme="minorHAnsi" w:cstheme="minorHAnsi"/>
        </w:rPr>
        <w:t xml:space="preserve"> adalah jenjang pendidikan awal selama 9 (sembilan) tahun pertama masa sekolah anak-anak. Pendidikan dasar menjadi dasar bagi jenjang </w:t>
      </w:r>
      <w:hyperlink r:id="rId24" w:tooltip="Pendidikan menengah" w:history="1">
        <w:r w:rsidRPr="007A19C5">
          <w:rPr>
            <w:rStyle w:val="Hyperlink"/>
            <w:rFonts w:asciiTheme="minorHAnsi" w:hAnsiTheme="minorHAnsi" w:cstheme="minorHAnsi"/>
            <w:color w:val="auto"/>
            <w:u w:val="none"/>
          </w:rPr>
          <w:t>pendidikan menengah</w:t>
        </w:r>
      </w:hyperlink>
      <w:r w:rsidRPr="007A19C5">
        <w:rPr>
          <w:rFonts w:asciiTheme="minorHAnsi" w:hAnsiTheme="minorHAnsi" w:cstheme="minorHAnsi"/>
        </w:rPr>
        <w:t xml:space="preserve">. Periode pendidikan dasar ini adalah selama 6 tahun. Di akhir masa pendidikan dasar, para siswa diharuskan mengikuti dan lulus dari </w:t>
      </w:r>
      <w:hyperlink r:id="rId25" w:tooltip="Ujian Nasional" w:history="1">
        <w:r w:rsidRPr="007A19C5">
          <w:rPr>
            <w:rStyle w:val="Hyperlink"/>
            <w:rFonts w:asciiTheme="minorHAnsi" w:hAnsiTheme="minorHAnsi" w:cstheme="minorHAnsi"/>
            <w:color w:val="auto"/>
            <w:u w:val="none"/>
          </w:rPr>
          <w:t>Ujian Nasional</w:t>
        </w:r>
      </w:hyperlink>
      <w:r w:rsidRPr="007A19C5">
        <w:rPr>
          <w:rFonts w:asciiTheme="minorHAnsi" w:hAnsiTheme="minorHAnsi" w:cstheme="minorHAnsi"/>
        </w:rPr>
        <w:t xml:space="preserve"> (UN). Kelulusan UN menjadi syarat untuk dapat melanjutkan pendidikannya ke tingkat selanjutnya (SMP/MTs).</w:t>
      </w:r>
    </w:p>
    <w:p w:rsidR="007A19C5" w:rsidRPr="007A19C5" w:rsidRDefault="007A19C5" w:rsidP="007A19C5">
      <w:pPr>
        <w:autoSpaceDE w:val="0"/>
        <w:autoSpaceDN w:val="0"/>
        <w:adjustRightInd w:val="0"/>
        <w:spacing w:after="0" w:line="360" w:lineRule="auto"/>
        <w:ind w:left="1134"/>
        <w:jc w:val="both"/>
        <w:rPr>
          <w:rFonts w:cstheme="minorHAnsi"/>
          <w:sz w:val="24"/>
        </w:rPr>
      </w:pPr>
      <w:r w:rsidRPr="007A19C5">
        <w:rPr>
          <w:rFonts w:cstheme="minorHAnsi"/>
          <w:sz w:val="24"/>
        </w:rPr>
        <w:t xml:space="preserve">Capaian kinerja Program DIKDAS merupakan salah satu program penting dari Dinas Pendidikan Provinsi Kepulauan Bangka Belitung dan diarahkan untuk penyediaan sarana dan prasarana pendidikan yang bermutu sesuai dengan Standar Nasional Pendidikan, penyediaan bantuan untuk peningkatan kesejahteraan pendidik dan tenaga kependidikan, penyediaan bantuan biaya untuk penyelenggaraan operasional pendidikan dan penguatan sistem tata kelola pendidikan. </w:t>
      </w:r>
      <w:r w:rsidRPr="007A19C5">
        <w:rPr>
          <w:rFonts w:cstheme="minorHAnsi"/>
          <w:b/>
          <w:bCs/>
          <w:sz w:val="24"/>
        </w:rPr>
        <w:t>)</w:t>
      </w:r>
      <w:r w:rsidRPr="007A19C5">
        <w:rPr>
          <w:rFonts w:cstheme="minorHAnsi"/>
          <w:sz w:val="24"/>
        </w:rPr>
        <w:t xml:space="preserve">Program ini dilaksanakan untuk mendukung sasaran strategis </w:t>
      </w:r>
      <w:r w:rsidRPr="007A19C5">
        <w:rPr>
          <w:rFonts w:cstheme="minorHAnsi"/>
          <w:i/>
          <w:iCs/>
          <w:sz w:val="24"/>
        </w:rPr>
        <w:t xml:space="preserve">Tersedia dan Terjangkaunya layanan pendidikan dasar yang berkualitas bagi seluruh masyarakat, </w:t>
      </w:r>
      <w:r w:rsidRPr="007A19C5">
        <w:rPr>
          <w:rFonts w:cstheme="minorHAnsi"/>
          <w:sz w:val="24"/>
        </w:rPr>
        <w:t>kemudian capaian masing-masing sasaran program tampak pada tabel berikut :</w:t>
      </w:r>
    </w:p>
    <w:p w:rsidR="007A19C5" w:rsidRDefault="007A19C5" w:rsidP="007A19C5">
      <w:pPr>
        <w:autoSpaceDE w:val="0"/>
        <w:autoSpaceDN w:val="0"/>
        <w:adjustRightInd w:val="0"/>
        <w:spacing w:after="0" w:line="240" w:lineRule="auto"/>
        <w:ind w:left="1134"/>
        <w:jc w:val="center"/>
        <w:rPr>
          <w:rFonts w:cstheme="minorHAnsi"/>
          <w:sz w:val="24"/>
        </w:rPr>
      </w:pPr>
    </w:p>
    <w:p w:rsidR="007A19C5" w:rsidRDefault="007A19C5" w:rsidP="007A19C5">
      <w:pPr>
        <w:autoSpaceDE w:val="0"/>
        <w:autoSpaceDN w:val="0"/>
        <w:adjustRightInd w:val="0"/>
        <w:spacing w:after="0" w:line="240" w:lineRule="auto"/>
        <w:ind w:left="1134"/>
        <w:jc w:val="center"/>
        <w:rPr>
          <w:rFonts w:cstheme="minorHAnsi"/>
          <w:sz w:val="24"/>
        </w:rPr>
      </w:pPr>
    </w:p>
    <w:p w:rsidR="007A19C5" w:rsidRDefault="007A19C5" w:rsidP="007A19C5">
      <w:pPr>
        <w:autoSpaceDE w:val="0"/>
        <w:autoSpaceDN w:val="0"/>
        <w:adjustRightInd w:val="0"/>
        <w:spacing w:after="0" w:line="240" w:lineRule="auto"/>
        <w:ind w:left="1134"/>
        <w:jc w:val="center"/>
        <w:rPr>
          <w:rFonts w:cstheme="minorHAnsi"/>
          <w:sz w:val="24"/>
        </w:rPr>
      </w:pPr>
    </w:p>
    <w:p w:rsidR="007A19C5" w:rsidRDefault="007A19C5" w:rsidP="007A19C5">
      <w:pPr>
        <w:autoSpaceDE w:val="0"/>
        <w:autoSpaceDN w:val="0"/>
        <w:adjustRightInd w:val="0"/>
        <w:spacing w:after="0" w:line="240" w:lineRule="auto"/>
        <w:ind w:left="1134"/>
        <w:jc w:val="center"/>
        <w:rPr>
          <w:rFonts w:cstheme="minorHAnsi"/>
          <w:sz w:val="24"/>
        </w:rPr>
      </w:pPr>
    </w:p>
    <w:p w:rsidR="007A19C5" w:rsidRDefault="007A19C5" w:rsidP="007A19C5">
      <w:pPr>
        <w:autoSpaceDE w:val="0"/>
        <w:autoSpaceDN w:val="0"/>
        <w:adjustRightInd w:val="0"/>
        <w:spacing w:after="0" w:line="240" w:lineRule="auto"/>
        <w:ind w:left="1134"/>
        <w:jc w:val="center"/>
        <w:rPr>
          <w:rFonts w:cstheme="minorHAnsi"/>
          <w:sz w:val="24"/>
        </w:rPr>
      </w:pPr>
    </w:p>
    <w:p w:rsidR="008D0DA5" w:rsidRDefault="008D0DA5" w:rsidP="007A19C5">
      <w:pPr>
        <w:autoSpaceDE w:val="0"/>
        <w:autoSpaceDN w:val="0"/>
        <w:adjustRightInd w:val="0"/>
        <w:spacing w:after="0" w:line="240" w:lineRule="auto"/>
        <w:ind w:left="1134"/>
        <w:jc w:val="center"/>
        <w:rPr>
          <w:rFonts w:cstheme="minorHAnsi"/>
          <w:sz w:val="24"/>
        </w:rPr>
      </w:pPr>
    </w:p>
    <w:p w:rsidR="007A19C5" w:rsidRPr="00B0754F" w:rsidRDefault="00CF4E87" w:rsidP="00CF4E87">
      <w:pPr>
        <w:autoSpaceDE w:val="0"/>
        <w:autoSpaceDN w:val="0"/>
        <w:adjustRightInd w:val="0"/>
        <w:spacing w:after="0" w:line="240" w:lineRule="auto"/>
        <w:ind w:left="1134"/>
        <w:rPr>
          <w:rFonts w:cstheme="minorHAnsi"/>
          <w:b/>
          <w:sz w:val="24"/>
        </w:rPr>
      </w:pPr>
      <w:r w:rsidRPr="00B0754F">
        <w:rPr>
          <w:rFonts w:cstheme="minorHAnsi"/>
          <w:b/>
          <w:sz w:val="24"/>
        </w:rPr>
        <w:lastRenderedPageBreak/>
        <w:t xml:space="preserve">Tabel 2.9 </w:t>
      </w:r>
      <w:r w:rsidR="007A19C5" w:rsidRPr="00B0754F">
        <w:rPr>
          <w:rFonts w:cstheme="minorHAnsi"/>
          <w:b/>
          <w:sz w:val="24"/>
        </w:rPr>
        <w:t xml:space="preserve"> Pencapaian Kinerja Program</w:t>
      </w:r>
      <w:r w:rsidRPr="00B0754F">
        <w:rPr>
          <w:rFonts w:cstheme="minorHAnsi"/>
          <w:b/>
          <w:sz w:val="24"/>
        </w:rPr>
        <w:t xml:space="preserve"> </w:t>
      </w:r>
      <w:r w:rsidR="007A19C5" w:rsidRPr="00B0754F">
        <w:rPr>
          <w:rFonts w:cstheme="minorHAnsi"/>
          <w:b/>
          <w:sz w:val="24"/>
        </w:rPr>
        <w:t>Pendidikan Dasar</w:t>
      </w:r>
      <w:r w:rsidRPr="00B0754F">
        <w:rPr>
          <w:rFonts w:cstheme="minorHAnsi"/>
          <w:b/>
          <w:sz w:val="24"/>
        </w:rPr>
        <w:t xml:space="preserve"> </w:t>
      </w:r>
      <w:r w:rsidR="007A19C5" w:rsidRPr="00B0754F">
        <w:rPr>
          <w:rFonts w:cstheme="minorHAnsi"/>
          <w:b/>
          <w:sz w:val="24"/>
        </w:rPr>
        <w:t>Tahun 2016</w:t>
      </w:r>
    </w:p>
    <w:p w:rsidR="007A19C5" w:rsidRDefault="007A19C5" w:rsidP="007A19C5">
      <w:pPr>
        <w:autoSpaceDE w:val="0"/>
        <w:autoSpaceDN w:val="0"/>
        <w:adjustRightInd w:val="0"/>
        <w:spacing w:after="0" w:line="240" w:lineRule="auto"/>
        <w:jc w:val="center"/>
        <w:rPr>
          <w:color w:val="000000"/>
          <w:sz w:val="23"/>
          <w:szCs w:val="23"/>
        </w:rPr>
      </w:pPr>
    </w:p>
    <w:tbl>
      <w:tblPr>
        <w:tblStyle w:val="TableGrid"/>
        <w:tblW w:w="7938" w:type="dxa"/>
        <w:tblInd w:w="1242" w:type="dxa"/>
        <w:tblLayout w:type="fixed"/>
        <w:tblLook w:val="04A0"/>
      </w:tblPr>
      <w:tblGrid>
        <w:gridCol w:w="1134"/>
        <w:gridCol w:w="1276"/>
        <w:gridCol w:w="567"/>
        <w:gridCol w:w="709"/>
        <w:gridCol w:w="850"/>
        <w:gridCol w:w="709"/>
        <w:gridCol w:w="851"/>
        <w:gridCol w:w="850"/>
        <w:gridCol w:w="992"/>
      </w:tblGrid>
      <w:tr w:rsidR="00CF4E87" w:rsidRPr="00432686" w:rsidTr="00CF4E87">
        <w:trPr>
          <w:trHeight w:val="510"/>
        </w:trPr>
        <w:tc>
          <w:tcPr>
            <w:tcW w:w="1134" w:type="dxa"/>
            <w:vMerge w:val="restart"/>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b/>
                <w:sz w:val="16"/>
                <w:szCs w:val="16"/>
              </w:rPr>
            </w:pPr>
            <w:r w:rsidRPr="00CF4E87">
              <w:rPr>
                <w:rFonts w:cstheme="minorHAnsi"/>
                <w:b/>
                <w:sz w:val="16"/>
                <w:szCs w:val="16"/>
              </w:rPr>
              <w:t>Sasaran Strategis</w:t>
            </w:r>
          </w:p>
        </w:tc>
        <w:tc>
          <w:tcPr>
            <w:tcW w:w="1276" w:type="dxa"/>
            <w:vMerge w:val="restart"/>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b/>
                <w:sz w:val="16"/>
                <w:szCs w:val="16"/>
              </w:rPr>
            </w:pPr>
            <w:r w:rsidRPr="00CF4E87">
              <w:rPr>
                <w:rFonts w:cstheme="minorHAnsi"/>
                <w:b/>
                <w:sz w:val="16"/>
                <w:szCs w:val="16"/>
              </w:rPr>
              <w:t>Indikator Kinerja</w:t>
            </w:r>
          </w:p>
        </w:tc>
        <w:tc>
          <w:tcPr>
            <w:tcW w:w="567" w:type="dxa"/>
            <w:vMerge w:val="restart"/>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b/>
                <w:sz w:val="16"/>
                <w:szCs w:val="16"/>
              </w:rPr>
            </w:pPr>
            <w:r w:rsidRPr="00CF4E87">
              <w:rPr>
                <w:rFonts w:cstheme="minorHAnsi"/>
                <w:b/>
                <w:sz w:val="16"/>
                <w:szCs w:val="16"/>
              </w:rPr>
              <w:t>Sat</w:t>
            </w:r>
          </w:p>
        </w:tc>
        <w:tc>
          <w:tcPr>
            <w:tcW w:w="709" w:type="dxa"/>
            <w:vMerge w:val="restart"/>
            <w:shd w:val="clear" w:color="auto" w:fill="D9D9D9" w:themeFill="background1" w:themeFillShade="D9"/>
          </w:tcPr>
          <w:p w:rsidR="00CF4E87" w:rsidRPr="00CF4E87" w:rsidRDefault="00CF4E87" w:rsidP="00CF4E87">
            <w:pPr>
              <w:tabs>
                <w:tab w:val="left" w:pos="3435"/>
                <w:tab w:val="left" w:pos="3544"/>
                <w:tab w:val="left" w:pos="3686"/>
              </w:tabs>
              <w:jc w:val="both"/>
              <w:rPr>
                <w:rFonts w:cstheme="minorHAnsi"/>
                <w:b/>
                <w:sz w:val="16"/>
                <w:szCs w:val="16"/>
              </w:rPr>
            </w:pPr>
            <w:r w:rsidRPr="00CF4E87">
              <w:rPr>
                <w:rFonts w:cstheme="minorHAnsi"/>
                <w:b/>
                <w:sz w:val="16"/>
                <w:szCs w:val="16"/>
              </w:rPr>
              <w:t>Real. Tahun 2014</w:t>
            </w:r>
          </w:p>
        </w:tc>
        <w:tc>
          <w:tcPr>
            <w:tcW w:w="850" w:type="dxa"/>
            <w:vMerge w:val="restart"/>
            <w:shd w:val="clear" w:color="auto" w:fill="D9D9D9" w:themeFill="background1" w:themeFillShade="D9"/>
          </w:tcPr>
          <w:p w:rsidR="00CF4E87" w:rsidRPr="00CF4E87" w:rsidRDefault="00CF4E87" w:rsidP="00CF4E87">
            <w:pPr>
              <w:tabs>
                <w:tab w:val="left" w:pos="3435"/>
                <w:tab w:val="left" w:pos="3544"/>
                <w:tab w:val="left" w:pos="3686"/>
              </w:tabs>
              <w:jc w:val="both"/>
              <w:rPr>
                <w:rFonts w:cstheme="minorHAnsi"/>
                <w:b/>
                <w:sz w:val="16"/>
                <w:szCs w:val="16"/>
              </w:rPr>
            </w:pPr>
            <w:r w:rsidRPr="00CF4E87">
              <w:rPr>
                <w:rFonts w:cstheme="minorHAnsi"/>
                <w:b/>
                <w:sz w:val="16"/>
                <w:szCs w:val="16"/>
              </w:rPr>
              <w:t>Real. Tahun 2015</w:t>
            </w:r>
          </w:p>
        </w:tc>
        <w:tc>
          <w:tcPr>
            <w:tcW w:w="2410" w:type="dxa"/>
            <w:gridSpan w:val="3"/>
            <w:shd w:val="clear" w:color="auto" w:fill="D9D9D9" w:themeFill="background1" w:themeFillShade="D9"/>
          </w:tcPr>
          <w:p w:rsidR="00CF4E87" w:rsidRPr="00CF4E87" w:rsidRDefault="00CF4E87" w:rsidP="00CF4E87">
            <w:pPr>
              <w:tabs>
                <w:tab w:val="left" w:pos="2775"/>
                <w:tab w:val="left" w:pos="3435"/>
                <w:tab w:val="left" w:pos="3544"/>
                <w:tab w:val="left" w:pos="3686"/>
              </w:tabs>
              <w:rPr>
                <w:rFonts w:cstheme="minorHAnsi"/>
                <w:b/>
                <w:sz w:val="16"/>
                <w:szCs w:val="16"/>
              </w:rPr>
            </w:pPr>
            <w:r w:rsidRPr="00CF4E87">
              <w:rPr>
                <w:rFonts w:cstheme="minorHAnsi"/>
                <w:b/>
                <w:sz w:val="16"/>
                <w:szCs w:val="16"/>
              </w:rPr>
              <w:t>Tahun 2016</w:t>
            </w:r>
          </w:p>
          <w:p w:rsidR="00CF4E87" w:rsidRPr="00CF4E87" w:rsidRDefault="00CF4E87" w:rsidP="00CF4E87">
            <w:pPr>
              <w:tabs>
                <w:tab w:val="left" w:pos="3435"/>
                <w:tab w:val="left" w:pos="3544"/>
                <w:tab w:val="left" w:pos="3686"/>
              </w:tabs>
              <w:rPr>
                <w:rFonts w:cstheme="minorHAnsi"/>
                <w:b/>
                <w:sz w:val="16"/>
                <w:szCs w:val="16"/>
              </w:rPr>
            </w:pPr>
          </w:p>
        </w:tc>
        <w:tc>
          <w:tcPr>
            <w:tcW w:w="992" w:type="dxa"/>
            <w:vMerge w:val="restart"/>
            <w:shd w:val="clear" w:color="auto" w:fill="D9D9D9" w:themeFill="background1" w:themeFillShade="D9"/>
          </w:tcPr>
          <w:p w:rsidR="00CF4E87" w:rsidRPr="00CF4E87" w:rsidRDefault="00CF4E87" w:rsidP="00CF4E87">
            <w:pPr>
              <w:tabs>
                <w:tab w:val="left" w:pos="3435"/>
                <w:tab w:val="left" w:pos="3544"/>
                <w:tab w:val="left" w:pos="3686"/>
              </w:tabs>
              <w:jc w:val="both"/>
              <w:rPr>
                <w:rFonts w:cstheme="minorHAnsi"/>
                <w:b/>
                <w:sz w:val="16"/>
                <w:szCs w:val="16"/>
              </w:rPr>
            </w:pPr>
            <w:r w:rsidRPr="00CF4E87">
              <w:rPr>
                <w:rFonts w:cstheme="minorHAnsi"/>
                <w:b/>
                <w:sz w:val="16"/>
                <w:szCs w:val="16"/>
              </w:rPr>
              <w:t>Target Akhir Renstra</w:t>
            </w:r>
          </w:p>
        </w:tc>
      </w:tr>
      <w:tr w:rsidR="00CF4E87" w:rsidRPr="00432686" w:rsidTr="00CF4E87">
        <w:trPr>
          <w:trHeight w:val="264"/>
        </w:trPr>
        <w:tc>
          <w:tcPr>
            <w:tcW w:w="1134" w:type="dxa"/>
            <w:vMerge/>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sz w:val="16"/>
                <w:szCs w:val="16"/>
              </w:rPr>
            </w:pPr>
          </w:p>
        </w:tc>
        <w:tc>
          <w:tcPr>
            <w:tcW w:w="1276" w:type="dxa"/>
            <w:vMerge/>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sz w:val="16"/>
                <w:szCs w:val="16"/>
              </w:rPr>
            </w:pPr>
          </w:p>
        </w:tc>
        <w:tc>
          <w:tcPr>
            <w:tcW w:w="567" w:type="dxa"/>
            <w:vMerge/>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b/>
                <w:sz w:val="16"/>
                <w:szCs w:val="16"/>
              </w:rPr>
            </w:pPr>
          </w:p>
        </w:tc>
        <w:tc>
          <w:tcPr>
            <w:tcW w:w="709" w:type="dxa"/>
            <w:vMerge/>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b/>
                <w:sz w:val="16"/>
                <w:szCs w:val="16"/>
              </w:rPr>
            </w:pPr>
          </w:p>
        </w:tc>
        <w:tc>
          <w:tcPr>
            <w:tcW w:w="850" w:type="dxa"/>
            <w:vMerge/>
            <w:shd w:val="clear" w:color="auto" w:fill="D9D9D9" w:themeFill="background1" w:themeFillShade="D9"/>
          </w:tcPr>
          <w:p w:rsidR="00CF4E87" w:rsidRPr="00CF4E87" w:rsidRDefault="00CF4E87" w:rsidP="00CF4E87">
            <w:pPr>
              <w:tabs>
                <w:tab w:val="left" w:pos="2775"/>
                <w:tab w:val="left" w:pos="3435"/>
                <w:tab w:val="left" w:pos="3544"/>
                <w:tab w:val="left" w:pos="3686"/>
              </w:tabs>
              <w:jc w:val="both"/>
              <w:rPr>
                <w:rFonts w:cstheme="minorHAnsi"/>
                <w:b/>
                <w:sz w:val="16"/>
                <w:szCs w:val="16"/>
              </w:rPr>
            </w:pPr>
          </w:p>
        </w:tc>
        <w:tc>
          <w:tcPr>
            <w:tcW w:w="709" w:type="dxa"/>
            <w:shd w:val="clear" w:color="auto" w:fill="D9D9D9" w:themeFill="background1" w:themeFillShade="D9"/>
          </w:tcPr>
          <w:p w:rsidR="00CF4E87" w:rsidRPr="00CF4E87" w:rsidRDefault="00CF4E87" w:rsidP="00CF4E87">
            <w:pPr>
              <w:tabs>
                <w:tab w:val="left" w:pos="2775"/>
                <w:tab w:val="left" w:pos="3435"/>
                <w:tab w:val="left" w:pos="3544"/>
                <w:tab w:val="left" w:pos="3686"/>
              </w:tabs>
              <w:rPr>
                <w:rFonts w:cstheme="minorHAnsi"/>
                <w:b/>
                <w:sz w:val="16"/>
                <w:szCs w:val="16"/>
              </w:rPr>
            </w:pPr>
          </w:p>
          <w:p w:rsidR="00CF4E87" w:rsidRPr="00CF4E87" w:rsidRDefault="00CF4E87" w:rsidP="00CF4E87">
            <w:pPr>
              <w:tabs>
                <w:tab w:val="left" w:pos="2775"/>
                <w:tab w:val="left" w:pos="3435"/>
                <w:tab w:val="left" w:pos="3544"/>
                <w:tab w:val="left" w:pos="3686"/>
              </w:tabs>
              <w:rPr>
                <w:rFonts w:cstheme="minorHAnsi"/>
                <w:b/>
                <w:sz w:val="16"/>
                <w:szCs w:val="16"/>
              </w:rPr>
            </w:pPr>
            <w:r w:rsidRPr="00CF4E87">
              <w:rPr>
                <w:rFonts w:cstheme="minorHAnsi"/>
                <w:b/>
                <w:sz w:val="16"/>
                <w:szCs w:val="16"/>
              </w:rPr>
              <w:t>Target</w:t>
            </w:r>
          </w:p>
        </w:tc>
        <w:tc>
          <w:tcPr>
            <w:tcW w:w="851" w:type="dxa"/>
            <w:shd w:val="clear" w:color="auto" w:fill="D9D9D9" w:themeFill="background1" w:themeFillShade="D9"/>
          </w:tcPr>
          <w:p w:rsidR="00CF4E87" w:rsidRPr="00CF4E87" w:rsidRDefault="00CF4E87" w:rsidP="00CF4E87">
            <w:pPr>
              <w:tabs>
                <w:tab w:val="left" w:pos="2775"/>
                <w:tab w:val="left" w:pos="3435"/>
                <w:tab w:val="left" w:pos="3544"/>
                <w:tab w:val="left" w:pos="3686"/>
              </w:tabs>
              <w:rPr>
                <w:rFonts w:cstheme="minorHAnsi"/>
                <w:b/>
                <w:sz w:val="16"/>
                <w:szCs w:val="16"/>
              </w:rPr>
            </w:pPr>
          </w:p>
          <w:p w:rsidR="00CF4E87" w:rsidRPr="00CF4E87" w:rsidRDefault="00CF4E87" w:rsidP="00CF4E87">
            <w:pPr>
              <w:tabs>
                <w:tab w:val="left" w:pos="2775"/>
                <w:tab w:val="left" w:pos="3435"/>
                <w:tab w:val="left" w:pos="3544"/>
                <w:tab w:val="left" w:pos="3686"/>
              </w:tabs>
              <w:rPr>
                <w:rFonts w:cstheme="minorHAnsi"/>
                <w:b/>
                <w:sz w:val="16"/>
                <w:szCs w:val="16"/>
              </w:rPr>
            </w:pPr>
            <w:r w:rsidRPr="00CF4E87">
              <w:rPr>
                <w:rFonts w:cstheme="minorHAnsi"/>
                <w:b/>
                <w:sz w:val="16"/>
                <w:szCs w:val="16"/>
              </w:rPr>
              <w:t>Realisasi</w:t>
            </w:r>
          </w:p>
        </w:tc>
        <w:tc>
          <w:tcPr>
            <w:tcW w:w="850" w:type="dxa"/>
            <w:shd w:val="clear" w:color="auto" w:fill="D9D9D9" w:themeFill="background1" w:themeFillShade="D9"/>
          </w:tcPr>
          <w:p w:rsidR="00CF4E87" w:rsidRPr="00CF4E87" w:rsidRDefault="00CF4E87" w:rsidP="00CF4E87">
            <w:pPr>
              <w:tabs>
                <w:tab w:val="left" w:pos="2775"/>
                <w:tab w:val="left" w:pos="3435"/>
                <w:tab w:val="left" w:pos="3544"/>
                <w:tab w:val="left" w:pos="3686"/>
              </w:tabs>
              <w:rPr>
                <w:rFonts w:cstheme="minorHAnsi"/>
                <w:b/>
                <w:sz w:val="16"/>
                <w:szCs w:val="16"/>
              </w:rPr>
            </w:pPr>
            <w:r w:rsidRPr="00CF4E87">
              <w:rPr>
                <w:rFonts w:cstheme="minorHAnsi"/>
                <w:b/>
                <w:sz w:val="16"/>
                <w:szCs w:val="16"/>
              </w:rPr>
              <w:t>%</w:t>
            </w:r>
          </w:p>
          <w:p w:rsidR="00CF4E87" w:rsidRPr="00CF4E87" w:rsidRDefault="00CF4E87" w:rsidP="00CF4E87">
            <w:pPr>
              <w:rPr>
                <w:rFonts w:cstheme="minorHAnsi"/>
                <w:sz w:val="16"/>
                <w:szCs w:val="16"/>
              </w:rPr>
            </w:pPr>
            <w:r w:rsidRPr="00CF4E87">
              <w:rPr>
                <w:rFonts w:cstheme="minorHAnsi"/>
                <w:b/>
                <w:sz w:val="16"/>
                <w:szCs w:val="16"/>
              </w:rPr>
              <w:t>Capaian</w:t>
            </w:r>
          </w:p>
        </w:tc>
        <w:tc>
          <w:tcPr>
            <w:tcW w:w="992" w:type="dxa"/>
            <w:vMerge/>
            <w:shd w:val="clear" w:color="auto" w:fill="D9D9D9" w:themeFill="background1" w:themeFillShade="D9"/>
          </w:tcPr>
          <w:p w:rsidR="00CF4E87" w:rsidRPr="00CF4E87" w:rsidRDefault="00CF4E87" w:rsidP="00CF4E87">
            <w:pPr>
              <w:tabs>
                <w:tab w:val="left" w:pos="3435"/>
                <w:tab w:val="left" w:pos="3544"/>
                <w:tab w:val="left" w:pos="3686"/>
              </w:tabs>
              <w:jc w:val="both"/>
              <w:rPr>
                <w:rFonts w:cstheme="minorHAnsi"/>
                <w:b/>
                <w:sz w:val="16"/>
                <w:szCs w:val="16"/>
              </w:rPr>
            </w:pPr>
          </w:p>
        </w:tc>
      </w:tr>
      <w:tr w:rsidR="00CF4E87" w:rsidRPr="00432686" w:rsidTr="00CF4E87">
        <w:trPr>
          <w:trHeight w:val="247"/>
        </w:trPr>
        <w:tc>
          <w:tcPr>
            <w:tcW w:w="1134"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1</w:t>
            </w:r>
          </w:p>
        </w:tc>
        <w:tc>
          <w:tcPr>
            <w:tcW w:w="1276"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2</w:t>
            </w:r>
          </w:p>
        </w:tc>
        <w:tc>
          <w:tcPr>
            <w:tcW w:w="567"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3</w:t>
            </w:r>
          </w:p>
        </w:tc>
        <w:tc>
          <w:tcPr>
            <w:tcW w:w="709" w:type="dxa"/>
            <w:shd w:val="clear" w:color="auto" w:fill="FFFFFF" w:themeFill="background1"/>
          </w:tcPr>
          <w:p w:rsidR="00CF4E87" w:rsidRPr="00CF4E87" w:rsidRDefault="00CF4E87" w:rsidP="00CF4E87">
            <w:pPr>
              <w:tabs>
                <w:tab w:val="left" w:pos="2775"/>
                <w:tab w:val="left" w:pos="3435"/>
                <w:tab w:val="left" w:pos="3544"/>
                <w:tab w:val="left" w:pos="3686"/>
              </w:tabs>
              <w:jc w:val="both"/>
              <w:rPr>
                <w:rFonts w:cstheme="minorHAnsi"/>
                <w:sz w:val="16"/>
                <w:szCs w:val="16"/>
              </w:rPr>
            </w:pPr>
          </w:p>
        </w:tc>
        <w:tc>
          <w:tcPr>
            <w:tcW w:w="850"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4</w:t>
            </w:r>
          </w:p>
        </w:tc>
        <w:tc>
          <w:tcPr>
            <w:tcW w:w="709"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5</w:t>
            </w:r>
          </w:p>
        </w:tc>
        <w:tc>
          <w:tcPr>
            <w:tcW w:w="851"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6</w:t>
            </w:r>
          </w:p>
        </w:tc>
        <w:tc>
          <w:tcPr>
            <w:tcW w:w="850"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7</w:t>
            </w:r>
          </w:p>
        </w:tc>
        <w:tc>
          <w:tcPr>
            <w:tcW w:w="992" w:type="dxa"/>
            <w:shd w:val="clear" w:color="auto" w:fill="FFFFFF" w:themeFill="background1"/>
            <w:vAlign w:val="center"/>
          </w:tcPr>
          <w:p w:rsidR="00CF4E87" w:rsidRPr="00CF4E87" w:rsidRDefault="00CF4E87" w:rsidP="00CF4E87">
            <w:pPr>
              <w:tabs>
                <w:tab w:val="left" w:pos="2775"/>
                <w:tab w:val="left" w:pos="3435"/>
                <w:tab w:val="left" w:pos="3544"/>
                <w:tab w:val="left" w:pos="3686"/>
              </w:tabs>
              <w:jc w:val="both"/>
              <w:rPr>
                <w:rFonts w:cstheme="minorHAnsi"/>
                <w:sz w:val="16"/>
                <w:szCs w:val="16"/>
              </w:rPr>
            </w:pPr>
            <w:r w:rsidRPr="00CF4E87">
              <w:rPr>
                <w:rFonts w:cstheme="minorHAnsi"/>
                <w:sz w:val="16"/>
                <w:szCs w:val="16"/>
              </w:rPr>
              <w:t>8</w:t>
            </w:r>
          </w:p>
        </w:tc>
      </w:tr>
      <w:tr w:rsidR="00CF4E87" w:rsidRPr="00432686" w:rsidTr="00CF4E87">
        <w:trPr>
          <w:trHeight w:val="264"/>
        </w:trPr>
        <w:tc>
          <w:tcPr>
            <w:tcW w:w="1134" w:type="dxa"/>
            <w:vMerge w:val="restart"/>
            <w:vAlign w:val="center"/>
          </w:tcPr>
          <w:p w:rsidR="00CF4E87" w:rsidRPr="00CF4E87" w:rsidRDefault="00CF4E87" w:rsidP="00CF4E87">
            <w:pPr>
              <w:tabs>
                <w:tab w:val="left" w:pos="2775"/>
                <w:tab w:val="left" w:pos="3435"/>
                <w:tab w:val="left" w:pos="3544"/>
                <w:tab w:val="left" w:pos="3686"/>
              </w:tabs>
              <w:rPr>
                <w:rFonts w:cstheme="minorHAnsi"/>
                <w:sz w:val="16"/>
                <w:szCs w:val="16"/>
              </w:rPr>
            </w:pPr>
            <w:r w:rsidRPr="00CF4E87">
              <w:rPr>
                <w:rFonts w:eastAsia="Times New Roman" w:cstheme="minorHAnsi"/>
                <w:color w:val="000000"/>
                <w:sz w:val="16"/>
                <w:szCs w:val="16"/>
                <w:lang w:eastAsia="id-ID"/>
              </w:rPr>
              <w:t>Layanan Pendidikan Dasar  yang berkualitas bagi seluruh masyarakat</w:t>
            </w:r>
            <w:r w:rsidRPr="00CF4E87">
              <w:rPr>
                <w:rFonts w:cstheme="minorHAnsi"/>
                <w:sz w:val="16"/>
                <w:szCs w:val="16"/>
              </w:rPr>
              <w:t xml:space="preserve"> </w:t>
            </w:r>
          </w:p>
        </w:tc>
        <w:tc>
          <w:tcPr>
            <w:tcW w:w="1276" w:type="dxa"/>
            <w:vAlign w:val="center"/>
          </w:tcPr>
          <w:p w:rsidR="00CF4E87" w:rsidRPr="00CF4E87" w:rsidRDefault="00CF4E87" w:rsidP="00CF4E87">
            <w:pPr>
              <w:tabs>
                <w:tab w:val="left" w:pos="2775"/>
                <w:tab w:val="left" w:pos="3435"/>
                <w:tab w:val="left" w:pos="3544"/>
                <w:tab w:val="left" w:pos="3686"/>
              </w:tabs>
              <w:rPr>
                <w:rFonts w:cstheme="minorHAnsi"/>
                <w:sz w:val="16"/>
                <w:szCs w:val="16"/>
              </w:rPr>
            </w:pPr>
            <w:r w:rsidRPr="00CF4E87">
              <w:rPr>
                <w:rFonts w:cstheme="minorHAnsi"/>
                <w:sz w:val="16"/>
                <w:szCs w:val="16"/>
              </w:rPr>
              <w:t>APK SD Sederajat</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tcPr>
          <w:p w:rsidR="00CF4E87" w:rsidRPr="00CF4E87" w:rsidRDefault="00CF4E87" w:rsidP="00CF4E87">
            <w:pPr>
              <w:tabs>
                <w:tab w:val="left" w:pos="2775"/>
                <w:tab w:val="left" w:pos="3435"/>
                <w:tab w:val="left" w:pos="3544"/>
                <w:tab w:val="left" w:pos="3686"/>
              </w:tabs>
              <w:bidi/>
              <w:rPr>
                <w:rFonts w:cstheme="minorHAnsi"/>
                <w:sz w:val="16"/>
                <w:szCs w:val="16"/>
              </w:rPr>
            </w:pPr>
          </w:p>
          <w:p w:rsidR="00CF4E87" w:rsidRPr="00CF4E87" w:rsidRDefault="00CF4E87" w:rsidP="00CF4E87">
            <w:pPr>
              <w:tabs>
                <w:tab w:val="left" w:pos="2775"/>
                <w:tab w:val="left" w:pos="3435"/>
                <w:tab w:val="left" w:pos="3544"/>
                <w:tab w:val="left" w:pos="3686"/>
              </w:tabs>
              <w:bidi/>
              <w:rPr>
                <w:rFonts w:cstheme="minorHAnsi"/>
                <w:sz w:val="16"/>
                <w:szCs w:val="16"/>
              </w:rPr>
            </w:pPr>
            <w:r w:rsidRPr="00CF4E87">
              <w:rPr>
                <w:rFonts w:cstheme="minorHAnsi"/>
                <w:sz w:val="16"/>
                <w:szCs w:val="16"/>
              </w:rPr>
              <w:t>114,46</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113,87</w:t>
            </w:r>
          </w:p>
        </w:tc>
        <w:tc>
          <w:tcPr>
            <w:tcW w:w="709" w:type="dxa"/>
            <w:vAlign w:val="bottom"/>
          </w:tcPr>
          <w:p w:rsidR="00CF4E87" w:rsidRPr="00CF4E87" w:rsidRDefault="00CF4E87" w:rsidP="00CF4E87">
            <w:pPr>
              <w:tabs>
                <w:tab w:val="left" w:pos="5800"/>
              </w:tabs>
              <w:spacing w:line="276" w:lineRule="auto"/>
              <w:rPr>
                <w:rFonts w:cstheme="minorHAnsi"/>
                <w:sz w:val="16"/>
                <w:szCs w:val="16"/>
              </w:rPr>
            </w:pPr>
          </w:p>
          <w:p w:rsidR="00CF4E87" w:rsidRPr="00CF4E87" w:rsidRDefault="00CF4E87" w:rsidP="00CF4E87">
            <w:pPr>
              <w:tabs>
                <w:tab w:val="left" w:pos="5800"/>
              </w:tabs>
              <w:spacing w:line="276" w:lineRule="auto"/>
              <w:rPr>
                <w:rFonts w:cstheme="minorHAnsi"/>
                <w:sz w:val="16"/>
                <w:szCs w:val="16"/>
              </w:rPr>
            </w:pPr>
            <w:r w:rsidRPr="00CF4E87">
              <w:rPr>
                <w:rFonts w:cstheme="minorHAnsi"/>
                <w:sz w:val="16"/>
                <w:szCs w:val="16"/>
              </w:rPr>
              <w:t>116.25</w:t>
            </w:r>
          </w:p>
          <w:p w:rsidR="00CF4E87" w:rsidRPr="00CF4E87" w:rsidRDefault="00CF4E87" w:rsidP="00CF4E87">
            <w:pPr>
              <w:tabs>
                <w:tab w:val="left" w:pos="2775"/>
                <w:tab w:val="left" w:pos="3435"/>
                <w:tab w:val="left" w:pos="3544"/>
                <w:tab w:val="left" w:pos="3686"/>
              </w:tabs>
              <w:bidi/>
              <w:rPr>
                <w:rFonts w:cstheme="minorHAnsi"/>
                <w:sz w:val="16"/>
                <w:szCs w:val="16"/>
              </w:rPr>
            </w:pP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108,00</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92,90</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116,26</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tabs>
                <w:tab w:val="left" w:pos="2775"/>
                <w:tab w:val="left" w:pos="3435"/>
                <w:tab w:val="left" w:pos="3544"/>
                <w:tab w:val="left" w:pos="3686"/>
              </w:tabs>
              <w:rPr>
                <w:rFonts w:cstheme="minorHAnsi"/>
                <w:sz w:val="16"/>
                <w:szCs w:val="16"/>
              </w:rPr>
            </w:pPr>
            <w:r w:rsidRPr="00CF4E87">
              <w:rPr>
                <w:rFonts w:cstheme="minorHAnsi"/>
                <w:sz w:val="16"/>
                <w:szCs w:val="16"/>
              </w:rPr>
              <w:t>APM SD Sederajat</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92,62</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96,83</w:t>
            </w:r>
          </w:p>
        </w:tc>
        <w:tc>
          <w:tcPr>
            <w:tcW w:w="709" w:type="dxa"/>
            <w:vAlign w:val="center"/>
          </w:tcPr>
          <w:p w:rsidR="00CF4E87" w:rsidRPr="00CF4E87" w:rsidRDefault="00CF4E87" w:rsidP="00CF4E87">
            <w:pPr>
              <w:tabs>
                <w:tab w:val="left" w:pos="2775"/>
                <w:tab w:val="left" w:pos="3435"/>
                <w:tab w:val="left" w:pos="3544"/>
                <w:tab w:val="left" w:pos="3686"/>
              </w:tabs>
              <w:bidi/>
              <w:rPr>
                <w:rFonts w:cstheme="minorHAnsi"/>
                <w:sz w:val="16"/>
                <w:szCs w:val="16"/>
              </w:rPr>
            </w:pPr>
            <w:r w:rsidRPr="00CF4E87">
              <w:rPr>
                <w:rFonts w:cstheme="minorHAnsi"/>
                <w:sz w:val="16"/>
                <w:szCs w:val="16"/>
              </w:rPr>
              <w:t xml:space="preserve">96.61 </w:t>
            </w: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tl/>
              </w:rPr>
              <w:t>92,75</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96,00</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97</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sz w:val="16"/>
                <w:szCs w:val="16"/>
              </w:rPr>
            </w:pPr>
            <w:r w:rsidRPr="00CF4E87">
              <w:rPr>
                <w:rFonts w:cstheme="minorHAnsi"/>
                <w:sz w:val="16"/>
                <w:szCs w:val="16"/>
              </w:rPr>
              <w:t xml:space="preserve">Angka DO SD/MI </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0,39</w:t>
            </w:r>
          </w:p>
        </w:tc>
        <w:tc>
          <w:tcPr>
            <w:tcW w:w="850"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0,25</w:t>
            </w:r>
          </w:p>
        </w:tc>
        <w:tc>
          <w:tcPr>
            <w:tcW w:w="709" w:type="dxa"/>
            <w:vAlign w:val="center"/>
          </w:tcPr>
          <w:p w:rsidR="00CF4E87" w:rsidRPr="00CF4E87" w:rsidRDefault="00CF4E87" w:rsidP="00CF4E87">
            <w:pPr>
              <w:tabs>
                <w:tab w:val="left" w:pos="5800"/>
              </w:tabs>
              <w:spacing w:line="276" w:lineRule="auto"/>
              <w:rPr>
                <w:rFonts w:cstheme="minorHAnsi"/>
                <w:b/>
                <w:bCs/>
                <w:sz w:val="16"/>
                <w:szCs w:val="16"/>
              </w:rPr>
            </w:pPr>
          </w:p>
          <w:p w:rsidR="00CF4E87" w:rsidRPr="00CF4E87" w:rsidRDefault="00CF4E87" w:rsidP="00CF4E87">
            <w:pPr>
              <w:tabs>
                <w:tab w:val="left" w:pos="5800"/>
              </w:tabs>
              <w:spacing w:line="276" w:lineRule="auto"/>
              <w:rPr>
                <w:rFonts w:cstheme="minorHAnsi"/>
                <w:b/>
                <w:bCs/>
                <w:sz w:val="16"/>
                <w:szCs w:val="16"/>
              </w:rPr>
            </w:pPr>
            <w:r w:rsidRPr="00CF4E87">
              <w:rPr>
                <w:rFonts w:cstheme="minorHAnsi"/>
                <w:b/>
                <w:bCs/>
                <w:sz w:val="16"/>
                <w:szCs w:val="16"/>
              </w:rPr>
              <w:t>0,33</w:t>
            </w:r>
          </w:p>
          <w:p w:rsidR="00CF4E87" w:rsidRPr="00CF4E87" w:rsidRDefault="00CF4E87" w:rsidP="00CF4E87">
            <w:pPr>
              <w:tabs>
                <w:tab w:val="left" w:pos="2775"/>
                <w:tab w:val="left" w:pos="3435"/>
                <w:tab w:val="left" w:pos="3544"/>
                <w:tab w:val="left" w:pos="3686"/>
              </w:tabs>
              <w:bidi/>
              <w:rPr>
                <w:rFonts w:cstheme="minorHAnsi"/>
                <w:b/>
                <w:bCs/>
                <w:sz w:val="16"/>
                <w:szCs w:val="16"/>
              </w:rPr>
            </w:pPr>
          </w:p>
        </w:tc>
        <w:tc>
          <w:tcPr>
            <w:tcW w:w="851"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0,07</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178,79</w:t>
            </w:r>
          </w:p>
        </w:tc>
        <w:tc>
          <w:tcPr>
            <w:tcW w:w="992"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0,30</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sz w:val="16"/>
                <w:szCs w:val="16"/>
              </w:rPr>
            </w:pPr>
            <w:r w:rsidRPr="00CF4E87">
              <w:rPr>
                <w:rFonts w:cstheme="minorHAnsi"/>
                <w:sz w:val="16"/>
                <w:szCs w:val="16"/>
              </w:rPr>
              <w:t xml:space="preserve">Angka Melanjutkan SD/MI </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94,48</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87,17</w:t>
            </w:r>
          </w:p>
        </w:tc>
        <w:tc>
          <w:tcPr>
            <w:tcW w:w="709" w:type="dxa"/>
            <w:vAlign w:val="center"/>
          </w:tcPr>
          <w:p w:rsidR="00CF4E87" w:rsidRPr="00CF4E87" w:rsidRDefault="00CF4E87" w:rsidP="00CF4E87">
            <w:pPr>
              <w:tabs>
                <w:tab w:val="left" w:pos="5800"/>
              </w:tabs>
              <w:spacing w:line="276" w:lineRule="auto"/>
              <w:rPr>
                <w:rFonts w:cstheme="minorHAnsi"/>
                <w:sz w:val="16"/>
                <w:szCs w:val="16"/>
              </w:rPr>
            </w:pPr>
          </w:p>
          <w:p w:rsidR="00CF4E87" w:rsidRPr="00CF4E87" w:rsidRDefault="00CF4E87" w:rsidP="00CF4E87">
            <w:pPr>
              <w:tabs>
                <w:tab w:val="left" w:pos="5800"/>
              </w:tabs>
              <w:spacing w:line="276" w:lineRule="auto"/>
              <w:rPr>
                <w:rFonts w:cstheme="minorHAnsi"/>
                <w:sz w:val="16"/>
                <w:szCs w:val="16"/>
              </w:rPr>
            </w:pPr>
            <w:r w:rsidRPr="00CF4E87">
              <w:rPr>
                <w:rFonts w:cstheme="minorHAnsi"/>
                <w:sz w:val="16"/>
                <w:szCs w:val="16"/>
              </w:rPr>
              <w:t>99,24</w:t>
            </w:r>
          </w:p>
          <w:p w:rsidR="00CF4E87" w:rsidRPr="00CF4E87" w:rsidRDefault="00CF4E87" w:rsidP="00CF4E87">
            <w:pPr>
              <w:tabs>
                <w:tab w:val="left" w:pos="2775"/>
                <w:tab w:val="left" w:pos="3435"/>
                <w:tab w:val="left" w:pos="3544"/>
                <w:tab w:val="left" w:pos="3686"/>
              </w:tabs>
              <w:bidi/>
              <w:rPr>
                <w:rFonts w:cstheme="minorHAnsi"/>
                <w:sz w:val="16"/>
                <w:szCs w:val="16"/>
              </w:rPr>
            </w:pP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86,29</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86,95</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100</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sz w:val="16"/>
                <w:szCs w:val="16"/>
              </w:rPr>
            </w:pPr>
            <w:r w:rsidRPr="00CF4E87">
              <w:rPr>
                <w:rFonts w:cstheme="minorHAnsi"/>
                <w:sz w:val="16"/>
                <w:szCs w:val="16"/>
              </w:rPr>
              <w:t xml:space="preserve">Rata-rata kelulusan SD/MI </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100</w:t>
            </w:r>
          </w:p>
        </w:tc>
        <w:tc>
          <w:tcPr>
            <w:tcW w:w="850"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100</w:t>
            </w:r>
          </w:p>
        </w:tc>
        <w:tc>
          <w:tcPr>
            <w:tcW w:w="709" w:type="dxa"/>
            <w:vAlign w:val="center"/>
          </w:tcPr>
          <w:p w:rsidR="00CF4E87" w:rsidRPr="00CF4E87" w:rsidRDefault="00CF4E87" w:rsidP="00CF4E87">
            <w:pPr>
              <w:tabs>
                <w:tab w:val="left" w:pos="5800"/>
              </w:tabs>
              <w:spacing w:line="276" w:lineRule="auto"/>
              <w:rPr>
                <w:rFonts w:cstheme="minorHAnsi"/>
                <w:sz w:val="16"/>
                <w:szCs w:val="16"/>
              </w:rPr>
            </w:pPr>
          </w:p>
          <w:p w:rsidR="00CF4E87" w:rsidRPr="00CF4E87" w:rsidRDefault="00CF4E87" w:rsidP="00CF4E87">
            <w:pPr>
              <w:tabs>
                <w:tab w:val="left" w:pos="5800"/>
              </w:tabs>
              <w:spacing w:line="276" w:lineRule="auto"/>
              <w:rPr>
                <w:rFonts w:cstheme="minorHAnsi"/>
                <w:sz w:val="16"/>
                <w:szCs w:val="16"/>
              </w:rPr>
            </w:pPr>
            <w:r w:rsidRPr="00CF4E87">
              <w:rPr>
                <w:rFonts w:cstheme="minorHAnsi"/>
                <w:sz w:val="16"/>
                <w:szCs w:val="16"/>
              </w:rPr>
              <w:t>100</w:t>
            </w:r>
          </w:p>
          <w:p w:rsidR="00CF4E87" w:rsidRPr="00CF4E87" w:rsidRDefault="00CF4E87" w:rsidP="00CF4E87">
            <w:pPr>
              <w:tabs>
                <w:tab w:val="left" w:pos="2775"/>
                <w:tab w:val="left" w:pos="3435"/>
                <w:tab w:val="left" w:pos="3544"/>
                <w:tab w:val="left" w:pos="3686"/>
              </w:tabs>
              <w:bidi/>
              <w:rPr>
                <w:rFonts w:cstheme="minorHAnsi"/>
                <w:sz w:val="16"/>
                <w:szCs w:val="16"/>
              </w:rPr>
            </w:pPr>
          </w:p>
        </w:tc>
        <w:tc>
          <w:tcPr>
            <w:tcW w:w="851"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tl/>
              </w:rPr>
              <w:t>100</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100</w:t>
            </w:r>
          </w:p>
        </w:tc>
        <w:tc>
          <w:tcPr>
            <w:tcW w:w="992"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100</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b/>
                <w:bCs/>
                <w:sz w:val="16"/>
                <w:szCs w:val="16"/>
              </w:rPr>
            </w:pPr>
            <w:r w:rsidRPr="00CF4E87">
              <w:rPr>
                <w:rFonts w:cstheme="minorHAnsi"/>
                <w:sz w:val="16"/>
                <w:szCs w:val="16"/>
              </w:rPr>
              <w:t>Angka Mengulang SD/MI</w:t>
            </w:r>
            <w:r w:rsidRPr="00CF4E87">
              <w:rPr>
                <w:rFonts w:cstheme="minorHAnsi"/>
                <w:b/>
                <w:bCs/>
                <w:sz w:val="16"/>
                <w:szCs w:val="16"/>
              </w:rPr>
              <w:t>.</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5,77</w:t>
            </w:r>
          </w:p>
        </w:tc>
        <w:tc>
          <w:tcPr>
            <w:tcW w:w="850"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0,85</w:t>
            </w:r>
          </w:p>
        </w:tc>
        <w:tc>
          <w:tcPr>
            <w:tcW w:w="709" w:type="dxa"/>
            <w:vAlign w:val="center"/>
          </w:tcPr>
          <w:p w:rsidR="00CF4E87" w:rsidRPr="00CF4E87" w:rsidRDefault="00CF4E87" w:rsidP="00CF4E87">
            <w:pPr>
              <w:tabs>
                <w:tab w:val="left" w:pos="5800"/>
              </w:tabs>
              <w:spacing w:line="276" w:lineRule="auto"/>
              <w:rPr>
                <w:rFonts w:cstheme="minorHAnsi"/>
                <w:b/>
                <w:bCs/>
                <w:sz w:val="16"/>
                <w:szCs w:val="16"/>
              </w:rPr>
            </w:pPr>
          </w:p>
          <w:p w:rsidR="00CF4E87" w:rsidRPr="00CF4E87" w:rsidRDefault="00CF4E87" w:rsidP="00CF4E87">
            <w:pPr>
              <w:rPr>
                <w:rFonts w:cstheme="minorHAnsi"/>
                <w:b/>
                <w:sz w:val="16"/>
                <w:szCs w:val="16"/>
              </w:rPr>
            </w:pPr>
            <w:r w:rsidRPr="00CF4E87">
              <w:rPr>
                <w:rFonts w:cstheme="minorHAnsi"/>
                <w:b/>
                <w:sz w:val="16"/>
                <w:szCs w:val="16"/>
              </w:rPr>
              <w:t>4,94</w:t>
            </w:r>
          </w:p>
          <w:p w:rsidR="00CF4E87" w:rsidRPr="00CF4E87" w:rsidRDefault="00CF4E87" w:rsidP="00CF4E87">
            <w:pPr>
              <w:tabs>
                <w:tab w:val="left" w:pos="2775"/>
                <w:tab w:val="left" w:pos="3435"/>
                <w:tab w:val="left" w:pos="3544"/>
                <w:tab w:val="left" w:pos="3686"/>
              </w:tabs>
              <w:bidi/>
              <w:rPr>
                <w:rFonts w:cstheme="minorHAnsi"/>
                <w:b/>
                <w:bCs/>
                <w:sz w:val="16"/>
                <w:szCs w:val="16"/>
              </w:rPr>
            </w:pPr>
          </w:p>
        </w:tc>
        <w:tc>
          <w:tcPr>
            <w:tcW w:w="851"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b/>
                <w:bCs/>
                <w:sz w:val="16"/>
                <w:szCs w:val="16"/>
              </w:rPr>
            </w:pPr>
            <w:r w:rsidRPr="00CF4E87">
              <w:rPr>
                <w:rFonts w:cstheme="minorHAnsi"/>
                <w:b/>
                <w:bCs/>
                <w:sz w:val="16"/>
                <w:szCs w:val="16"/>
              </w:rPr>
              <w:t>2,96</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140,08</w:t>
            </w:r>
          </w:p>
        </w:tc>
        <w:tc>
          <w:tcPr>
            <w:tcW w:w="992" w:type="dxa"/>
            <w:vAlign w:val="center"/>
          </w:tcPr>
          <w:p w:rsidR="00CF4E87" w:rsidRPr="00CF4E87" w:rsidRDefault="00CF4E87" w:rsidP="00CF4E87">
            <w:pPr>
              <w:jc w:val="both"/>
              <w:rPr>
                <w:rFonts w:eastAsia="Times New Roman" w:cstheme="minorHAnsi"/>
                <w:b/>
                <w:bCs/>
                <w:color w:val="000000"/>
                <w:sz w:val="16"/>
                <w:szCs w:val="16"/>
                <w:lang w:eastAsia="id-ID"/>
              </w:rPr>
            </w:pPr>
            <w:r w:rsidRPr="00CF4E87">
              <w:rPr>
                <w:rFonts w:eastAsia="Times New Roman" w:cstheme="minorHAnsi"/>
                <w:b/>
                <w:bCs/>
                <w:color w:val="000000"/>
                <w:sz w:val="16"/>
                <w:szCs w:val="16"/>
                <w:lang w:eastAsia="id-ID"/>
              </w:rPr>
              <w:t>4,00</w:t>
            </w:r>
          </w:p>
        </w:tc>
      </w:tr>
      <w:tr w:rsidR="00CF4E87" w:rsidRPr="00432686" w:rsidTr="00CF4E87">
        <w:trPr>
          <w:trHeight w:val="261"/>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tcPr>
          <w:p w:rsidR="00CF4E87" w:rsidRPr="00CF4E87" w:rsidRDefault="00CF4E87" w:rsidP="00CF4E87">
            <w:pPr>
              <w:tabs>
                <w:tab w:val="left" w:pos="2775"/>
                <w:tab w:val="left" w:pos="3435"/>
                <w:tab w:val="left" w:pos="3544"/>
                <w:tab w:val="left" w:pos="3686"/>
              </w:tabs>
              <w:rPr>
                <w:rFonts w:cstheme="minorHAnsi"/>
                <w:sz w:val="16"/>
                <w:szCs w:val="16"/>
              </w:rPr>
            </w:pPr>
            <w:r w:rsidRPr="00CF4E87">
              <w:rPr>
                <w:rFonts w:cstheme="minorHAnsi"/>
                <w:sz w:val="16"/>
                <w:szCs w:val="16"/>
              </w:rPr>
              <w:t>APK SMP Sederajat</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95,08</w:t>
            </w:r>
          </w:p>
        </w:tc>
        <w:tc>
          <w:tcPr>
            <w:tcW w:w="850"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94,67</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96,85</w:t>
            </w:r>
          </w:p>
        </w:tc>
        <w:tc>
          <w:tcPr>
            <w:tcW w:w="851"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93,55</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96,59</w:t>
            </w:r>
          </w:p>
        </w:tc>
        <w:tc>
          <w:tcPr>
            <w:tcW w:w="992" w:type="dxa"/>
            <w:vAlign w:val="center"/>
          </w:tcPr>
          <w:p w:rsidR="00CF4E87" w:rsidRPr="00CF4E87" w:rsidRDefault="00CF4E87" w:rsidP="00CF4E87">
            <w:pPr>
              <w:pStyle w:val="ListParagraph"/>
              <w:tabs>
                <w:tab w:val="left" w:pos="2775"/>
                <w:tab w:val="left" w:pos="3435"/>
                <w:tab w:val="left" w:pos="3544"/>
                <w:tab w:val="left" w:pos="3686"/>
              </w:tabs>
              <w:bidi/>
              <w:ind w:left="0"/>
              <w:jc w:val="both"/>
              <w:rPr>
                <w:rFonts w:cstheme="minorHAnsi"/>
                <w:sz w:val="16"/>
                <w:szCs w:val="16"/>
              </w:rPr>
            </w:pPr>
            <w:r w:rsidRPr="00CF4E87">
              <w:rPr>
                <w:rFonts w:cstheme="minorHAnsi"/>
                <w:sz w:val="16"/>
                <w:szCs w:val="16"/>
              </w:rPr>
              <w:t>97,96</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tabs>
                <w:tab w:val="left" w:pos="2775"/>
                <w:tab w:val="left" w:pos="3435"/>
                <w:tab w:val="left" w:pos="3544"/>
                <w:tab w:val="left" w:pos="3686"/>
              </w:tabs>
              <w:rPr>
                <w:rFonts w:cstheme="minorHAnsi"/>
                <w:sz w:val="16"/>
                <w:szCs w:val="16"/>
              </w:rPr>
            </w:pPr>
            <w:r w:rsidRPr="00CF4E87">
              <w:rPr>
                <w:rFonts w:cstheme="minorHAnsi"/>
                <w:sz w:val="16"/>
                <w:szCs w:val="16"/>
              </w:rPr>
              <w:t>APM SMP Sederajat</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63,79</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68,92</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80,07</w:t>
            </w: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68,84</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85,97</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84</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sz w:val="16"/>
                <w:szCs w:val="16"/>
              </w:rPr>
            </w:pPr>
            <w:r w:rsidRPr="00CF4E87">
              <w:rPr>
                <w:rFonts w:cstheme="minorHAnsi"/>
                <w:sz w:val="16"/>
                <w:szCs w:val="16"/>
              </w:rPr>
              <w:t>Angka Drop Out (DO) SMP/MTs</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0,82</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0,28</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sz w:val="16"/>
                <w:szCs w:val="16"/>
              </w:rPr>
              <w:t>0,36</w:t>
            </w: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0,05</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186,11</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r w:rsidRPr="00CF4E87">
              <w:rPr>
                <w:rFonts w:cstheme="minorHAnsi"/>
                <w:b/>
                <w:bCs/>
                <w:sz w:val="16"/>
                <w:szCs w:val="16"/>
              </w:rPr>
              <w:t>0,23</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sz w:val="16"/>
                <w:szCs w:val="16"/>
              </w:rPr>
            </w:pPr>
            <w:r w:rsidRPr="00CF4E87">
              <w:rPr>
                <w:rFonts w:cstheme="minorHAnsi"/>
                <w:sz w:val="16"/>
                <w:szCs w:val="16"/>
              </w:rPr>
              <w:t xml:space="preserve">Persentase kelulusan SMP/MTs </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99,96</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99,97</w:t>
            </w:r>
          </w:p>
        </w:tc>
        <w:tc>
          <w:tcPr>
            <w:tcW w:w="709" w:type="dxa"/>
            <w:vAlign w:val="center"/>
          </w:tcPr>
          <w:p w:rsidR="00CF4E87" w:rsidRPr="00CF4E87" w:rsidRDefault="00CF4E87" w:rsidP="00CF4E87">
            <w:pPr>
              <w:tabs>
                <w:tab w:val="left" w:pos="5800"/>
              </w:tabs>
              <w:spacing w:line="276" w:lineRule="auto"/>
              <w:rPr>
                <w:rFonts w:cstheme="minorHAnsi"/>
                <w:sz w:val="16"/>
                <w:szCs w:val="16"/>
              </w:rPr>
            </w:pPr>
          </w:p>
          <w:p w:rsidR="00CF4E87" w:rsidRPr="00CF4E87" w:rsidRDefault="00CF4E87" w:rsidP="00CF4E87">
            <w:pPr>
              <w:tabs>
                <w:tab w:val="left" w:pos="5800"/>
              </w:tabs>
              <w:spacing w:line="276" w:lineRule="auto"/>
              <w:rPr>
                <w:rFonts w:cstheme="minorHAnsi"/>
                <w:sz w:val="16"/>
                <w:szCs w:val="16"/>
              </w:rPr>
            </w:pPr>
            <w:r w:rsidRPr="00CF4E87">
              <w:rPr>
                <w:rFonts w:cstheme="minorHAnsi"/>
                <w:sz w:val="16"/>
                <w:szCs w:val="16"/>
              </w:rPr>
              <w:t>100</w:t>
            </w:r>
          </w:p>
          <w:p w:rsidR="00CF4E87" w:rsidRPr="00CF4E87" w:rsidRDefault="00CF4E87" w:rsidP="00CF4E87">
            <w:pPr>
              <w:tabs>
                <w:tab w:val="left" w:pos="2775"/>
                <w:tab w:val="left" w:pos="3435"/>
                <w:tab w:val="left" w:pos="3544"/>
                <w:tab w:val="left" w:pos="3686"/>
              </w:tabs>
              <w:bidi/>
              <w:rPr>
                <w:rFonts w:cstheme="minorHAnsi"/>
                <w:sz w:val="16"/>
                <w:szCs w:val="16"/>
              </w:rPr>
            </w:pP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99,29</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99,29</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99,35</w:t>
            </w:r>
          </w:p>
        </w:tc>
      </w:tr>
      <w:tr w:rsidR="00CF4E87" w:rsidRPr="00432686" w:rsidTr="00CF4E87">
        <w:trPr>
          <w:trHeight w:val="143"/>
        </w:trPr>
        <w:tc>
          <w:tcPr>
            <w:tcW w:w="1134" w:type="dxa"/>
            <w:vMerge/>
            <w:vAlign w:val="center"/>
          </w:tcPr>
          <w:p w:rsidR="00CF4E87" w:rsidRPr="00CF4E87" w:rsidRDefault="00CF4E87" w:rsidP="00CF4E87">
            <w:pPr>
              <w:tabs>
                <w:tab w:val="left" w:pos="2775"/>
                <w:tab w:val="left" w:pos="3435"/>
                <w:tab w:val="left" w:pos="3544"/>
                <w:tab w:val="left" w:pos="3686"/>
              </w:tabs>
              <w:rPr>
                <w:rFonts w:cstheme="minorHAnsi"/>
                <w:sz w:val="16"/>
                <w:szCs w:val="16"/>
              </w:rPr>
            </w:pPr>
          </w:p>
        </w:tc>
        <w:tc>
          <w:tcPr>
            <w:tcW w:w="1276" w:type="dxa"/>
            <w:vAlign w:val="center"/>
          </w:tcPr>
          <w:p w:rsidR="00CF4E87" w:rsidRPr="00CF4E87" w:rsidRDefault="00CF4E87" w:rsidP="00CF4E87">
            <w:pPr>
              <w:pStyle w:val="ListParagraph"/>
              <w:ind w:left="0"/>
              <w:rPr>
                <w:rFonts w:cstheme="minorHAnsi"/>
                <w:sz w:val="16"/>
                <w:szCs w:val="16"/>
              </w:rPr>
            </w:pPr>
            <w:r w:rsidRPr="00CF4E87">
              <w:rPr>
                <w:rFonts w:cstheme="minorHAnsi"/>
                <w:sz w:val="16"/>
                <w:szCs w:val="16"/>
              </w:rPr>
              <w:t>Angka Mengulang SMP/MTs</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0,56</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0,14</w:t>
            </w: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0,53</w:t>
            </w: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0,42</w:t>
            </w: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Pr>
              <w:t>79,24</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eastAsia="Times New Roman" w:cstheme="minorHAnsi"/>
                <w:color w:val="000000"/>
                <w:sz w:val="16"/>
                <w:szCs w:val="16"/>
                <w:lang w:eastAsia="id-ID"/>
              </w:rPr>
              <w:t>0,45</w:t>
            </w:r>
          </w:p>
        </w:tc>
      </w:tr>
      <w:tr w:rsidR="00CF4E87" w:rsidRPr="00432686" w:rsidTr="00CF4E87">
        <w:trPr>
          <w:trHeight w:val="527"/>
        </w:trPr>
        <w:tc>
          <w:tcPr>
            <w:tcW w:w="2410" w:type="dxa"/>
            <w:gridSpan w:val="2"/>
          </w:tcPr>
          <w:p w:rsidR="00CF4E87" w:rsidRPr="00CF4E87" w:rsidRDefault="00CF4E87" w:rsidP="00CF4E87">
            <w:pPr>
              <w:tabs>
                <w:tab w:val="left" w:pos="2775"/>
                <w:tab w:val="left" w:pos="3435"/>
                <w:tab w:val="left" w:pos="3544"/>
                <w:tab w:val="left" w:pos="3686"/>
              </w:tabs>
              <w:rPr>
                <w:rFonts w:cstheme="minorHAnsi"/>
                <w:sz w:val="16"/>
                <w:szCs w:val="16"/>
              </w:rPr>
            </w:pPr>
          </w:p>
          <w:p w:rsidR="00CF4E87" w:rsidRPr="00CF4E87" w:rsidRDefault="00CF4E87" w:rsidP="00CF4E87">
            <w:pPr>
              <w:tabs>
                <w:tab w:val="left" w:pos="2775"/>
                <w:tab w:val="left" w:pos="3435"/>
                <w:tab w:val="left" w:pos="3544"/>
                <w:tab w:val="left" w:pos="3686"/>
              </w:tabs>
              <w:rPr>
                <w:rFonts w:cstheme="minorHAnsi"/>
                <w:sz w:val="16"/>
                <w:szCs w:val="16"/>
              </w:rPr>
            </w:pPr>
            <w:r w:rsidRPr="00CF4E87">
              <w:rPr>
                <w:rFonts w:cstheme="minorHAnsi"/>
                <w:sz w:val="16"/>
                <w:szCs w:val="16"/>
              </w:rPr>
              <w:t>Jumlah Rata-Rata capaian</w:t>
            </w:r>
          </w:p>
        </w:tc>
        <w:tc>
          <w:tcPr>
            <w:tcW w:w="567"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p>
        </w:tc>
        <w:tc>
          <w:tcPr>
            <w:tcW w:w="709" w:type="dxa"/>
          </w:tcPr>
          <w:p w:rsidR="00CF4E87" w:rsidRPr="00CF4E87" w:rsidRDefault="00CF4E87" w:rsidP="00CF4E87">
            <w:pPr>
              <w:tabs>
                <w:tab w:val="left" w:pos="2775"/>
                <w:tab w:val="left" w:pos="3435"/>
                <w:tab w:val="left" w:pos="3544"/>
                <w:tab w:val="left" w:pos="3686"/>
              </w:tabs>
              <w:bidi/>
              <w:jc w:val="both"/>
              <w:rPr>
                <w:rFonts w:cstheme="minorHAnsi"/>
                <w:sz w:val="16"/>
                <w:szCs w:val="16"/>
              </w:rPr>
            </w:pP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p>
        </w:tc>
        <w:tc>
          <w:tcPr>
            <w:tcW w:w="709"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p>
        </w:tc>
        <w:tc>
          <w:tcPr>
            <w:tcW w:w="851"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p>
        </w:tc>
        <w:tc>
          <w:tcPr>
            <w:tcW w:w="850" w:type="dxa"/>
            <w:vAlign w:val="center"/>
          </w:tcPr>
          <w:p w:rsidR="00CF4E87" w:rsidRPr="00CF4E87" w:rsidRDefault="00CF4E87" w:rsidP="00CF4E87">
            <w:pPr>
              <w:tabs>
                <w:tab w:val="left" w:pos="2775"/>
                <w:tab w:val="left" w:pos="3435"/>
                <w:tab w:val="left" w:pos="3544"/>
                <w:tab w:val="left" w:pos="3686"/>
              </w:tabs>
              <w:bidi/>
              <w:jc w:val="both"/>
              <w:rPr>
                <w:rFonts w:cstheme="minorHAnsi"/>
                <w:sz w:val="16"/>
                <w:szCs w:val="16"/>
              </w:rPr>
            </w:pPr>
            <w:r w:rsidRPr="00CF4E87">
              <w:rPr>
                <w:rFonts w:cstheme="minorHAnsi"/>
                <w:sz w:val="16"/>
                <w:szCs w:val="16"/>
                <w:rtl/>
              </w:rPr>
              <w:t>1</w:t>
            </w:r>
            <w:r w:rsidRPr="00CF4E87">
              <w:rPr>
                <w:rFonts w:cstheme="minorHAnsi"/>
                <w:b/>
                <w:sz w:val="16"/>
                <w:szCs w:val="16"/>
                <w:rtl/>
              </w:rPr>
              <w:t>12,90</w:t>
            </w:r>
          </w:p>
        </w:tc>
        <w:tc>
          <w:tcPr>
            <w:tcW w:w="992" w:type="dxa"/>
            <w:vAlign w:val="center"/>
          </w:tcPr>
          <w:p w:rsidR="00CF4E87" w:rsidRPr="00CF4E87" w:rsidRDefault="00CF4E87" w:rsidP="00CF4E87">
            <w:pPr>
              <w:tabs>
                <w:tab w:val="left" w:pos="2775"/>
                <w:tab w:val="left" w:pos="3435"/>
                <w:tab w:val="left" w:pos="3544"/>
                <w:tab w:val="left" w:pos="3686"/>
              </w:tabs>
              <w:bidi/>
              <w:jc w:val="both"/>
              <w:rPr>
                <w:rFonts w:cstheme="minorHAnsi"/>
                <w:b/>
                <w:bCs/>
                <w:sz w:val="16"/>
                <w:szCs w:val="16"/>
              </w:rPr>
            </w:pPr>
          </w:p>
        </w:tc>
      </w:tr>
    </w:tbl>
    <w:p w:rsidR="007A19C5" w:rsidRDefault="007A19C5" w:rsidP="007A19C5">
      <w:pPr>
        <w:pStyle w:val="ListParagraph"/>
        <w:spacing w:line="360" w:lineRule="auto"/>
        <w:ind w:left="1069"/>
        <w:jc w:val="both"/>
        <w:rPr>
          <w:rFonts w:asciiTheme="minorBidi" w:hAnsiTheme="minorBidi"/>
          <w:b/>
          <w:bCs/>
          <w:sz w:val="24"/>
        </w:rPr>
      </w:pPr>
    </w:p>
    <w:p w:rsidR="00CF4E87" w:rsidRPr="007A19C5" w:rsidRDefault="00CF4E87" w:rsidP="007A19C5">
      <w:pPr>
        <w:pStyle w:val="ListParagraph"/>
        <w:ind w:left="1069"/>
        <w:jc w:val="both"/>
        <w:rPr>
          <w:bCs/>
          <w:sz w:val="24"/>
          <w:szCs w:val="24"/>
        </w:rPr>
      </w:pPr>
    </w:p>
    <w:p w:rsidR="007A19C5" w:rsidRPr="00CF4E87" w:rsidRDefault="00CF4E87" w:rsidP="005F61F8">
      <w:pPr>
        <w:pStyle w:val="ListParagraph"/>
        <w:numPr>
          <w:ilvl w:val="0"/>
          <w:numId w:val="28"/>
        </w:numPr>
        <w:spacing w:line="360" w:lineRule="auto"/>
        <w:ind w:left="1134" w:hanging="425"/>
        <w:jc w:val="both"/>
        <w:rPr>
          <w:rFonts w:cstheme="minorHAnsi"/>
          <w:b/>
          <w:bCs/>
          <w:sz w:val="24"/>
          <w:szCs w:val="24"/>
        </w:rPr>
      </w:pPr>
      <w:r w:rsidRPr="00CF4E87">
        <w:rPr>
          <w:rFonts w:cstheme="minorHAnsi"/>
          <w:b/>
          <w:sz w:val="24"/>
        </w:rPr>
        <w:t>Capaian Kinerja Program Pendidikan Menengah dan Tinggi</w:t>
      </w:r>
    </w:p>
    <w:p w:rsidR="00CF4E87" w:rsidRPr="00CF4E87" w:rsidRDefault="00CF4E87" w:rsidP="00CF4E87">
      <w:pPr>
        <w:autoSpaceDE w:val="0"/>
        <w:autoSpaceDN w:val="0"/>
        <w:adjustRightInd w:val="0"/>
        <w:spacing w:after="0" w:line="360" w:lineRule="auto"/>
        <w:ind w:left="1134"/>
        <w:jc w:val="both"/>
        <w:rPr>
          <w:rFonts w:cstheme="minorHAnsi"/>
          <w:sz w:val="24"/>
        </w:rPr>
      </w:pPr>
      <w:r w:rsidRPr="00CF4E87">
        <w:rPr>
          <w:rFonts w:cstheme="minorHAnsi"/>
          <w:sz w:val="24"/>
        </w:rPr>
        <w:t>Capaian kinerja Program Pendidikan Menengah dan Tinggi merupakan salah satu program penting dari Dinas Pendidikan Provinsi</w:t>
      </w:r>
      <w:r w:rsidRPr="00CF4E87">
        <w:rPr>
          <w:rFonts w:cstheme="minorHAnsi"/>
          <w:color w:val="000000"/>
          <w:sz w:val="24"/>
        </w:rPr>
        <w:t xml:space="preserve"> Kepulauan Bangka Belitung dan diarahkan untuk penyediaan sarana dan prasarana pendidikan yang bermutu sesuai dengan Standar Nasional Pendidikan, penyediaan bantuan untuk peningkatan kesejahteraan pendidik dan tenaga kependidikan, penyediaan bantuan biaya untuk penyelenggaraan operasional pendidikan dan penguatan sistem tata kelola pendidikan.</w:t>
      </w:r>
      <w:r w:rsidRPr="00CF4E87">
        <w:rPr>
          <w:rFonts w:cstheme="minorHAnsi"/>
          <w:sz w:val="24"/>
        </w:rPr>
        <w:t xml:space="preserve"> Program ini dilaksanakan untuk mendukung sasaran strategis </w:t>
      </w:r>
      <w:r w:rsidRPr="00CF4E87">
        <w:rPr>
          <w:rFonts w:cstheme="minorHAnsi"/>
          <w:i/>
          <w:iCs/>
          <w:sz w:val="24"/>
        </w:rPr>
        <w:t xml:space="preserve">tersedia dan terjangkaunya layanan pendidikan menengah dan </w:t>
      </w:r>
      <w:r w:rsidRPr="00CF4E87">
        <w:rPr>
          <w:rFonts w:cstheme="minorHAnsi"/>
          <w:i/>
          <w:iCs/>
          <w:sz w:val="24"/>
        </w:rPr>
        <w:lastRenderedPageBreak/>
        <w:t>tinggi yang berkualitas bagi seluruh masyarakat,</w:t>
      </w:r>
      <w:r w:rsidRPr="00CF4E87">
        <w:rPr>
          <w:rFonts w:cstheme="minorHAnsi"/>
          <w:sz w:val="24"/>
        </w:rPr>
        <w:t xml:space="preserve"> kemudian capaian masing-masing sasaran program tampak pada tabel berikut :</w:t>
      </w:r>
    </w:p>
    <w:p w:rsidR="00CF4E87" w:rsidRDefault="00CF4E87" w:rsidP="00CF4E87">
      <w:pPr>
        <w:autoSpaceDE w:val="0"/>
        <w:autoSpaceDN w:val="0"/>
        <w:adjustRightInd w:val="0"/>
        <w:spacing w:after="0" w:line="240" w:lineRule="auto"/>
        <w:jc w:val="center"/>
        <w:rPr>
          <w:rFonts w:asciiTheme="minorBidi" w:hAnsiTheme="minorBidi"/>
          <w:color w:val="000000"/>
          <w:sz w:val="24"/>
        </w:rPr>
      </w:pPr>
    </w:p>
    <w:p w:rsidR="00CF4E87" w:rsidRPr="00B0754F" w:rsidRDefault="00CF4E87" w:rsidP="00B0754F">
      <w:pPr>
        <w:autoSpaceDE w:val="0"/>
        <w:autoSpaceDN w:val="0"/>
        <w:adjustRightInd w:val="0"/>
        <w:spacing w:after="0" w:line="240" w:lineRule="auto"/>
        <w:ind w:left="2410" w:hanging="1276"/>
        <w:jc w:val="both"/>
        <w:rPr>
          <w:rFonts w:asciiTheme="minorBidi" w:hAnsiTheme="minorBidi"/>
          <w:b/>
          <w:color w:val="000000"/>
          <w:sz w:val="24"/>
        </w:rPr>
      </w:pPr>
      <w:r w:rsidRPr="00B0754F">
        <w:rPr>
          <w:rFonts w:asciiTheme="minorBidi" w:hAnsiTheme="minorBidi"/>
          <w:b/>
          <w:color w:val="000000"/>
          <w:sz w:val="24"/>
        </w:rPr>
        <w:t xml:space="preserve">Tabel </w:t>
      </w:r>
      <w:r w:rsidR="00B0754F">
        <w:rPr>
          <w:rFonts w:asciiTheme="minorBidi" w:hAnsiTheme="minorBidi"/>
          <w:b/>
          <w:color w:val="000000"/>
          <w:sz w:val="24"/>
        </w:rPr>
        <w:t xml:space="preserve">2.10 </w:t>
      </w:r>
      <w:r w:rsidRPr="00B0754F">
        <w:rPr>
          <w:rFonts w:asciiTheme="minorBidi" w:hAnsiTheme="minorBidi"/>
          <w:b/>
          <w:color w:val="000000"/>
          <w:sz w:val="24"/>
        </w:rPr>
        <w:t xml:space="preserve"> Pencapaian Kinerja Program </w:t>
      </w:r>
      <w:r w:rsidRPr="00B0754F">
        <w:rPr>
          <w:rFonts w:asciiTheme="minorBidi" w:hAnsiTheme="minorBidi"/>
          <w:b/>
          <w:sz w:val="24"/>
        </w:rPr>
        <w:t xml:space="preserve">Pendidikan Menengah dan Tinggi </w:t>
      </w:r>
      <w:r w:rsidRPr="00B0754F">
        <w:rPr>
          <w:rFonts w:asciiTheme="minorBidi" w:hAnsiTheme="minorBidi"/>
          <w:b/>
          <w:color w:val="000000"/>
          <w:sz w:val="24"/>
        </w:rPr>
        <w:t>Tahun 2016</w:t>
      </w:r>
    </w:p>
    <w:p w:rsidR="00BE68EF" w:rsidRDefault="00BE68EF" w:rsidP="00BE68EF">
      <w:pPr>
        <w:autoSpaceDE w:val="0"/>
        <w:autoSpaceDN w:val="0"/>
        <w:adjustRightInd w:val="0"/>
        <w:spacing w:after="0" w:line="240" w:lineRule="auto"/>
        <w:ind w:left="567" w:firstLine="720"/>
        <w:jc w:val="center"/>
        <w:rPr>
          <w:rFonts w:asciiTheme="minorBidi" w:hAnsiTheme="minorBidi"/>
          <w:sz w:val="23"/>
          <w:szCs w:val="23"/>
        </w:rPr>
      </w:pPr>
    </w:p>
    <w:tbl>
      <w:tblPr>
        <w:tblStyle w:val="TableGrid"/>
        <w:tblW w:w="8080" w:type="dxa"/>
        <w:tblInd w:w="1242" w:type="dxa"/>
        <w:tblLayout w:type="fixed"/>
        <w:tblLook w:val="04A0"/>
      </w:tblPr>
      <w:tblGrid>
        <w:gridCol w:w="1242"/>
        <w:gridCol w:w="1275"/>
        <w:gridCol w:w="744"/>
        <w:gridCol w:w="708"/>
        <w:gridCol w:w="709"/>
        <w:gridCol w:w="709"/>
        <w:gridCol w:w="709"/>
        <w:gridCol w:w="850"/>
        <w:gridCol w:w="1134"/>
      </w:tblGrid>
      <w:tr w:rsidR="00BE68EF" w:rsidRPr="00BE68EF" w:rsidTr="00BE68EF">
        <w:trPr>
          <w:trHeight w:val="272"/>
        </w:trPr>
        <w:tc>
          <w:tcPr>
            <w:tcW w:w="1242" w:type="dxa"/>
            <w:vMerge w:val="restart"/>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Sasaran Strategis</w:t>
            </w:r>
          </w:p>
        </w:tc>
        <w:tc>
          <w:tcPr>
            <w:tcW w:w="1275" w:type="dxa"/>
            <w:vMerge w:val="restart"/>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Indikator Kinerja</w:t>
            </w:r>
          </w:p>
        </w:tc>
        <w:tc>
          <w:tcPr>
            <w:tcW w:w="744" w:type="dxa"/>
            <w:vMerge w:val="restart"/>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Satuan</w:t>
            </w:r>
          </w:p>
        </w:tc>
        <w:tc>
          <w:tcPr>
            <w:tcW w:w="708" w:type="dxa"/>
            <w:vMerge w:val="restart"/>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Real.</w:t>
            </w:r>
          </w:p>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Tahun 2014</w:t>
            </w:r>
          </w:p>
        </w:tc>
        <w:tc>
          <w:tcPr>
            <w:tcW w:w="709" w:type="dxa"/>
            <w:vMerge w:val="restart"/>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Real.</w:t>
            </w:r>
          </w:p>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Tahun 2015</w:t>
            </w:r>
          </w:p>
        </w:tc>
        <w:tc>
          <w:tcPr>
            <w:tcW w:w="2268" w:type="dxa"/>
            <w:gridSpan w:val="3"/>
            <w:shd w:val="clear" w:color="auto" w:fill="D9D9D9" w:themeFill="background1" w:themeFillShade="D9"/>
          </w:tcPr>
          <w:p w:rsidR="00BE68EF" w:rsidRPr="00BE68EF" w:rsidRDefault="00BE68EF" w:rsidP="00BE68EF">
            <w:pPr>
              <w:tabs>
                <w:tab w:val="left" w:pos="3435"/>
                <w:tab w:val="left" w:pos="3544"/>
                <w:tab w:val="left" w:pos="3686"/>
              </w:tabs>
              <w:jc w:val="center"/>
              <w:rPr>
                <w:rFonts w:cstheme="minorHAnsi"/>
                <w:b/>
                <w:sz w:val="16"/>
                <w:szCs w:val="16"/>
              </w:rPr>
            </w:pPr>
            <w:r w:rsidRPr="00BE68EF">
              <w:rPr>
                <w:rFonts w:cstheme="minorHAnsi"/>
                <w:b/>
                <w:sz w:val="16"/>
                <w:szCs w:val="16"/>
              </w:rPr>
              <w:t>2016</w:t>
            </w:r>
          </w:p>
        </w:tc>
        <w:tc>
          <w:tcPr>
            <w:tcW w:w="1134" w:type="dxa"/>
            <w:vMerge w:val="restart"/>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Target Akhir Renstra</w:t>
            </w:r>
          </w:p>
        </w:tc>
      </w:tr>
      <w:tr w:rsidR="00BE68EF" w:rsidRPr="00BE68EF" w:rsidTr="00BE68EF">
        <w:trPr>
          <w:trHeight w:val="283"/>
        </w:trPr>
        <w:tc>
          <w:tcPr>
            <w:tcW w:w="1242" w:type="dxa"/>
            <w:vMerge/>
          </w:tcPr>
          <w:p w:rsidR="00BE68EF" w:rsidRPr="00BE68EF" w:rsidRDefault="00BE68EF" w:rsidP="00BE68EF">
            <w:pPr>
              <w:tabs>
                <w:tab w:val="left" w:pos="2775"/>
                <w:tab w:val="left" w:pos="3435"/>
                <w:tab w:val="left" w:pos="3544"/>
                <w:tab w:val="left" w:pos="3686"/>
              </w:tabs>
              <w:rPr>
                <w:rFonts w:cstheme="minorHAnsi"/>
                <w:b/>
                <w:sz w:val="16"/>
                <w:szCs w:val="16"/>
              </w:rPr>
            </w:pPr>
          </w:p>
        </w:tc>
        <w:tc>
          <w:tcPr>
            <w:tcW w:w="1275" w:type="dxa"/>
            <w:vMerge/>
          </w:tcPr>
          <w:p w:rsidR="00BE68EF" w:rsidRPr="00BE68EF" w:rsidRDefault="00BE68EF" w:rsidP="00BE68EF">
            <w:pPr>
              <w:tabs>
                <w:tab w:val="left" w:pos="2775"/>
                <w:tab w:val="left" w:pos="3435"/>
                <w:tab w:val="left" w:pos="3544"/>
                <w:tab w:val="left" w:pos="3686"/>
              </w:tabs>
              <w:rPr>
                <w:rFonts w:cstheme="minorHAnsi"/>
                <w:b/>
                <w:sz w:val="16"/>
                <w:szCs w:val="16"/>
              </w:rPr>
            </w:pPr>
          </w:p>
        </w:tc>
        <w:tc>
          <w:tcPr>
            <w:tcW w:w="744" w:type="dxa"/>
            <w:vMerge/>
          </w:tcPr>
          <w:p w:rsidR="00BE68EF" w:rsidRPr="00BE68EF" w:rsidRDefault="00BE68EF" w:rsidP="00BE68EF">
            <w:pPr>
              <w:tabs>
                <w:tab w:val="left" w:pos="2775"/>
                <w:tab w:val="left" w:pos="3435"/>
                <w:tab w:val="left" w:pos="3544"/>
                <w:tab w:val="left" w:pos="3686"/>
              </w:tabs>
              <w:rPr>
                <w:rFonts w:cstheme="minorHAnsi"/>
                <w:b/>
                <w:sz w:val="16"/>
                <w:szCs w:val="16"/>
              </w:rPr>
            </w:pPr>
          </w:p>
        </w:tc>
        <w:tc>
          <w:tcPr>
            <w:tcW w:w="708" w:type="dxa"/>
            <w:vMerge/>
          </w:tcPr>
          <w:p w:rsidR="00BE68EF" w:rsidRPr="00BE68EF" w:rsidRDefault="00BE68EF" w:rsidP="00BE68EF">
            <w:pPr>
              <w:tabs>
                <w:tab w:val="left" w:pos="2775"/>
                <w:tab w:val="left" w:pos="3435"/>
                <w:tab w:val="left" w:pos="3544"/>
                <w:tab w:val="left" w:pos="3686"/>
              </w:tabs>
              <w:rPr>
                <w:rFonts w:cstheme="minorHAnsi"/>
                <w:b/>
                <w:sz w:val="16"/>
                <w:szCs w:val="16"/>
              </w:rPr>
            </w:pPr>
          </w:p>
        </w:tc>
        <w:tc>
          <w:tcPr>
            <w:tcW w:w="709" w:type="dxa"/>
            <w:vMerge/>
          </w:tcPr>
          <w:p w:rsidR="00BE68EF" w:rsidRPr="00BE68EF" w:rsidRDefault="00BE68EF" w:rsidP="00BE68EF">
            <w:pPr>
              <w:tabs>
                <w:tab w:val="left" w:pos="2775"/>
                <w:tab w:val="left" w:pos="3435"/>
                <w:tab w:val="left" w:pos="3544"/>
                <w:tab w:val="left" w:pos="3686"/>
              </w:tabs>
              <w:rPr>
                <w:rFonts w:cstheme="minorHAnsi"/>
                <w:b/>
                <w:sz w:val="16"/>
                <w:szCs w:val="16"/>
              </w:rPr>
            </w:pPr>
          </w:p>
        </w:tc>
        <w:tc>
          <w:tcPr>
            <w:tcW w:w="709" w:type="dxa"/>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Target</w:t>
            </w:r>
          </w:p>
        </w:tc>
        <w:tc>
          <w:tcPr>
            <w:tcW w:w="709" w:type="dxa"/>
            <w:shd w:val="clear" w:color="auto" w:fill="D9D9D9" w:themeFill="background1" w:themeFillShade="D9"/>
          </w:tcPr>
          <w:p w:rsidR="00BE68EF" w:rsidRPr="00BE68EF" w:rsidRDefault="00BE68EF" w:rsidP="00BE68EF">
            <w:pPr>
              <w:tabs>
                <w:tab w:val="left" w:pos="2775"/>
                <w:tab w:val="left" w:pos="3435"/>
                <w:tab w:val="left" w:pos="3544"/>
                <w:tab w:val="left" w:pos="3686"/>
              </w:tabs>
              <w:rPr>
                <w:rFonts w:cstheme="minorHAnsi"/>
                <w:b/>
                <w:sz w:val="16"/>
                <w:szCs w:val="16"/>
              </w:rPr>
            </w:pPr>
            <w:r w:rsidRPr="00BE68EF">
              <w:rPr>
                <w:rFonts w:cstheme="minorHAnsi"/>
                <w:b/>
                <w:sz w:val="16"/>
                <w:szCs w:val="16"/>
              </w:rPr>
              <w:t>Real.</w:t>
            </w:r>
          </w:p>
        </w:tc>
        <w:tc>
          <w:tcPr>
            <w:tcW w:w="850" w:type="dxa"/>
            <w:shd w:val="clear" w:color="auto" w:fill="D9D9D9" w:themeFill="background1" w:themeFillShade="D9"/>
          </w:tcPr>
          <w:p w:rsidR="00BE68EF" w:rsidRPr="00BE68EF" w:rsidRDefault="00BE68EF" w:rsidP="00BE68EF">
            <w:pPr>
              <w:tabs>
                <w:tab w:val="left" w:pos="2775"/>
                <w:tab w:val="left" w:pos="3435"/>
                <w:tab w:val="left" w:pos="3544"/>
                <w:tab w:val="left" w:pos="3686"/>
              </w:tabs>
              <w:jc w:val="both"/>
              <w:rPr>
                <w:rFonts w:cstheme="minorHAnsi"/>
                <w:b/>
                <w:sz w:val="16"/>
                <w:szCs w:val="16"/>
              </w:rPr>
            </w:pPr>
            <w:r w:rsidRPr="00BE68EF">
              <w:rPr>
                <w:rFonts w:cstheme="minorHAnsi"/>
                <w:b/>
                <w:sz w:val="16"/>
                <w:szCs w:val="16"/>
              </w:rPr>
              <w:t>%</w:t>
            </w:r>
          </w:p>
          <w:p w:rsidR="00BE68EF" w:rsidRPr="00BE68EF" w:rsidRDefault="00BE68EF" w:rsidP="00BE68EF">
            <w:pPr>
              <w:jc w:val="both"/>
              <w:rPr>
                <w:rFonts w:cstheme="minorHAnsi"/>
                <w:sz w:val="16"/>
                <w:szCs w:val="16"/>
              </w:rPr>
            </w:pPr>
            <w:r w:rsidRPr="00BE68EF">
              <w:rPr>
                <w:rFonts w:cstheme="minorHAnsi"/>
                <w:b/>
                <w:sz w:val="16"/>
                <w:szCs w:val="16"/>
              </w:rPr>
              <w:t>Capaian</w:t>
            </w:r>
          </w:p>
        </w:tc>
        <w:tc>
          <w:tcPr>
            <w:tcW w:w="1134" w:type="dxa"/>
            <w:vMerge/>
          </w:tcPr>
          <w:p w:rsidR="00BE68EF" w:rsidRPr="00BE68EF" w:rsidRDefault="00BE68EF" w:rsidP="00BE68EF">
            <w:pPr>
              <w:tabs>
                <w:tab w:val="left" w:pos="3435"/>
                <w:tab w:val="left" w:pos="3544"/>
                <w:tab w:val="left" w:pos="3686"/>
              </w:tabs>
              <w:rPr>
                <w:rFonts w:cstheme="minorHAnsi"/>
                <w:b/>
                <w:sz w:val="16"/>
                <w:szCs w:val="16"/>
              </w:rPr>
            </w:pPr>
          </w:p>
        </w:tc>
      </w:tr>
      <w:tr w:rsidR="00BE68EF" w:rsidRPr="00BE68EF" w:rsidTr="00BE68EF">
        <w:trPr>
          <w:trHeight w:val="138"/>
        </w:trPr>
        <w:tc>
          <w:tcPr>
            <w:tcW w:w="1242"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1</w:t>
            </w:r>
          </w:p>
        </w:tc>
        <w:tc>
          <w:tcPr>
            <w:tcW w:w="1275"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2</w:t>
            </w:r>
          </w:p>
        </w:tc>
        <w:tc>
          <w:tcPr>
            <w:tcW w:w="744"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3</w:t>
            </w:r>
          </w:p>
        </w:tc>
        <w:tc>
          <w:tcPr>
            <w:tcW w:w="708"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4</w:t>
            </w:r>
          </w:p>
        </w:tc>
        <w:tc>
          <w:tcPr>
            <w:tcW w:w="709"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4</w:t>
            </w:r>
          </w:p>
        </w:tc>
        <w:tc>
          <w:tcPr>
            <w:tcW w:w="709"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5</w:t>
            </w:r>
          </w:p>
        </w:tc>
        <w:tc>
          <w:tcPr>
            <w:tcW w:w="709"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6</w:t>
            </w:r>
          </w:p>
        </w:tc>
        <w:tc>
          <w:tcPr>
            <w:tcW w:w="850"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7</w:t>
            </w:r>
          </w:p>
        </w:tc>
        <w:tc>
          <w:tcPr>
            <w:tcW w:w="1134" w:type="dxa"/>
            <w:vAlign w:val="center"/>
          </w:tcPr>
          <w:p w:rsidR="00BE68EF" w:rsidRPr="00BE68EF" w:rsidRDefault="00BE68EF" w:rsidP="00BE68EF">
            <w:pPr>
              <w:tabs>
                <w:tab w:val="left" w:pos="2775"/>
                <w:tab w:val="left" w:pos="3435"/>
                <w:tab w:val="left" w:pos="3544"/>
                <w:tab w:val="left" w:pos="3686"/>
              </w:tabs>
              <w:rPr>
                <w:rFonts w:cstheme="minorHAnsi"/>
                <w:sz w:val="16"/>
                <w:szCs w:val="16"/>
              </w:rPr>
            </w:pPr>
            <w:r w:rsidRPr="00BE68EF">
              <w:rPr>
                <w:rFonts w:cstheme="minorHAnsi"/>
                <w:sz w:val="16"/>
                <w:szCs w:val="16"/>
              </w:rPr>
              <w:t>8</w:t>
            </w:r>
          </w:p>
        </w:tc>
      </w:tr>
      <w:tr w:rsidR="00BE68EF" w:rsidRPr="00BE68EF" w:rsidTr="00BE68EF">
        <w:trPr>
          <w:trHeight w:val="253"/>
        </w:trPr>
        <w:tc>
          <w:tcPr>
            <w:tcW w:w="1242" w:type="dxa"/>
            <w:vMerge w:val="restart"/>
            <w:vAlign w:val="center"/>
          </w:tcPr>
          <w:p w:rsidR="00BE68EF" w:rsidRPr="00BE68EF" w:rsidRDefault="00BE68EF" w:rsidP="00BE68EF">
            <w:pPr>
              <w:tabs>
                <w:tab w:val="left" w:pos="2775"/>
                <w:tab w:val="left" w:pos="3435"/>
                <w:tab w:val="left" w:pos="3544"/>
                <w:tab w:val="left" w:pos="3686"/>
              </w:tabs>
              <w:jc w:val="both"/>
              <w:rPr>
                <w:rFonts w:cstheme="minorHAnsi"/>
                <w:sz w:val="16"/>
                <w:szCs w:val="16"/>
              </w:rPr>
            </w:pPr>
            <w:r w:rsidRPr="00BE68EF">
              <w:rPr>
                <w:rFonts w:eastAsia="Times New Roman" w:cstheme="minorHAnsi"/>
                <w:color w:val="000000"/>
                <w:sz w:val="16"/>
                <w:szCs w:val="16"/>
                <w:lang w:eastAsia="id-ID"/>
              </w:rPr>
              <w:t>Layanan Pendidikan Menengah dan Tinggi Yang Berkualitas Bagi Seluruh Masyarakat</w:t>
            </w:r>
            <w:r w:rsidRPr="00BE68EF">
              <w:rPr>
                <w:rFonts w:cstheme="minorHAnsi"/>
                <w:sz w:val="16"/>
                <w:szCs w:val="16"/>
              </w:rPr>
              <w:t xml:space="preserve"> </w:t>
            </w:r>
          </w:p>
        </w:tc>
        <w:tc>
          <w:tcPr>
            <w:tcW w:w="1275" w:type="dxa"/>
          </w:tcPr>
          <w:p w:rsidR="00BE68EF" w:rsidRPr="00BE68EF" w:rsidRDefault="00BE68EF" w:rsidP="00BE68EF">
            <w:pPr>
              <w:pStyle w:val="ListParagraph"/>
              <w:ind w:left="0"/>
              <w:rPr>
                <w:rFonts w:cstheme="minorHAnsi"/>
                <w:sz w:val="16"/>
                <w:szCs w:val="16"/>
              </w:rPr>
            </w:pPr>
            <w:r w:rsidRPr="00BE68EF">
              <w:rPr>
                <w:rFonts w:cstheme="minorHAnsi"/>
                <w:sz w:val="16"/>
                <w:szCs w:val="16"/>
              </w:rPr>
              <w:t xml:space="preserve">APK Pendidikan Menengah </w:t>
            </w:r>
          </w:p>
        </w:tc>
        <w:tc>
          <w:tcPr>
            <w:tcW w:w="74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73,28</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69,46</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88,08</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79,06</w:t>
            </w:r>
          </w:p>
        </w:tc>
        <w:tc>
          <w:tcPr>
            <w:tcW w:w="850"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89,76</w:t>
            </w:r>
          </w:p>
        </w:tc>
        <w:tc>
          <w:tcPr>
            <w:tcW w:w="113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95,95</w:t>
            </w:r>
          </w:p>
        </w:tc>
      </w:tr>
      <w:tr w:rsidR="00BE68EF" w:rsidRPr="00BE68EF" w:rsidTr="00BE68EF">
        <w:trPr>
          <w:trHeight w:val="88"/>
        </w:trPr>
        <w:tc>
          <w:tcPr>
            <w:tcW w:w="1242" w:type="dxa"/>
            <w:vMerge/>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tcPr>
          <w:p w:rsidR="00BE68EF" w:rsidRPr="00BE68EF" w:rsidRDefault="00BE68EF" w:rsidP="00BE68EF">
            <w:pPr>
              <w:pStyle w:val="ListParagraph"/>
              <w:ind w:left="0"/>
              <w:rPr>
                <w:rFonts w:cstheme="minorHAnsi"/>
                <w:sz w:val="16"/>
                <w:szCs w:val="16"/>
              </w:rPr>
            </w:pPr>
            <w:r w:rsidRPr="00BE68EF">
              <w:rPr>
                <w:rFonts w:cstheme="minorHAnsi"/>
                <w:sz w:val="16"/>
                <w:szCs w:val="16"/>
              </w:rPr>
              <w:t>APM Pendidikan Menengah</w:t>
            </w:r>
          </w:p>
        </w:tc>
        <w:tc>
          <w:tcPr>
            <w:tcW w:w="74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50,81</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35,56</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53,380</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56,61</w:t>
            </w:r>
          </w:p>
        </w:tc>
        <w:tc>
          <w:tcPr>
            <w:tcW w:w="850"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106,05</w:t>
            </w:r>
          </w:p>
        </w:tc>
        <w:tc>
          <w:tcPr>
            <w:tcW w:w="113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75</w:t>
            </w:r>
          </w:p>
        </w:tc>
      </w:tr>
      <w:tr w:rsidR="00BE68EF" w:rsidRPr="00BE68EF" w:rsidTr="00BE68EF">
        <w:trPr>
          <w:trHeight w:val="88"/>
        </w:trPr>
        <w:tc>
          <w:tcPr>
            <w:tcW w:w="1242" w:type="dxa"/>
            <w:vMerge/>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tcPr>
          <w:p w:rsidR="00BE68EF" w:rsidRPr="00BE68EF" w:rsidRDefault="00BE68EF" w:rsidP="00BE68EF">
            <w:pPr>
              <w:pStyle w:val="ListParagraph"/>
              <w:ind w:left="0"/>
              <w:rPr>
                <w:rFonts w:cstheme="minorHAnsi"/>
                <w:sz w:val="16"/>
                <w:szCs w:val="16"/>
              </w:rPr>
            </w:pPr>
            <w:r w:rsidRPr="00BE68EF">
              <w:rPr>
                <w:rFonts w:cstheme="minorHAnsi"/>
                <w:sz w:val="16"/>
                <w:szCs w:val="16"/>
              </w:rPr>
              <w:t>Angka DO SMA/MA</w:t>
            </w:r>
          </w:p>
        </w:tc>
        <w:tc>
          <w:tcPr>
            <w:tcW w:w="74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1,32</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2,83</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0,55</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0,09</w:t>
            </w:r>
          </w:p>
        </w:tc>
        <w:tc>
          <w:tcPr>
            <w:tcW w:w="850" w:type="dxa"/>
            <w:vAlign w:val="center"/>
          </w:tcPr>
          <w:p w:rsidR="00BE68EF" w:rsidRPr="00BE68EF" w:rsidRDefault="00BE68EF" w:rsidP="00BE68EF">
            <w:pPr>
              <w:tabs>
                <w:tab w:val="left" w:pos="2775"/>
                <w:tab w:val="left" w:pos="3435"/>
                <w:tab w:val="left" w:pos="3544"/>
                <w:tab w:val="left" w:pos="3686"/>
              </w:tabs>
              <w:bidi/>
              <w:rPr>
                <w:rFonts w:cstheme="minorHAnsi"/>
                <w:b/>
                <w:bCs/>
                <w:sz w:val="16"/>
                <w:szCs w:val="16"/>
              </w:rPr>
            </w:pPr>
            <w:r w:rsidRPr="00BE68EF">
              <w:rPr>
                <w:rFonts w:cstheme="minorHAnsi"/>
                <w:b/>
                <w:bCs/>
                <w:sz w:val="16"/>
                <w:szCs w:val="16"/>
                <w:rtl/>
              </w:rPr>
              <w:t>183,84</w:t>
            </w:r>
          </w:p>
        </w:tc>
        <w:tc>
          <w:tcPr>
            <w:tcW w:w="113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0,31</w:t>
            </w:r>
          </w:p>
        </w:tc>
      </w:tr>
      <w:tr w:rsidR="00BE68EF" w:rsidRPr="00BE68EF" w:rsidTr="00BE68EF">
        <w:trPr>
          <w:trHeight w:val="88"/>
        </w:trPr>
        <w:tc>
          <w:tcPr>
            <w:tcW w:w="1242" w:type="dxa"/>
            <w:vMerge/>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tcPr>
          <w:p w:rsidR="00BE68EF" w:rsidRPr="00BE68EF" w:rsidRDefault="00BE68EF" w:rsidP="00BE68EF">
            <w:pPr>
              <w:pStyle w:val="ListParagraph"/>
              <w:ind w:left="0"/>
              <w:rPr>
                <w:rFonts w:cstheme="minorHAnsi"/>
                <w:sz w:val="16"/>
                <w:szCs w:val="16"/>
              </w:rPr>
            </w:pPr>
            <w:r w:rsidRPr="00BE68EF">
              <w:rPr>
                <w:rFonts w:cstheme="minorHAnsi"/>
                <w:sz w:val="16"/>
                <w:szCs w:val="16"/>
              </w:rPr>
              <w:t xml:space="preserve">Persentase Kelulusan Siswa SMA/MA </w:t>
            </w:r>
          </w:p>
        </w:tc>
        <w:tc>
          <w:tcPr>
            <w:tcW w:w="74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99,93</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99,97</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99,64</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99,80</w:t>
            </w:r>
          </w:p>
        </w:tc>
        <w:tc>
          <w:tcPr>
            <w:tcW w:w="850"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100,16</w:t>
            </w:r>
          </w:p>
        </w:tc>
        <w:tc>
          <w:tcPr>
            <w:tcW w:w="113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99%</w:t>
            </w:r>
          </w:p>
        </w:tc>
      </w:tr>
      <w:tr w:rsidR="00BE68EF" w:rsidRPr="00BE68EF" w:rsidTr="00BE68EF">
        <w:trPr>
          <w:trHeight w:val="88"/>
        </w:trPr>
        <w:tc>
          <w:tcPr>
            <w:tcW w:w="1242" w:type="dxa"/>
            <w:vMerge/>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vAlign w:val="bottom"/>
          </w:tcPr>
          <w:p w:rsidR="00BE68EF" w:rsidRPr="00BE68EF" w:rsidRDefault="00BE68EF" w:rsidP="00BE68EF">
            <w:pPr>
              <w:jc w:val="both"/>
              <w:rPr>
                <w:rFonts w:eastAsia="Times New Roman" w:cstheme="minorHAnsi"/>
                <w:color w:val="000000"/>
                <w:sz w:val="16"/>
                <w:szCs w:val="16"/>
                <w:lang w:eastAsia="id-ID"/>
              </w:rPr>
            </w:pPr>
            <w:r w:rsidRPr="00BE68EF">
              <w:rPr>
                <w:rFonts w:eastAsia="Times New Roman" w:cstheme="minorHAnsi"/>
                <w:color w:val="000000"/>
                <w:sz w:val="16"/>
                <w:szCs w:val="16"/>
                <w:lang w:eastAsia="id-ID"/>
              </w:rPr>
              <w:t>Angka Mengulang SMA/MA</w:t>
            </w:r>
          </w:p>
        </w:tc>
        <w:tc>
          <w:tcPr>
            <w:tcW w:w="74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0,83</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0,45</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0,55</w:t>
            </w:r>
          </w:p>
        </w:tc>
        <w:tc>
          <w:tcPr>
            <w:tcW w:w="709"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0,49</w:t>
            </w:r>
          </w:p>
        </w:tc>
        <w:tc>
          <w:tcPr>
            <w:tcW w:w="850"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110,91</w:t>
            </w:r>
          </w:p>
        </w:tc>
        <w:tc>
          <w:tcPr>
            <w:tcW w:w="1134" w:type="dxa"/>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0,46</w:t>
            </w:r>
          </w:p>
        </w:tc>
      </w:tr>
      <w:tr w:rsidR="00BE68EF" w:rsidRPr="00BE68EF" w:rsidTr="00BE68EF">
        <w:trPr>
          <w:trHeight w:val="260"/>
        </w:trPr>
        <w:tc>
          <w:tcPr>
            <w:tcW w:w="1242" w:type="dxa"/>
            <w:vMerge/>
            <w:tcBorders>
              <w:bottom w:val="single" w:sz="4" w:space="0" w:color="000000" w:themeColor="text1"/>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tcBorders>
              <w:bottom w:val="single" w:sz="4" w:space="0" w:color="000000" w:themeColor="text1"/>
            </w:tcBorders>
            <w:vAlign w:val="bottom"/>
          </w:tcPr>
          <w:p w:rsidR="00BE68EF" w:rsidRPr="00BE68EF" w:rsidRDefault="00BE68EF" w:rsidP="00BE68EF">
            <w:pPr>
              <w:jc w:val="both"/>
              <w:rPr>
                <w:rFonts w:eastAsia="Times New Roman" w:cstheme="minorHAnsi"/>
                <w:color w:val="000000"/>
                <w:sz w:val="16"/>
                <w:szCs w:val="16"/>
                <w:lang w:eastAsia="id-ID"/>
              </w:rPr>
            </w:pPr>
            <w:r w:rsidRPr="00BE68EF">
              <w:rPr>
                <w:rFonts w:eastAsia="Times New Roman" w:cstheme="minorHAnsi"/>
                <w:color w:val="000000"/>
                <w:sz w:val="16"/>
                <w:szCs w:val="16"/>
                <w:lang w:eastAsia="id-ID"/>
              </w:rPr>
              <w:t>Persentase Kelulusan Siswa SMK</w:t>
            </w:r>
          </w:p>
        </w:tc>
        <w:tc>
          <w:tcPr>
            <w:tcW w:w="744"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99,98</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99,98</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99,64</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99,64</w:t>
            </w:r>
          </w:p>
        </w:tc>
        <w:tc>
          <w:tcPr>
            <w:tcW w:w="850"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100</w:t>
            </w:r>
          </w:p>
        </w:tc>
        <w:tc>
          <w:tcPr>
            <w:tcW w:w="1134"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eastAsia="Times New Roman" w:cstheme="minorHAnsi"/>
                <w:sz w:val="16"/>
                <w:szCs w:val="16"/>
                <w:lang w:eastAsia="id-ID"/>
              </w:rPr>
              <w:t>99,95</w:t>
            </w:r>
          </w:p>
        </w:tc>
      </w:tr>
      <w:tr w:rsidR="00BE68EF" w:rsidRPr="00BE68EF" w:rsidTr="00BE68EF">
        <w:trPr>
          <w:trHeight w:val="260"/>
        </w:trPr>
        <w:tc>
          <w:tcPr>
            <w:tcW w:w="1242" w:type="dxa"/>
            <w:vMerge/>
            <w:tcBorders>
              <w:bottom w:val="single" w:sz="4" w:space="0" w:color="000000" w:themeColor="text1"/>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tcBorders>
              <w:bottom w:val="single" w:sz="4" w:space="0" w:color="000000" w:themeColor="text1"/>
            </w:tcBorders>
            <w:vAlign w:val="bottom"/>
          </w:tcPr>
          <w:p w:rsidR="00BE68EF" w:rsidRPr="00BE68EF" w:rsidRDefault="00BE68EF" w:rsidP="00BE68EF">
            <w:pPr>
              <w:jc w:val="both"/>
              <w:rPr>
                <w:rFonts w:eastAsia="Times New Roman" w:cstheme="minorHAnsi"/>
                <w:color w:val="000000"/>
                <w:sz w:val="16"/>
                <w:szCs w:val="16"/>
                <w:lang w:eastAsia="id-ID"/>
              </w:rPr>
            </w:pPr>
            <w:r w:rsidRPr="00BE68EF">
              <w:rPr>
                <w:rFonts w:eastAsia="Times New Roman" w:cstheme="minorHAnsi"/>
                <w:color w:val="000000"/>
                <w:sz w:val="16"/>
                <w:szCs w:val="16"/>
                <w:lang w:eastAsia="id-ID"/>
              </w:rPr>
              <w:t>Angka Mengulang SMK</w:t>
            </w:r>
          </w:p>
        </w:tc>
        <w:tc>
          <w:tcPr>
            <w:tcW w:w="744"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w:t>
            </w:r>
          </w:p>
        </w:tc>
        <w:tc>
          <w:tcPr>
            <w:tcW w:w="708"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1,16</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0,23</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0,55</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0,09</w:t>
            </w:r>
          </w:p>
        </w:tc>
        <w:tc>
          <w:tcPr>
            <w:tcW w:w="850"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183,84</w:t>
            </w:r>
          </w:p>
        </w:tc>
        <w:tc>
          <w:tcPr>
            <w:tcW w:w="1134"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0,20</w:t>
            </w:r>
          </w:p>
        </w:tc>
      </w:tr>
      <w:tr w:rsidR="00BE68EF" w:rsidRPr="00BE68EF" w:rsidTr="00BE68EF">
        <w:trPr>
          <w:trHeight w:val="260"/>
        </w:trPr>
        <w:tc>
          <w:tcPr>
            <w:tcW w:w="1242" w:type="dxa"/>
            <w:vMerge/>
            <w:tcBorders>
              <w:bottom w:val="single" w:sz="4" w:space="0" w:color="000000" w:themeColor="text1"/>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1275" w:type="dxa"/>
            <w:tcBorders>
              <w:bottom w:val="single" w:sz="4" w:space="0" w:color="000000" w:themeColor="text1"/>
            </w:tcBorders>
            <w:vAlign w:val="bottom"/>
          </w:tcPr>
          <w:p w:rsidR="00BE68EF" w:rsidRPr="00BE68EF" w:rsidRDefault="00BE68EF" w:rsidP="00BE68EF">
            <w:pPr>
              <w:jc w:val="both"/>
              <w:rPr>
                <w:rFonts w:eastAsia="Times New Roman" w:cstheme="minorHAnsi"/>
                <w:color w:val="000000"/>
                <w:sz w:val="16"/>
                <w:szCs w:val="16"/>
                <w:lang w:eastAsia="id-ID"/>
              </w:rPr>
            </w:pPr>
            <w:r w:rsidRPr="00BE68EF">
              <w:rPr>
                <w:rFonts w:eastAsia="Times New Roman" w:cstheme="minorHAnsi"/>
                <w:color w:val="000000"/>
                <w:sz w:val="16"/>
                <w:szCs w:val="16"/>
                <w:lang w:eastAsia="id-ID"/>
              </w:rPr>
              <w:t>Jumlah Lulusan Pendidikan Menengah yang Tidak Mampu dan Berprestasi  yang Melanjutkan ke PT</w:t>
            </w:r>
          </w:p>
        </w:tc>
        <w:tc>
          <w:tcPr>
            <w:tcW w:w="744"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Orang</w:t>
            </w:r>
          </w:p>
        </w:tc>
        <w:tc>
          <w:tcPr>
            <w:tcW w:w="708" w:type="dxa"/>
            <w:tcBorders>
              <w:bottom w:val="single" w:sz="4" w:space="0" w:color="000000" w:themeColor="text1"/>
            </w:tcBorders>
            <w:vAlign w:val="center"/>
          </w:tcPr>
          <w:p w:rsidR="00BE68EF" w:rsidRPr="00BE68EF" w:rsidRDefault="00BE68EF" w:rsidP="00BE68EF">
            <w:pPr>
              <w:bidi/>
              <w:rPr>
                <w:rFonts w:cstheme="minorHAnsi"/>
                <w:sz w:val="16"/>
                <w:szCs w:val="16"/>
              </w:rPr>
            </w:pPr>
            <w:r w:rsidRPr="00BE68EF">
              <w:rPr>
                <w:rFonts w:cstheme="minorHAnsi"/>
                <w:sz w:val="16"/>
                <w:szCs w:val="16"/>
              </w:rPr>
              <w:t>12</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Pr>
              <w:t>14</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100</w:t>
            </w:r>
          </w:p>
        </w:tc>
        <w:tc>
          <w:tcPr>
            <w:tcW w:w="709" w:type="dxa"/>
            <w:tcBorders>
              <w:bottom w:val="single" w:sz="4" w:space="0" w:color="000000" w:themeColor="text1"/>
            </w:tcBorders>
            <w:vAlign w:val="center"/>
          </w:tcPr>
          <w:p w:rsidR="00BE68EF" w:rsidRPr="00BE68EF" w:rsidRDefault="00BE68EF" w:rsidP="00BE68EF">
            <w:pPr>
              <w:tabs>
                <w:tab w:val="left" w:pos="2775"/>
                <w:tab w:val="left" w:pos="3435"/>
                <w:tab w:val="left" w:pos="3544"/>
                <w:tab w:val="left" w:pos="3686"/>
              </w:tabs>
              <w:bidi/>
              <w:rPr>
                <w:rFonts w:cstheme="minorHAnsi"/>
                <w:sz w:val="16"/>
                <w:szCs w:val="16"/>
              </w:rPr>
            </w:pPr>
            <w:r w:rsidRPr="00BE68EF">
              <w:rPr>
                <w:rFonts w:cstheme="minorHAnsi"/>
                <w:sz w:val="16"/>
                <w:szCs w:val="16"/>
                <w:rtl/>
              </w:rPr>
              <w:t>311</w:t>
            </w:r>
          </w:p>
        </w:tc>
        <w:tc>
          <w:tcPr>
            <w:tcW w:w="850" w:type="dxa"/>
            <w:tcBorders>
              <w:bottom w:val="single" w:sz="4" w:space="0" w:color="000000" w:themeColor="text1"/>
            </w:tcBorders>
            <w:vAlign w:val="center"/>
          </w:tcPr>
          <w:p w:rsidR="00BE68EF" w:rsidRPr="00BE68EF" w:rsidRDefault="00BE68EF" w:rsidP="00BE68EF">
            <w:pPr>
              <w:bidi/>
              <w:rPr>
                <w:rFonts w:cstheme="minorHAnsi"/>
                <w:sz w:val="16"/>
                <w:szCs w:val="16"/>
                <w:rtl/>
              </w:rPr>
            </w:pPr>
          </w:p>
          <w:p w:rsidR="00BE68EF" w:rsidRPr="00BE68EF" w:rsidRDefault="00BE68EF" w:rsidP="00BE68EF">
            <w:pPr>
              <w:bidi/>
              <w:rPr>
                <w:rFonts w:cstheme="minorHAnsi"/>
                <w:sz w:val="16"/>
                <w:szCs w:val="16"/>
                <w:rtl/>
              </w:rPr>
            </w:pPr>
            <w:r w:rsidRPr="00BE68EF">
              <w:rPr>
                <w:rFonts w:cstheme="minorHAnsi"/>
                <w:sz w:val="16"/>
                <w:szCs w:val="16"/>
                <w:rtl/>
              </w:rPr>
              <w:t>100</w:t>
            </w:r>
          </w:p>
          <w:p w:rsidR="00BE68EF" w:rsidRPr="00BE68EF" w:rsidRDefault="00BE68EF" w:rsidP="00BE68EF">
            <w:pPr>
              <w:bidi/>
              <w:rPr>
                <w:rFonts w:cstheme="minorHAnsi"/>
                <w:sz w:val="16"/>
                <w:szCs w:val="16"/>
              </w:rPr>
            </w:pPr>
          </w:p>
        </w:tc>
        <w:tc>
          <w:tcPr>
            <w:tcW w:w="1134" w:type="dxa"/>
            <w:tcBorders>
              <w:bottom w:val="single" w:sz="4" w:space="0" w:color="000000" w:themeColor="text1"/>
            </w:tcBorders>
            <w:vAlign w:val="center"/>
          </w:tcPr>
          <w:p w:rsidR="00BE68EF" w:rsidRPr="00BE68EF" w:rsidRDefault="00BE68EF" w:rsidP="00BE68EF">
            <w:pPr>
              <w:bidi/>
              <w:rPr>
                <w:rFonts w:cstheme="minorHAnsi"/>
                <w:sz w:val="16"/>
                <w:szCs w:val="16"/>
              </w:rPr>
            </w:pPr>
            <w:r w:rsidRPr="00BE68EF">
              <w:rPr>
                <w:rFonts w:cstheme="minorHAnsi"/>
                <w:sz w:val="16"/>
                <w:szCs w:val="16"/>
              </w:rPr>
              <w:t>14</w:t>
            </w:r>
          </w:p>
        </w:tc>
      </w:tr>
      <w:tr w:rsidR="00BE68EF" w:rsidRPr="00BE68EF" w:rsidTr="00BE68EF">
        <w:trPr>
          <w:trHeight w:val="260"/>
        </w:trPr>
        <w:tc>
          <w:tcPr>
            <w:tcW w:w="2517" w:type="dxa"/>
            <w:gridSpan w:val="2"/>
            <w:tcBorders>
              <w:left w:val="single" w:sz="4" w:space="0" w:color="auto"/>
              <w:bottom w:val="single" w:sz="4" w:space="0" w:color="auto"/>
              <w:right w:val="single" w:sz="4" w:space="0" w:color="auto"/>
            </w:tcBorders>
          </w:tcPr>
          <w:p w:rsidR="00BE68EF" w:rsidRPr="00BE68EF" w:rsidRDefault="00BE68EF" w:rsidP="00BE68EF">
            <w:pPr>
              <w:pStyle w:val="ListParagraph"/>
              <w:ind w:left="0"/>
              <w:rPr>
                <w:rFonts w:cstheme="minorHAnsi"/>
                <w:sz w:val="16"/>
                <w:szCs w:val="16"/>
              </w:rPr>
            </w:pPr>
            <w:r w:rsidRPr="00BE68EF">
              <w:rPr>
                <w:rFonts w:cstheme="minorHAnsi"/>
                <w:sz w:val="16"/>
                <w:szCs w:val="16"/>
              </w:rPr>
              <w:t>Jumlah Rata-Rata capaian</w:t>
            </w:r>
          </w:p>
        </w:tc>
        <w:tc>
          <w:tcPr>
            <w:tcW w:w="744"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708"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709"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709"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709"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c>
          <w:tcPr>
            <w:tcW w:w="850"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b/>
                <w:bCs/>
                <w:sz w:val="16"/>
                <w:szCs w:val="16"/>
              </w:rPr>
            </w:pPr>
            <w:r w:rsidRPr="00BE68EF">
              <w:rPr>
                <w:rFonts w:cstheme="minorHAnsi"/>
                <w:b/>
                <w:bCs/>
                <w:sz w:val="16"/>
                <w:szCs w:val="16"/>
              </w:rPr>
              <w:t>121,82</w:t>
            </w:r>
          </w:p>
        </w:tc>
        <w:tc>
          <w:tcPr>
            <w:tcW w:w="1134" w:type="dxa"/>
            <w:tcBorders>
              <w:left w:val="single" w:sz="4" w:space="0" w:color="auto"/>
              <w:bottom w:val="single" w:sz="4" w:space="0" w:color="auto"/>
              <w:right w:val="single" w:sz="4" w:space="0" w:color="auto"/>
            </w:tcBorders>
          </w:tcPr>
          <w:p w:rsidR="00BE68EF" w:rsidRPr="00BE68EF" w:rsidRDefault="00BE68EF" w:rsidP="00BE68EF">
            <w:pPr>
              <w:tabs>
                <w:tab w:val="left" w:pos="2775"/>
                <w:tab w:val="left" w:pos="3435"/>
                <w:tab w:val="left" w:pos="3544"/>
                <w:tab w:val="left" w:pos="3686"/>
              </w:tabs>
              <w:jc w:val="both"/>
              <w:rPr>
                <w:rFonts w:cstheme="minorHAnsi"/>
                <w:sz w:val="16"/>
                <w:szCs w:val="16"/>
              </w:rPr>
            </w:pPr>
          </w:p>
        </w:tc>
      </w:tr>
    </w:tbl>
    <w:p w:rsidR="00CF4E87" w:rsidRDefault="00CF4E87" w:rsidP="00CF4E87">
      <w:pPr>
        <w:pStyle w:val="ListParagraph"/>
        <w:ind w:left="1069"/>
        <w:jc w:val="both"/>
        <w:rPr>
          <w:bCs/>
          <w:sz w:val="24"/>
          <w:szCs w:val="24"/>
        </w:rPr>
      </w:pPr>
    </w:p>
    <w:p w:rsidR="00BE68EF" w:rsidRDefault="00BE68EF" w:rsidP="006031DF">
      <w:pPr>
        <w:pStyle w:val="ListParagraph"/>
        <w:spacing w:line="360" w:lineRule="auto"/>
        <w:ind w:left="1069"/>
        <w:jc w:val="both"/>
        <w:rPr>
          <w:bCs/>
          <w:sz w:val="24"/>
          <w:szCs w:val="24"/>
        </w:rPr>
      </w:pPr>
      <w:r>
        <w:rPr>
          <w:bCs/>
          <w:sz w:val="24"/>
          <w:szCs w:val="24"/>
        </w:rPr>
        <w:t>Untuk lebih jelasnya, perkembangan APK, APM dan APS Pendidikan menengah di Provinsi Kepulauan Bangka Belitung hingga tahun 2017 dapat dilihat pada grafik berikut :</w:t>
      </w:r>
    </w:p>
    <w:p w:rsidR="00BE68EF" w:rsidRDefault="00B0754F" w:rsidP="00BE68EF">
      <w:pPr>
        <w:pStyle w:val="ListParagraph"/>
        <w:ind w:left="2410" w:hanging="1341"/>
        <w:jc w:val="both"/>
        <w:rPr>
          <w:bCs/>
          <w:sz w:val="24"/>
          <w:szCs w:val="24"/>
        </w:rPr>
      </w:pPr>
      <w:r>
        <w:rPr>
          <w:bCs/>
          <w:noProof/>
          <w:sz w:val="24"/>
          <w:szCs w:val="24"/>
          <w:lang w:eastAsia="id-ID"/>
        </w:rPr>
        <w:drawing>
          <wp:anchor distT="0" distB="0" distL="114300" distR="114300" simplePos="0" relativeHeight="251739136" behindDoc="1" locked="0" layoutInCell="1" allowOverlap="1">
            <wp:simplePos x="0" y="0"/>
            <wp:positionH relativeFrom="column">
              <wp:posOffset>695325</wp:posOffset>
            </wp:positionH>
            <wp:positionV relativeFrom="paragraph">
              <wp:posOffset>4445</wp:posOffset>
            </wp:positionV>
            <wp:extent cx="5029200" cy="2457450"/>
            <wp:effectExtent l="19050" t="0" r="19050" b="0"/>
            <wp:wrapNone/>
            <wp:docPr id="4"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008A0CD3" w:rsidRPr="008A0CD3">
        <w:rPr>
          <w:bCs/>
          <w:noProof/>
          <w:sz w:val="24"/>
          <w:szCs w:val="24"/>
          <w:lang w:val="en-US" w:eastAsia="zh-TW"/>
        </w:rPr>
        <w:pict>
          <v:shape id="_x0000_s1105" type="#_x0000_t202" style="position:absolute;left:0;text-align:left;margin-left:53.9pt;margin-top:1.15pt;width:396.85pt;height:33.4pt;z-index:251741184;mso-height-percent:200;mso-position-horizontal-relative:text;mso-position-vertical-relative:text;mso-height-percent:200;mso-width-relative:margin;mso-height-relative:margin" filled="f" stroked="f">
            <v:textbox style="mso-fit-shape-to-text:t">
              <w:txbxContent>
                <w:p w:rsidR="00633A63" w:rsidRPr="00B0754F" w:rsidRDefault="00633A63">
                  <w:pPr>
                    <w:rPr>
                      <w:b/>
                      <w:sz w:val="24"/>
                      <w:szCs w:val="24"/>
                    </w:rPr>
                  </w:pPr>
                  <w:r w:rsidRPr="00B0754F">
                    <w:rPr>
                      <w:b/>
                      <w:sz w:val="24"/>
                      <w:szCs w:val="24"/>
                    </w:rPr>
                    <w:t xml:space="preserve">Grafik 2.1. Sebaran APK, APM dan APS Pendidikan Menengah </w:t>
                  </w:r>
                </w:p>
              </w:txbxContent>
            </v:textbox>
          </v:shape>
        </w:pict>
      </w:r>
    </w:p>
    <w:p w:rsidR="00BE68EF" w:rsidRDefault="00BE68E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B0754F" w:rsidRDefault="00B0754F" w:rsidP="00CF4E87">
      <w:pPr>
        <w:pStyle w:val="ListParagraph"/>
        <w:ind w:left="1069"/>
        <w:jc w:val="both"/>
        <w:rPr>
          <w:bCs/>
          <w:sz w:val="24"/>
          <w:szCs w:val="24"/>
        </w:rPr>
      </w:pPr>
    </w:p>
    <w:p w:rsidR="00CF4E87" w:rsidRPr="00B0754F" w:rsidRDefault="00B0754F" w:rsidP="005F61F8">
      <w:pPr>
        <w:pStyle w:val="ListParagraph"/>
        <w:numPr>
          <w:ilvl w:val="0"/>
          <w:numId w:val="28"/>
        </w:numPr>
        <w:spacing w:line="360" w:lineRule="auto"/>
        <w:ind w:left="1134" w:hanging="425"/>
        <w:jc w:val="both"/>
        <w:rPr>
          <w:rFonts w:cstheme="minorHAnsi"/>
          <w:b/>
          <w:bCs/>
          <w:sz w:val="24"/>
          <w:szCs w:val="24"/>
        </w:rPr>
      </w:pPr>
      <w:r w:rsidRPr="00B0754F">
        <w:rPr>
          <w:rFonts w:cstheme="minorHAnsi"/>
          <w:b/>
          <w:sz w:val="24"/>
        </w:rPr>
        <w:t>Capaian Kinerja Program Pendidikan Nonformal</w:t>
      </w:r>
    </w:p>
    <w:p w:rsidR="00B0754F" w:rsidRDefault="00B0754F" w:rsidP="00B0754F">
      <w:pPr>
        <w:autoSpaceDE w:val="0"/>
        <w:autoSpaceDN w:val="0"/>
        <w:adjustRightInd w:val="0"/>
        <w:spacing w:after="0" w:line="360" w:lineRule="auto"/>
        <w:ind w:left="1134"/>
        <w:jc w:val="both"/>
        <w:rPr>
          <w:rFonts w:asciiTheme="minorBidi" w:hAnsiTheme="minorBidi"/>
          <w:color w:val="000000"/>
          <w:sz w:val="24"/>
        </w:rPr>
      </w:pPr>
      <w:r w:rsidRPr="00B0754F">
        <w:rPr>
          <w:rFonts w:cstheme="minorHAnsi"/>
          <w:sz w:val="24"/>
        </w:rPr>
        <w:t xml:space="preserve">Capaian kinerja Program PNFI merupakan salah satu </w:t>
      </w:r>
      <w:r w:rsidRPr="00B0754F">
        <w:rPr>
          <w:rFonts w:cstheme="minorHAnsi"/>
          <w:color w:val="000000"/>
          <w:sz w:val="24"/>
        </w:rPr>
        <w:t xml:space="preserve">program penting dari </w:t>
      </w:r>
      <w:r w:rsidRPr="00B0754F">
        <w:rPr>
          <w:rFonts w:cstheme="minorHAnsi"/>
          <w:sz w:val="24"/>
        </w:rPr>
        <w:t xml:space="preserve"> Dinas Pendidikan Provinsi</w:t>
      </w:r>
      <w:r w:rsidRPr="00B0754F">
        <w:rPr>
          <w:rFonts w:cstheme="minorHAnsi"/>
          <w:color w:val="000000"/>
          <w:sz w:val="24"/>
        </w:rPr>
        <w:t xml:space="preserve"> Kepulauan Bangka Belitung dan diarahkan untuk penyediaan sarana dan prasarana pendidikan yang bermutu sesuai dengan Standar Nasional Pendidikan, penyediaan bantuan untuk peningkatan kesejahteraan pendidik dan tenaga kependidikan, penyediaan bantuan biaya untuk penyelenggaraan operasional pendidikan dan penguatan sistem tata kelola pendidikan. Selanjutnya program ini dilaksanakan untuk mendukung sasaran strategis </w:t>
      </w:r>
      <w:r w:rsidRPr="00B0754F">
        <w:rPr>
          <w:rFonts w:cstheme="minorHAnsi"/>
          <w:i/>
          <w:iCs/>
          <w:sz w:val="24"/>
        </w:rPr>
        <w:t>tersedia dan terjangkaunya layanan pendidikan nonformal yang berkualitas bagi seluruh masyarakat</w:t>
      </w:r>
      <w:r w:rsidRPr="00B0754F">
        <w:rPr>
          <w:rFonts w:cstheme="minorHAnsi"/>
          <w:color w:val="000000"/>
          <w:sz w:val="24"/>
        </w:rPr>
        <w:t>, kemudian capaian masing-masing sasaran program tampak pada tabel berikut</w:t>
      </w:r>
      <w:r w:rsidRPr="000E3A1B">
        <w:rPr>
          <w:rFonts w:asciiTheme="minorBidi" w:hAnsiTheme="minorBidi"/>
          <w:color w:val="000000"/>
          <w:sz w:val="24"/>
        </w:rPr>
        <w:t xml:space="preserve"> :</w:t>
      </w:r>
    </w:p>
    <w:p w:rsidR="00B0754F" w:rsidRDefault="00B0754F" w:rsidP="00B0754F">
      <w:pPr>
        <w:autoSpaceDE w:val="0"/>
        <w:autoSpaceDN w:val="0"/>
        <w:adjustRightInd w:val="0"/>
        <w:spacing w:after="0" w:line="360" w:lineRule="auto"/>
        <w:ind w:left="1134"/>
        <w:jc w:val="both"/>
        <w:rPr>
          <w:rFonts w:asciiTheme="minorBidi" w:hAnsiTheme="minorBidi"/>
          <w:b/>
          <w:bCs/>
          <w:i/>
          <w:iCs/>
          <w:color w:val="FFFFFF"/>
          <w:sz w:val="24"/>
        </w:rPr>
      </w:pPr>
      <w:r w:rsidRPr="000E3A1B">
        <w:rPr>
          <w:rFonts w:asciiTheme="minorBidi" w:hAnsiTheme="minorBidi"/>
          <w:b/>
          <w:bCs/>
          <w:i/>
          <w:iCs/>
          <w:color w:val="FFFFFF"/>
          <w:sz w:val="24"/>
        </w:rPr>
        <w:t>Didikro</w:t>
      </w:r>
    </w:p>
    <w:p w:rsidR="00B0754F" w:rsidRPr="00B0754F" w:rsidRDefault="00B0754F" w:rsidP="00B0754F">
      <w:pPr>
        <w:autoSpaceDE w:val="0"/>
        <w:autoSpaceDN w:val="0"/>
        <w:adjustRightInd w:val="0"/>
        <w:spacing w:after="0" w:line="240" w:lineRule="auto"/>
        <w:ind w:left="2410" w:hanging="1276"/>
        <w:jc w:val="both"/>
        <w:rPr>
          <w:rFonts w:asciiTheme="minorBidi" w:hAnsiTheme="minorBidi"/>
          <w:b/>
          <w:bCs/>
          <w:color w:val="000000"/>
          <w:sz w:val="24"/>
        </w:rPr>
      </w:pPr>
      <w:r w:rsidRPr="00B0754F">
        <w:rPr>
          <w:rFonts w:asciiTheme="minorBidi" w:hAnsiTheme="minorBidi"/>
          <w:b/>
          <w:color w:val="000000"/>
          <w:sz w:val="24"/>
        </w:rPr>
        <w:t>Tabel 2.11 Pencapaian Kinerja Program Pendidikan NonFormal Tahun 2016</w:t>
      </w:r>
    </w:p>
    <w:tbl>
      <w:tblPr>
        <w:tblStyle w:val="TableGrid"/>
        <w:tblW w:w="8256" w:type="dxa"/>
        <w:tblInd w:w="1242" w:type="dxa"/>
        <w:tblLayout w:type="fixed"/>
        <w:tblLook w:val="04A0"/>
      </w:tblPr>
      <w:tblGrid>
        <w:gridCol w:w="1242"/>
        <w:gridCol w:w="1593"/>
        <w:gridCol w:w="851"/>
        <w:gridCol w:w="709"/>
        <w:gridCol w:w="708"/>
        <w:gridCol w:w="601"/>
        <w:gridCol w:w="851"/>
        <w:gridCol w:w="850"/>
        <w:gridCol w:w="851"/>
      </w:tblGrid>
      <w:tr w:rsidR="00B0754F" w:rsidRPr="002715FD" w:rsidTr="006031DF">
        <w:tc>
          <w:tcPr>
            <w:tcW w:w="1242" w:type="dxa"/>
            <w:vMerge w:val="restart"/>
            <w:shd w:val="clear" w:color="auto" w:fill="D9D9D9" w:themeFill="background1" w:themeFillShade="D9"/>
          </w:tcPr>
          <w:p w:rsidR="00B0754F" w:rsidRPr="006031DF" w:rsidRDefault="00B0754F" w:rsidP="006031DF">
            <w:pPr>
              <w:tabs>
                <w:tab w:val="left" w:pos="2775"/>
                <w:tab w:val="left" w:pos="3435"/>
                <w:tab w:val="left" w:pos="3544"/>
                <w:tab w:val="left" w:pos="3686"/>
              </w:tabs>
              <w:jc w:val="center"/>
              <w:rPr>
                <w:rFonts w:cstheme="minorHAnsi"/>
                <w:b/>
                <w:sz w:val="14"/>
                <w:szCs w:val="14"/>
              </w:rPr>
            </w:pPr>
            <w:r w:rsidRPr="006031DF">
              <w:rPr>
                <w:rFonts w:cstheme="minorHAnsi"/>
                <w:b/>
                <w:sz w:val="14"/>
                <w:szCs w:val="14"/>
              </w:rPr>
              <w:t>Sasaran Strategis</w:t>
            </w:r>
          </w:p>
        </w:tc>
        <w:tc>
          <w:tcPr>
            <w:tcW w:w="1593" w:type="dxa"/>
            <w:vMerge w:val="restart"/>
            <w:shd w:val="clear" w:color="auto" w:fill="D9D9D9" w:themeFill="background1" w:themeFillShade="D9"/>
          </w:tcPr>
          <w:p w:rsidR="00B0754F" w:rsidRPr="006031DF" w:rsidRDefault="00B0754F" w:rsidP="006031DF">
            <w:pPr>
              <w:tabs>
                <w:tab w:val="left" w:pos="2775"/>
                <w:tab w:val="left" w:pos="3435"/>
                <w:tab w:val="left" w:pos="3544"/>
                <w:tab w:val="left" w:pos="3686"/>
              </w:tabs>
              <w:jc w:val="center"/>
              <w:rPr>
                <w:rFonts w:cstheme="minorHAnsi"/>
                <w:b/>
                <w:sz w:val="14"/>
                <w:szCs w:val="14"/>
              </w:rPr>
            </w:pPr>
            <w:r w:rsidRPr="006031DF">
              <w:rPr>
                <w:rFonts w:cstheme="minorHAnsi"/>
                <w:b/>
                <w:sz w:val="14"/>
                <w:szCs w:val="14"/>
              </w:rPr>
              <w:t>Indikator Kinerja</w:t>
            </w:r>
          </w:p>
        </w:tc>
        <w:tc>
          <w:tcPr>
            <w:tcW w:w="851" w:type="dxa"/>
            <w:vMerge w:val="restart"/>
            <w:shd w:val="clear" w:color="auto" w:fill="D9D9D9" w:themeFill="background1" w:themeFillShade="D9"/>
          </w:tcPr>
          <w:p w:rsidR="00B0754F" w:rsidRPr="006031DF" w:rsidRDefault="00B0754F" w:rsidP="006031DF">
            <w:pPr>
              <w:tabs>
                <w:tab w:val="left" w:pos="3435"/>
                <w:tab w:val="left" w:pos="3544"/>
                <w:tab w:val="left" w:pos="3686"/>
              </w:tabs>
              <w:jc w:val="center"/>
              <w:rPr>
                <w:rFonts w:cstheme="minorHAnsi"/>
                <w:b/>
                <w:sz w:val="14"/>
                <w:szCs w:val="14"/>
              </w:rPr>
            </w:pPr>
            <w:r w:rsidRPr="006031DF">
              <w:rPr>
                <w:rFonts w:cstheme="minorHAnsi"/>
                <w:b/>
                <w:sz w:val="14"/>
                <w:szCs w:val="14"/>
              </w:rPr>
              <w:t>Satuan</w:t>
            </w:r>
          </w:p>
        </w:tc>
        <w:tc>
          <w:tcPr>
            <w:tcW w:w="709" w:type="dxa"/>
            <w:vMerge w:val="restart"/>
            <w:shd w:val="clear" w:color="auto" w:fill="D9D9D9" w:themeFill="background1" w:themeFillShade="D9"/>
          </w:tcPr>
          <w:p w:rsidR="00B0754F" w:rsidRPr="006031DF" w:rsidRDefault="00B0754F" w:rsidP="006031DF">
            <w:pPr>
              <w:tabs>
                <w:tab w:val="left" w:pos="2775"/>
                <w:tab w:val="left" w:pos="3435"/>
                <w:tab w:val="left" w:pos="3544"/>
                <w:tab w:val="left" w:pos="3686"/>
              </w:tabs>
              <w:jc w:val="center"/>
              <w:rPr>
                <w:rFonts w:cstheme="minorHAnsi"/>
                <w:b/>
                <w:sz w:val="14"/>
                <w:szCs w:val="14"/>
              </w:rPr>
            </w:pPr>
            <w:r w:rsidRPr="006031DF">
              <w:rPr>
                <w:rFonts w:cstheme="minorHAnsi"/>
                <w:b/>
                <w:sz w:val="14"/>
                <w:szCs w:val="14"/>
              </w:rPr>
              <w:t>Real.</w:t>
            </w:r>
          </w:p>
          <w:p w:rsidR="00B0754F" w:rsidRPr="006031DF" w:rsidRDefault="00B0754F" w:rsidP="006031DF">
            <w:pPr>
              <w:tabs>
                <w:tab w:val="left" w:pos="3435"/>
                <w:tab w:val="left" w:pos="3544"/>
                <w:tab w:val="left" w:pos="3686"/>
              </w:tabs>
              <w:jc w:val="center"/>
              <w:rPr>
                <w:rFonts w:cstheme="minorHAnsi"/>
                <w:b/>
                <w:sz w:val="14"/>
                <w:szCs w:val="14"/>
              </w:rPr>
            </w:pPr>
            <w:r w:rsidRPr="006031DF">
              <w:rPr>
                <w:rFonts w:cstheme="minorHAnsi"/>
                <w:b/>
                <w:sz w:val="14"/>
                <w:szCs w:val="14"/>
              </w:rPr>
              <w:t>Tahun 2014</w:t>
            </w:r>
          </w:p>
        </w:tc>
        <w:tc>
          <w:tcPr>
            <w:tcW w:w="708" w:type="dxa"/>
            <w:vMerge w:val="restart"/>
            <w:shd w:val="clear" w:color="auto" w:fill="D9D9D9" w:themeFill="background1" w:themeFillShade="D9"/>
          </w:tcPr>
          <w:p w:rsidR="00B0754F" w:rsidRPr="006031DF" w:rsidRDefault="00B0754F" w:rsidP="006031DF">
            <w:pPr>
              <w:tabs>
                <w:tab w:val="left" w:pos="2775"/>
                <w:tab w:val="left" w:pos="3435"/>
                <w:tab w:val="left" w:pos="3544"/>
                <w:tab w:val="left" w:pos="3686"/>
              </w:tabs>
              <w:jc w:val="center"/>
              <w:rPr>
                <w:rFonts w:cstheme="minorHAnsi"/>
                <w:b/>
                <w:sz w:val="14"/>
                <w:szCs w:val="14"/>
              </w:rPr>
            </w:pPr>
            <w:r w:rsidRPr="006031DF">
              <w:rPr>
                <w:rFonts w:cstheme="minorHAnsi"/>
                <w:b/>
                <w:sz w:val="14"/>
                <w:szCs w:val="14"/>
              </w:rPr>
              <w:t>Real.</w:t>
            </w:r>
          </w:p>
          <w:p w:rsidR="00B0754F" w:rsidRPr="006031DF" w:rsidRDefault="00B0754F" w:rsidP="006031DF">
            <w:pPr>
              <w:tabs>
                <w:tab w:val="left" w:pos="3435"/>
                <w:tab w:val="left" w:pos="3544"/>
                <w:tab w:val="left" w:pos="3686"/>
              </w:tabs>
              <w:jc w:val="center"/>
              <w:rPr>
                <w:rFonts w:cstheme="minorHAnsi"/>
                <w:b/>
                <w:sz w:val="14"/>
                <w:szCs w:val="14"/>
              </w:rPr>
            </w:pPr>
            <w:r w:rsidRPr="006031DF">
              <w:rPr>
                <w:rFonts w:cstheme="minorHAnsi"/>
                <w:b/>
                <w:sz w:val="14"/>
                <w:szCs w:val="14"/>
              </w:rPr>
              <w:t>Tahun 2015</w:t>
            </w:r>
          </w:p>
        </w:tc>
        <w:tc>
          <w:tcPr>
            <w:tcW w:w="2302" w:type="dxa"/>
            <w:gridSpan w:val="3"/>
            <w:shd w:val="clear" w:color="auto" w:fill="D9D9D9" w:themeFill="background1" w:themeFillShade="D9"/>
          </w:tcPr>
          <w:p w:rsidR="00B0754F" w:rsidRPr="006031DF" w:rsidRDefault="00B0754F" w:rsidP="006031DF">
            <w:pPr>
              <w:tabs>
                <w:tab w:val="left" w:pos="3435"/>
                <w:tab w:val="left" w:pos="3544"/>
                <w:tab w:val="left" w:pos="3686"/>
              </w:tabs>
              <w:jc w:val="center"/>
              <w:rPr>
                <w:rFonts w:cstheme="minorHAnsi"/>
                <w:b/>
                <w:sz w:val="14"/>
                <w:szCs w:val="14"/>
              </w:rPr>
            </w:pPr>
            <w:r w:rsidRPr="006031DF">
              <w:rPr>
                <w:rFonts w:cstheme="minorHAnsi"/>
                <w:b/>
                <w:sz w:val="14"/>
                <w:szCs w:val="14"/>
              </w:rPr>
              <w:t>2016</w:t>
            </w:r>
          </w:p>
        </w:tc>
        <w:tc>
          <w:tcPr>
            <w:tcW w:w="851" w:type="dxa"/>
            <w:vMerge w:val="restart"/>
            <w:shd w:val="clear" w:color="auto" w:fill="D9D9D9" w:themeFill="background1" w:themeFillShade="D9"/>
          </w:tcPr>
          <w:p w:rsidR="00B0754F" w:rsidRPr="006031DF" w:rsidRDefault="00B0754F" w:rsidP="006031DF">
            <w:pPr>
              <w:tabs>
                <w:tab w:val="left" w:pos="3435"/>
                <w:tab w:val="left" w:pos="3544"/>
                <w:tab w:val="left" w:pos="3686"/>
              </w:tabs>
              <w:jc w:val="center"/>
              <w:rPr>
                <w:rFonts w:cstheme="minorHAnsi"/>
                <w:b/>
                <w:sz w:val="14"/>
                <w:szCs w:val="14"/>
              </w:rPr>
            </w:pPr>
            <w:r w:rsidRPr="006031DF">
              <w:rPr>
                <w:rFonts w:cstheme="minorHAnsi"/>
                <w:b/>
                <w:sz w:val="14"/>
                <w:szCs w:val="14"/>
              </w:rPr>
              <w:t xml:space="preserve">Target Akhir Renstra </w:t>
            </w:r>
          </w:p>
        </w:tc>
      </w:tr>
      <w:tr w:rsidR="00B0754F" w:rsidRPr="002715FD" w:rsidTr="006031DF">
        <w:tc>
          <w:tcPr>
            <w:tcW w:w="1242" w:type="dxa"/>
            <w:vMerge/>
          </w:tcPr>
          <w:p w:rsidR="00B0754F" w:rsidRPr="006031DF" w:rsidRDefault="00B0754F" w:rsidP="006031DF">
            <w:pPr>
              <w:tabs>
                <w:tab w:val="left" w:pos="2775"/>
                <w:tab w:val="left" w:pos="3435"/>
                <w:tab w:val="left" w:pos="3544"/>
                <w:tab w:val="left" w:pos="3686"/>
              </w:tabs>
              <w:jc w:val="center"/>
              <w:rPr>
                <w:rFonts w:cstheme="minorHAnsi"/>
                <w:b/>
                <w:sz w:val="14"/>
                <w:szCs w:val="14"/>
              </w:rPr>
            </w:pPr>
          </w:p>
        </w:tc>
        <w:tc>
          <w:tcPr>
            <w:tcW w:w="1593" w:type="dxa"/>
            <w:vMerge/>
          </w:tcPr>
          <w:p w:rsidR="00B0754F" w:rsidRPr="006031DF" w:rsidRDefault="00B0754F" w:rsidP="006031DF">
            <w:pPr>
              <w:tabs>
                <w:tab w:val="left" w:pos="2775"/>
                <w:tab w:val="left" w:pos="3435"/>
                <w:tab w:val="left" w:pos="3544"/>
                <w:tab w:val="left" w:pos="3686"/>
              </w:tabs>
              <w:jc w:val="center"/>
              <w:rPr>
                <w:rFonts w:cstheme="minorHAnsi"/>
                <w:b/>
                <w:sz w:val="14"/>
                <w:szCs w:val="14"/>
              </w:rPr>
            </w:pPr>
          </w:p>
        </w:tc>
        <w:tc>
          <w:tcPr>
            <w:tcW w:w="851" w:type="dxa"/>
            <w:vMerge/>
          </w:tcPr>
          <w:p w:rsidR="00B0754F" w:rsidRPr="006031DF" w:rsidRDefault="00B0754F" w:rsidP="006031DF">
            <w:pPr>
              <w:tabs>
                <w:tab w:val="left" w:pos="2775"/>
                <w:tab w:val="left" w:pos="3435"/>
                <w:tab w:val="left" w:pos="3544"/>
                <w:tab w:val="left" w:pos="3686"/>
              </w:tabs>
              <w:jc w:val="center"/>
              <w:rPr>
                <w:rFonts w:cstheme="minorHAnsi"/>
                <w:b/>
                <w:sz w:val="14"/>
                <w:szCs w:val="14"/>
              </w:rPr>
            </w:pPr>
          </w:p>
        </w:tc>
        <w:tc>
          <w:tcPr>
            <w:tcW w:w="709" w:type="dxa"/>
            <w:vMerge/>
          </w:tcPr>
          <w:p w:rsidR="00B0754F" w:rsidRPr="006031DF" w:rsidRDefault="00B0754F" w:rsidP="006031DF">
            <w:pPr>
              <w:tabs>
                <w:tab w:val="left" w:pos="2775"/>
                <w:tab w:val="left" w:pos="3435"/>
                <w:tab w:val="left" w:pos="3544"/>
                <w:tab w:val="left" w:pos="3686"/>
              </w:tabs>
              <w:jc w:val="center"/>
              <w:rPr>
                <w:rFonts w:cstheme="minorHAnsi"/>
                <w:b/>
                <w:sz w:val="14"/>
                <w:szCs w:val="14"/>
              </w:rPr>
            </w:pPr>
          </w:p>
        </w:tc>
        <w:tc>
          <w:tcPr>
            <w:tcW w:w="708" w:type="dxa"/>
            <w:vMerge/>
          </w:tcPr>
          <w:p w:rsidR="00B0754F" w:rsidRPr="006031DF" w:rsidRDefault="00B0754F" w:rsidP="006031DF">
            <w:pPr>
              <w:tabs>
                <w:tab w:val="left" w:pos="2775"/>
                <w:tab w:val="left" w:pos="3435"/>
                <w:tab w:val="left" w:pos="3544"/>
                <w:tab w:val="left" w:pos="3686"/>
              </w:tabs>
              <w:jc w:val="center"/>
              <w:rPr>
                <w:rFonts w:cstheme="minorHAnsi"/>
                <w:b/>
                <w:sz w:val="14"/>
                <w:szCs w:val="14"/>
              </w:rPr>
            </w:pPr>
          </w:p>
        </w:tc>
        <w:tc>
          <w:tcPr>
            <w:tcW w:w="601" w:type="dxa"/>
            <w:shd w:val="clear" w:color="auto" w:fill="D9D9D9" w:themeFill="background1" w:themeFillShade="D9"/>
          </w:tcPr>
          <w:p w:rsidR="00B0754F" w:rsidRPr="006031DF" w:rsidRDefault="00B0754F" w:rsidP="006031DF">
            <w:pPr>
              <w:tabs>
                <w:tab w:val="left" w:pos="2775"/>
                <w:tab w:val="left" w:pos="3435"/>
                <w:tab w:val="left" w:pos="3544"/>
                <w:tab w:val="left" w:pos="3686"/>
              </w:tabs>
              <w:jc w:val="center"/>
              <w:rPr>
                <w:rFonts w:cstheme="minorHAnsi"/>
                <w:b/>
                <w:sz w:val="14"/>
                <w:szCs w:val="14"/>
              </w:rPr>
            </w:pPr>
            <w:r w:rsidRPr="006031DF">
              <w:rPr>
                <w:rFonts w:cstheme="minorHAnsi"/>
                <w:b/>
                <w:sz w:val="14"/>
                <w:szCs w:val="14"/>
              </w:rPr>
              <w:t>Target</w:t>
            </w:r>
          </w:p>
        </w:tc>
        <w:tc>
          <w:tcPr>
            <w:tcW w:w="851" w:type="dxa"/>
            <w:shd w:val="clear" w:color="auto" w:fill="D9D9D9" w:themeFill="background1" w:themeFillShade="D9"/>
          </w:tcPr>
          <w:p w:rsidR="00B0754F" w:rsidRPr="006031DF" w:rsidRDefault="00B0754F" w:rsidP="006031DF">
            <w:pPr>
              <w:tabs>
                <w:tab w:val="left" w:pos="2775"/>
                <w:tab w:val="left" w:pos="3435"/>
                <w:tab w:val="left" w:pos="3544"/>
                <w:tab w:val="left" w:pos="3686"/>
              </w:tabs>
              <w:jc w:val="center"/>
              <w:rPr>
                <w:rFonts w:cstheme="minorHAnsi"/>
                <w:b/>
                <w:sz w:val="14"/>
                <w:szCs w:val="14"/>
              </w:rPr>
            </w:pPr>
            <w:r w:rsidRPr="006031DF">
              <w:rPr>
                <w:rFonts w:cstheme="minorHAnsi"/>
                <w:b/>
                <w:sz w:val="14"/>
                <w:szCs w:val="14"/>
              </w:rPr>
              <w:t>Real.</w:t>
            </w:r>
          </w:p>
        </w:tc>
        <w:tc>
          <w:tcPr>
            <w:tcW w:w="850" w:type="dxa"/>
            <w:shd w:val="clear" w:color="auto" w:fill="D9D9D9" w:themeFill="background1" w:themeFillShade="D9"/>
          </w:tcPr>
          <w:p w:rsidR="00B0754F" w:rsidRPr="006031DF" w:rsidRDefault="00B0754F" w:rsidP="006031DF">
            <w:pPr>
              <w:tabs>
                <w:tab w:val="left" w:pos="3435"/>
                <w:tab w:val="left" w:pos="3544"/>
                <w:tab w:val="left" w:pos="3686"/>
              </w:tabs>
              <w:jc w:val="center"/>
              <w:rPr>
                <w:rFonts w:cstheme="minorHAnsi"/>
                <w:b/>
                <w:sz w:val="14"/>
                <w:szCs w:val="14"/>
              </w:rPr>
            </w:pPr>
            <w:r w:rsidRPr="006031DF">
              <w:rPr>
                <w:rFonts w:cstheme="minorHAnsi"/>
                <w:b/>
                <w:sz w:val="14"/>
                <w:szCs w:val="14"/>
              </w:rPr>
              <w:t>%</w:t>
            </w:r>
          </w:p>
        </w:tc>
        <w:tc>
          <w:tcPr>
            <w:tcW w:w="851" w:type="dxa"/>
            <w:vMerge/>
          </w:tcPr>
          <w:p w:rsidR="00B0754F" w:rsidRPr="006031DF" w:rsidRDefault="00B0754F" w:rsidP="006031DF">
            <w:pPr>
              <w:tabs>
                <w:tab w:val="left" w:pos="3435"/>
                <w:tab w:val="left" w:pos="3544"/>
                <w:tab w:val="left" w:pos="3686"/>
              </w:tabs>
              <w:jc w:val="center"/>
              <w:rPr>
                <w:rFonts w:cstheme="minorHAnsi"/>
                <w:b/>
                <w:sz w:val="14"/>
                <w:szCs w:val="14"/>
              </w:rPr>
            </w:pPr>
          </w:p>
        </w:tc>
      </w:tr>
      <w:tr w:rsidR="00B0754F" w:rsidRPr="002715FD" w:rsidTr="006031DF">
        <w:tc>
          <w:tcPr>
            <w:tcW w:w="1242"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1</w:t>
            </w:r>
          </w:p>
        </w:tc>
        <w:tc>
          <w:tcPr>
            <w:tcW w:w="1593"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2</w:t>
            </w:r>
          </w:p>
        </w:tc>
        <w:tc>
          <w:tcPr>
            <w:tcW w:w="851"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3</w:t>
            </w:r>
          </w:p>
        </w:tc>
        <w:tc>
          <w:tcPr>
            <w:tcW w:w="709"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4</w:t>
            </w:r>
          </w:p>
        </w:tc>
        <w:tc>
          <w:tcPr>
            <w:tcW w:w="708"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4</w:t>
            </w:r>
          </w:p>
        </w:tc>
        <w:tc>
          <w:tcPr>
            <w:tcW w:w="601"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5</w:t>
            </w:r>
          </w:p>
        </w:tc>
        <w:tc>
          <w:tcPr>
            <w:tcW w:w="851"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6</w:t>
            </w:r>
          </w:p>
        </w:tc>
        <w:tc>
          <w:tcPr>
            <w:tcW w:w="850"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7</w:t>
            </w:r>
          </w:p>
        </w:tc>
        <w:tc>
          <w:tcPr>
            <w:tcW w:w="851" w:type="dxa"/>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8</w:t>
            </w:r>
          </w:p>
        </w:tc>
      </w:tr>
      <w:tr w:rsidR="00B0754F" w:rsidRPr="002715FD" w:rsidTr="006031DF">
        <w:trPr>
          <w:trHeight w:val="143"/>
        </w:trPr>
        <w:tc>
          <w:tcPr>
            <w:tcW w:w="1242" w:type="dxa"/>
            <w:vMerge w:val="restart"/>
            <w:vAlign w:val="center"/>
          </w:tcPr>
          <w:p w:rsidR="00B0754F" w:rsidRPr="006031DF" w:rsidRDefault="00B0754F" w:rsidP="006031DF">
            <w:pPr>
              <w:tabs>
                <w:tab w:val="left" w:pos="2775"/>
                <w:tab w:val="left" w:pos="3435"/>
                <w:tab w:val="left" w:pos="3544"/>
                <w:tab w:val="left" w:pos="3686"/>
              </w:tabs>
              <w:rPr>
                <w:rFonts w:cstheme="minorHAnsi"/>
                <w:sz w:val="14"/>
                <w:szCs w:val="14"/>
              </w:rPr>
            </w:pPr>
            <w:r w:rsidRPr="006031DF">
              <w:rPr>
                <w:rFonts w:eastAsia="Times New Roman" w:cstheme="minorHAnsi"/>
                <w:color w:val="000000"/>
                <w:sz w:val="14"/>
                <w:szCs w:val="14"/>
                <w:lang w:eastAsia="id-ID"/>
              </w:rPr>
              <w:t>Layanan Pendidikan Nonformal dan Informal yang Berkualitas bagi seluruh masyarakat</w:t>
            </w:r>
            <w:r w:rsidRPr="006031DF">
              <w:rPr>
                <w:rFonts w:cstheme="minorHAnsi"/>
                <w:sz w:val="14"/>
                <w:szCs w:val="14"/>
              </w:rPr>
              <w:t xml:space="preserve"> </w:t>
            </w:r>
          </w:p>
        </w:tc>
        <w:tc>
          <w:tcPr>
            <w:tcW w:w="1593" w:type="dxa"/>
            <w:vAlign w:val="bottom"/>
          </w:tcPr>
          <w:p w:rsidR="00B0754F" w:rsidRPr="006031DF" w:rsidRDefault="00B0754F" w:rsidP="006031DF">
            <w:pPr>
              <w:rPr>
                <w:rFonts w:eastAsia="Times New Roman" w:cstheme="minorHAnsi"/>
                <w:color w:val="000000"/>
                <w:sz w:val="14"/>
                <w:szCs w:val="14"/>
                <w:lang w:eastAsia="id-ID"/>
              </w:rPr>
            </w:pPr>
            <w:r w:rsidRPr="006031DF">
              <w:rPr>
                <w:rFonts w:eastAsia="Times New Roman" w:cstheme="minorHAnsi"/>
                <w:color w:val="000000"/>
                <w:sz w:val="14"/>
                <w:szCs w:val="14"/>
                <w:lang w:eastAsia="id-ID"/>
              </w:rPr>
              <w:t>Jumlah warga Belajar Paket A, B dan C</w:t>
            </w:r>
          </w:p>
        </w:tc>
        <w:tc>
          <w:tcPr>
            <w:tcW w:w="851" w:type="dxa"/>
            <w:vAlign w:val="center"/>
          </w:tcPr>
          <w:p w:rsidR="00B0754F" w:rsidRPr="006031DF" w:rsidRDefault="00B0754F" w:rsidP="006031DF">
            <w:pPr>
              <w:jc w:val="center"/>
              <w:rPr>
                <w:rFonts w:cstheme="minorHAnsi"/>
                <w:sz w:val="14"/>
                <w:szCs w:val="14"/>
              </w:rPr>
            </w:pPr>
            <w:r w:rsidRPr="006031DF">
              <w:rPr>
                <w:rFonts w:cstheme="minorHAnsi"/>
                <w:sz w:val="14"/>
                <w:szCs w:val="14"/>
              </w:rPr>
              <w:t>orang</w:t>
            </w:r>
          </w:p>
        </w:tc>
        <w:tc>
          <w:tcPr>
            <w:tcW w:w="709" w:type="dxa"/>
            <w:vAlign w:val="center"/>
          </w:tcPr>
          <w:p w:rsidR="00B0754F" w:rsidRPr="006031DF" w:rsidRDefault="00B0754F" w:rsidP="006031DF">
            <w:pPr>
              <w:jc w:val="center"/>
              <w:rPr>
                <w:rFonts w:cstheme="minorHAnsi"/>
                <w:sz w:val="14"/>
                <w:szCs w:val="14"/>
              </w:rPr>
            </w:pPr>
            <w:r w:rsidRPr="006031DF">
              <w:rPr>
                <w:rFonts w:cstheme="minorHAnsi"/>
                <w:sz w:val="14"/>
                <w:szCs w:val="14"/>
              </w:rPr>
              <w:t>7905</w:t>
            </w:r>
          </w:p>
        </w:tc>
        <w:tc>
          <w:tcPr>
            <w:tcW w:w="708" w:type="dxa"/>
            <w:vAlign w:val="center"/>
          </w:tcPr>
          <w:p w:rsidR="00B0754F" w:rsidRPr="006031DF" w:rsidRDefault="00B0754F" w:rsidP="006031DF">
            <w:pPr>
              <w:tabs>
                <w:tab w:val="left" w:pos="5800"/>
              </w:tabs>
              <w:jc w:val="center"/>
              <w:rPr>
                <w:rFonts w:cstheme="minorHAnsi"/>
                <w:sz w:val="14"/>
                <w:szCs w:val="14"/>
              </w:rPr>
            </w:pPr>
            <w:r w:rsidRPr="006031DF">
              <w:rPr>
                <w:rFonts w:cstheme="minorHAnsi"/>
                <w:sz w:val="14"/>
                <w:szCs w:val="14"/>
              </w:rPr>
              <w:t>8244</w:t>
            </w:r>
          </w:p>
          <w:p w:rsidR="00B0754F" w:rsidRPr="006031DF" w:rsidRDefault="00B0754F" w:rsidP="006031DF">
            <w:pPr>
              <w:tabs>
                <w:tab w:val="left" w:pos="2775"/>
                <w:tab w:val="left" w:pos="3435"/>
                <w:tab w:val="left" w:pos="3544"/>
                <w:tab w:val="left" w:pos="3686"/>
              </w:tabs>
              <w:jc w:val="center"/>
              <w:rPr>
                <w:rFonts w:cstheme="minorHAnsi"/>
                <w:sz w:val="14"/>
                <w:szCs w:val="14"/>
              </w:rPr>
            </w:pPr>
          </w:p>
        </w:tc>
        <w:tc>
          <w:tcPr>
            <w:tcW w:w="601"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9802</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7768</w:t>
            </w:r>
          </w:p>
        </w:tc>
        <w:tc>
          <w:tcPr>
            <w:tcW w:w="850" w:type="dxa"/>
            <w:vAlign w:val="center"/>
          </w:tcPr>
          <w:p w:rsidR="00B0754F" w:rsidRPr="006031DF" w:rsidRDefault="00B0754F" w:rsidP="006031DF">
            <w:pPr>
              <w:pStyle w:val="ListParagraph"/>
              <w:tabs>
                <w:tab w:val="left" w:pos="2775"/>
                <w:tab w:val="left" w:pos="3435"/>
                <w:tab w:val="left" w:pos="3544"/>
                <w:tab w:val="left" w:pos="3686"/>
              </w:tabs>
              <w:ind w:left="175"/>
              <w:jc w:val="center"/>
              <w:rPr>
                <w:rFonts w:cstheme="minorHAnsi"/>
                <w:sz w:val="14"/>
                <w:szCs w:val="14"/>
              </w:rPr>
            </w:pPr>
            <w:r w:rsidRPr="006031DF">
              <w:rPr>
                <w:rFonts w:eastAsia="Times New Roman" w:cstheme="minorHAnsi"/>
                <w:color w:val="000000"/>
                <w:sz w:val="14"/>
                <w:szCs w:val="14"/>
                <w:lang w:eastAsia="id-ID"/>
              </w:rPr>
              <w:t>79,25</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8244</w:t>
            </w:r>
          </w:p>
        </w:tc>
      </w:tr>
      <w:tr w:rsidR="00B0754F" w:rsidRPr="002715FD" w:rsidTr="006031DF">
        <w:tc>
          <w:tcPr>
            <w:tcW w:w="1242" w:type="dxa"/>
            <w:vMerge/>
            <w:vAlign w:val="center"/>
          </w:tcPr>
          <w:p w:rsidR="00B0754F" w:rsidRPr="006031DF" w:rsidRDefault="00B0754F" w:rsidP="006031DF">
            <w:pPr>
              <w:tabs>
                <w:tab w:val="left" w:pos="2775"/>
                <w:tab w:val="left" w:pos="3435"/>
                <w:tab w:val="left" w:pos="3544"/>
                <w:tab w:val="left" w:pos="3686"/>
              </w:tabs>
              <w:rPr>
                <w:rFonts w:cstheme="minorHAnsi"/>
                <w:sz w:val="14"/>
                <w:szCs w:val="14"/>
              </w:rPr>
            </w:pPr>
          </w:p>
        </w:tc>
        <w:tc>
          <w:tcPr>
            <w:tcW w:w="1593" w:type="dxa"/>
            <w:vAlign w:val="bottom"/>
          </w:tcPr>
          <w:p w:rsidR="00B0754F" w:rsidRPr="006031DF" w:rsidRDefault="00B0754F" w:rsidP="006031DF">
            <w:pPr>
              <w:rPr>
                <w:rFonts w:eastAsia="Times New Roman" w:cstheme="minorHAnsi"/>
                <w:color w:val="000000"/>
                <w:sz w:val="14"/>
                <w:szCs w:val="14"/>
                <w:lang w:eastAsia="id-ID"/>
              </w:rPr>
            </w:pPr>
            <w:r w:rsidRPr="006031DF">
              <w:rPr>
                <w:rFonts w:eastAsia="Times New Roman" w:cstheme="minorHAnsi"/>
                <w:color w:val="000000"/>
                <w:sz w:val="14"/>
                <w:szCs w:val="14"/>
                <w:lang w:eastAsia="id-ID"/>
              </w:rPr>
              <w:t>Persentase Kelulusan UNPK Paket A</w:t>
            </w:r>
          </w:p>
        </w:tc>
        <w:tc>
          <w:tcPr>
            <w:tcW w:w="851" w:type="dxa"/>
            <w:vAlign w:val="center"/>
          </w:tcPr>
          <w:p w:rsidR="00B0754F" w:rsidRPr="006031DF" w:rsidRDefault="00B0754F" w:rsidP="006031DF">
            <w:pPr>
              <w:jc w:val="center"/>
              <w:rPr>
                <w:rFonts w:cstheme="minorHAnsi"/>
                <w:sz w:val="14"/>
                <w:szCs w:val="14"/>
              </w:rPr>
            </w:pPr>
            <w:r w:rsidRPr="006031DF">
              <w:rPr>
                <w:rFonts w:cstheme="minorHAnsi"/>
                <w:sz w:val="14"/>
                <w:szCs w:val="14"/>
              </w:rPr>
              <w:t>%</w:t>
            </w:r>
          </w:p>
        </w:tc>
        <w:tc>
          <w:tcPr>
            <w:tcW w:w="709" w:type="dxa"/>
            <w:vAlign w:val="center"/>
          </w:tcPr>
          <w:p w:rsidR="00B0754F" w:rsidRPr="006031DF" w:rsidRDefault="00B0754F" w:rsidP="006031DF">
            <w:pPr>
              <w:jc w:val="center"/>
              <w:rPr>
                <w:rFonts w:cstheme="minorHAnsi"/>
                <w:sz w:val="14"/>
                <w:szCs w:val="14"/>
              </w:rPr>
            </w:pPr>
            <w:r w:rsidRPr="006031DF">
              <w:rPr>
                <w:rFonts w:cstheme="minorHAnsi"/>
                <w:sz w:val="14"/>
                <w:szCs w:val="14"/>
              </w:rPr>
              <w:t>100</w:t>
            </w:r>
          </w:p>
        </w:tc>
        <w:tc>
          <w:tcPr>
            <w:tcW w:w="708" w:type="dxa"/>
            <w:vAlign w:val="center"/>
          </w:tcPr>
          <w:p w:rsidR="00B0754F" w:rsidRPr="006031DF" w:rsidRDefault="00B0754F" w:rsidP="006031DF">
            <w:pPr>
              <w:tabs>
                <w:tab w:val="left" w:pos="5800"/>
              </w:tabs>
              <w:jc w:val="center"/>
              <w:rPr>
                <w:rFonts w:cstheme="minorHAnsi"/>
                <w:sz w:val="14"/>
                <w:szCs w:val="14"/>
              </w:rPr>
            </w:pPr>
            <w:r w:rsidRPr="006031DF">
              <w:rPr>
                <w:rFonts w:cstheme="minorHAnsi"/>
                <w:sz w:val="14"/>
                <w:szCs w:val="14"/>
              </w:rPr>
              <w:t>86,85</w:t>
            </w:r>
          </w:p>
        </w:tc>
        <w:tc>
          <w:tcPr>
            <w:tcW w:w="601"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75</w:t>
            </w:r>
          </w:p>
        </w:tc>
        <w:tc>
          <w:tcPr>
            <w:tcW w:w="851" w:type="dxa"/>
            <w:vAlign w:val="center"/>
          </w:tcPr>
          <w:p w:rsidR="00B0754F" w:rsidRPr="006031DF" w:rsidRDefault="00B0754F" w:rsidP="006031DF">
            <w:pPr>
              <w:tabs>
                <w:tab w:val="left" w:pos="5800"/>
              </w:tabs>
              <w:jc w:val="center"/>
              <w:rPr>
                <w:rFonts w:cstheme="minorHAnsi"/>
                <w:sz w:val="14"/>
                <w:szCs w:val="14"/>
              </w:rPr>
            </w:pPr>
            <w:r w:rsidRPr="006031DF">
              <w:rPr>
                <w:rFonts w:cstheme="minorHAnsi"/>
                <w:sz w:val="14"/>
                <w:szCs w:val="14"/>
              </w:rPr>
              <w:t>95,97</w:t>
            </w:r>
          </w:p>
        </w:tc>
        <w:tc>
          <w:tcPr>
            <w:tcW w:w="850" w:type="dxa"/>
            <w:vAlign w:val="center"/>
          </w:tcPr>
          <w:p w:rsidR="00B0754F" w:rsidRPr="006031DF" w:rsidRDefault="00B0754F" w:rsidP="006031DF">
            <w:pPr>
              <w:tabs>
                <w:tab w:val="left" w:pos="2775"/>
                <w:tab w:val="left" w:pos="3435"/>
                <w:tab w:val="left" w:pos="3544"/>
                <w:tab w:val="left" w:pos="3686"/>
              </w:tabs>
              <w:jc w:val="center"/>
              <w:rPr>
                <w:rFonts w:cstheme="minorHAnsi"/>
                <w:bCs/>
                <w:sz w:val="14"/>
                <w:szCs w:val="14"/>
              </w:rPr>
            </w:pPr>
            <w:r w:rsidRPr="006031DF">
              <w:rPr>
                <w:rFonts w:eastAsia="Times New Roman" w:cstheme="minorHAnsi"/>
                <w:color w:val="000000"/>
                <w:sz w:val="14"/>
                <w:szCs w:val="14"/>
                <w:lang w:eastAsia="id-ID"/>
              </w:rPr>
              <w:t>127,96</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100</w:t>
            </w:r>
          </w:p>
        </w:tc>
      </w:tr>
      <w:tr w:rsidR="00B0754F" w:rsidRPr="002715FD" w:rsidTr="006031DF">
        <w:tc>
          <w:tcPr>
            <w:tcW w:w="1242" w:type="dxa"/>
            <w:vMerge/>
            <w:vAlign w:val="center"/>
          </w:tcPr>
          <w:p w:rsidR="00B0754F" w:rsidRPr="006031DF" w:rsidRDefault="00B0754F" w:rsidP="006031DF">
            <w:pPr>
              <w:tabs>
                <w:tab w:val="left" w:pos="2775"/>
                <w:tab w:val="left" w:pos="3435"/>
                <w:tab w:val="left" w:pos="3544"/>
                <w:tab w:val="left" w:pos="3686"/>
              </w:tabs>
              <w:rPr>
                <w:rFonts w:cstheme="minorHAnsi"/>
                <w:sz w:val="14"/>
                <w:szCs w:val="14"/>
              </w:rPr>
            </w:pPr>
          </w:p>
        </w:tc>
        <w:tc>
          <w:tcPr>
            <w:tcW w:w="1593" w:type="dxa"/>
            <w:vAlign w:val="bottom"/>
          </w:tcPr>
          <w:p w:rsidR="00B0754F" w:rsidRPr="006031DF" w:rsidRDefault="00B0754F" w:rsidP="006031DF">
            <w:pPr>
              <w:rPr>
                <w:rFonts w:eastAsia="Times New Roman" w:cstheme="minorHAnsi"/>
                <w:color w:val="000000"/>
                <w:sz w:val="14"/>
                <w:szCs w:val="14"/>
                <w:lang w:eastAsia="id-ID"/>
              </w:rPr>
            </w:pPr>
            <w:r w:rsidRPr="006031DF">
              <w:rPr>
                <w:rFonts w:eastAsia="Times New Roman" w:cstheme="minorHAnsi"/>
                <w:color w:val="000000"/>
                <w:sz w:val="14"/>
                <w:szCs w:val="14"/>
                <w:lang w:eastAsia="id-ID"/>
              </w:rPr>
              <w:t>Persentase Kelulusan UNPK Paket B</w:t>
            </w:r>
          </w:p>
        </w:tc>
        <w:tc>
          <w:tcPr>
            <w:tcW w:w="851" w:type="dxa"/>
            <w:vAlign w:val="center"/>
          </w:tcPr>
          <w:p w:rsidR="00B0754F" w:rsidRPr="006031DF" w:rsidRDefault="00B0754F" w:rsidP="006031DF">
            <w:pPr>
              <w:jc w:val="center"/>
              <w:rPr>
                <w:rFonts w:cstheme="minorHAnsi"/>
                <w:sz w:val="14"/>
                <w:szCs w:val="14"/>
              </w:rPr>
            </w:pPr>
            <w:r w:rsidRPr="006031DF">
              <w:rPr>
                <w:rFonts w:cstheme="minorHAnsi"/>
                <w:sz w:val="14"/>
                <w:szCs w:val="14"/>
              </w:rPr>
              <w:t>%</w:t>
            </w:r>
          </w:p>
        </w:tc>
        <w:tc>
          <w:tcPr>
            <w:tcW w:w="709" w:type="dxa"/>
            <w:vAlign w:val="center"/>
          </w:tcPr>
          <w:p w:rsidR="00B0754F" w:rsidRPr="006031DF" w:rsidRDefault="00B0754F" w:rsidP="006031DF">
            <w:pPr>
              <w:jc w:val="center"/>
              <w:rPr>
                <w:rFonts w:cstheme="minorHAnsi"/>
                <w:sz w:val="14"/>
                <w:szCs w:val="14"/>
              </w:rPr>
            </w:pPr>
            <w:r w:rsidRPr="006031DF">
              <w:rPr>
                <w:rFonts w:cstheme="minorHAnsi"/>
                <w:sz w:val="14"/>
                <w:szCs w:val="14"/>
              </w:rPr>
              <w:t>96,23</w:t>
            </w:r>
          </w:p>
        </w:tc>
        <w:tc>
          <w:tcPr>
            <w:tcW w:w="708"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85,94</w:t>
            </w:r>
          </w:p>
        </w:tc>
        <w:tc>
          <w:tcPr>
            <w:tcW w:w="601"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75</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95,01</w:t>
            </w:r>
          </w:p>
        </w:tc>
        <w:tc>
          <w:tcPr>
            <w:tcW w:w="850" w:type="dxa"/>
            <w:vAlign w:val="center"/>
          </w:tcPr>
          <w:p w:rsidR="00B0754F" w:rsidRPr="006031DF" w:rsidRDefault="00B0754F" w:rsidP="006031DF">
            <w:pPr>
              <w:tabs>
                <w:tab w:val="left" w:pos="2775"/>
                <w:tab w:val="left" w:pos="3435"/>
                <w:tab w:val="left" w:pos="3544"/>
                <w:tab w:val="left" w:pos="3686"/>
              </w:tabs>
              <w:jc w:val="center"/>
              <w:rPr>
                <w:rFonts w:cstheme="minorHAnsi"/>
                <w:bCs/>
                <w:sz w:val="14"/>
                <w:szCs w:val="14"/>
              </w:rPr>
            </w:pPr>
            <w:r w:rsidRPr="006031DF">
              <w:rPr>
                <w:rFonts w:eastAsia="Times New Roman" w:cstheme="minorHAnsi"/>
                <w:color w:val="000000"/>
                <w:sz w:val="14"/>
                <w:szCs w:val="14"/>
                <w:lang w:eastAsia="id-ID"/>
              </w:rPr>
              <w:t>126,68</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96,23</w:t>
            </w:r>
          </w:p>
        </w:tc>
      </w:tr>
      <w:tr w:rsidR="00B0754F" w:rsidRPr="002715FD" w:rsidTr="006031DF">
        <w:tc>
          <w:tcPr>
            <w:tcW w:w="1242" w:type="dxa"/>
            <w:vMerge/>
            <w:vAlign w:val="center"/>
          </w:tcPr>
          <w:p w:rsidR="00B0754F" w:rsidRPr="006031DF" w:rsidRDefault="00B0754F" w:rsidP="006031DF">
            <w:pPr>
              <w:tabs>
                <w:tab w:val="left" w:pos="2775"/>
                <w:tab w:val="left" w:pos="3435"/>
                <w:tab w:val="left" w:pos="3544"/>
                <w:tab w:val="left" w:pos="3686"/>
              </w:tabs>
              <w:rPr>
                <w:rFonts w:cstheme="minorHAnsi"/>
                <w:sz w:val="14"/>
                <w:szCs w:val="14"/>
              </w:rPr>
            </w:pPr>
          </w:p>
        </w:tc>
        <w:tc>
          <w:tcPr>
            <w:tcW w:w="1593" w:type="dxa"/>
            <w:vAlign w:val="bottom"/>
          </w:tcPr>
          <w:p w:rsidR="00B0754F" w:rsidRPr="006031DF" w:rsidRDefault="00B0754F" w:rsidP="006031DF">
            <w:pPr>
              <w:rPr>
                <w:rFonts w:eastAsia="Times New Roman" w:cstheme="minorHAnsi"/>
                <w:color w:val="000000"/>
                <w:sz w:val="14"/>
                <w:szCs w:val="14"/>
                <w:lang w:eastAsia="id-ID"/>
              </w:rPr>
            </w:pPr>
            <w:r w:rsidRPr="006031DF">
              <w:rPr>
                <w:rFonts w:eastAsia="Times New Roman" w:cstheme="minorHAnsi"/>
                <w:color w:val="000000"/>
                <w:sz w:val="14"/>
                <w:szCs w:val="14"/>
                <w:lang w:eastAsia="id-ID"/>
              </w:rPr>
              <w:t>Persentase Kelulusan UNPK Paket C</w:t>
            </w:r>
          </w:p>
        </w:tc>
        <w:tc>
          <w:tcPr>
            <w:tcW w:w="851" w:type="dxa"/>
            <w:vAlign w:val="center"/>
          </w:tcPr>
          <w:p w:rsidR="00B0754F" w:rsidRPr="006031DF" w:rsidRDefault="00B0754F" w:rsidP="006031DF">
            <w:pPr>
              <w:jc w:val="center"/>
              <w:rPr>
                <w:rFonts w:cstheme="minorHAnsi"/>
                <w:sz w:val="14"/>
                <w:szCs w:val="14"/>
              </w:rPr>
            </w:pPr>
            <w:r w:rsidRPr="006031DF">
              <w:rPr>
                <w:rFonts w:cstheme="minorHAnsi"/>
                <w:sz w:val="14"/>
                <w:szCs w:val="14"/>
              </w:rPr>
              <w:t>%</w:t>
            </w:r>
          </w:p>
        </w:tc>
        <w:tc>
          <w:tcPr>
            <w:tcW w:w="709" w:type="dxa"/>
            <w:vAlign w:val="center"/>
          </w:tcPr>
          <w:p w:rsidR="00B0754F" w:rsidRPr="006031DF" w:rsidRDefault="00B0754F" w:rsidP="006031DF">
            <w:pPr>
              <w:jc w:val="center"/>
              <w:rPr>
                <w:rFonts w:cstheme="minorHAnsi"/>
                <w:sz w:val="14"/>
                <w:szCs w:val="14"/>
              </w:rPr>
            </w:pPr>
            <w:r w:rsidRPr="006031DF">
              <w:rPr>
                <w:rFonts w:cstheme="minorHAnsi"/>
                <w:sz w:val="14"/>
                <w:szCs w:val="14"/>
              </w:rPr>
              <w:t>91,33</w:t>
            </w:r>
          </w:p>
        </w:tc>
        <w:tc>
          <w:tcPr>
            <w:tcW w:w="708"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86,06</w:t>
            </w:r>
          </w:p>
        </w:tc>
        <w:tc>
          <w:tcPr>
            <w:tcW w:w="601"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75</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97,98</w:t>
            </w:r>
          </w:p>
        </w:tc>
        <w:tc>
          <w:tcPr>
            <w:tcW w:w="850" w:type="dxa"/>
            <w:vAlign w:val="center"/>
          </w:tcPr>
          <w:p w:rsidR="00B0754F" w:rsidRPr="006031DF" w:rsidRDefault="00B0754F" w:rsidP="006031DF">
            <w:pPr>
              <w:tabs>
                <w:tab w:val="left" w:pos="2775"/>
                <w:tab w:val="left" w:pos="3435"/>
                <w:tab w:val="left" w:pos="3544"/>
                <w:tab w:val="left" w:pos="3686"/>
              </w:tabs>
              <w:jc w:val="center"/>
              <w:rPr>
                <w:rFonts w:cstheme="minorHAnsi"/>
                <w:bCs/>
                <w:sz w:val="14"/>
                <w:szCs w:val="14"/>
              </w:rPr>
            </w:pPr>
            <w:r w:rsidRPr="006031DF">
              <w:rPr>
                <w:rFonts w:eastAsia="Times New Roman" w:cstheme="minorHAnsi"/>
                <w:color w:val="000000"/>
                <w:sz w:val="14"/>
                <w:szCs w:val="14"/>
                <w:lang w:eastAsia="id-ID"/>
              </w:rPr>
              <w:t>130,64</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91,33</w:t>
            </w:r>
          </w:p>
        </w:tc>
      </w:tr>
      <w:tr w:rsidR="00B0754F" w:rsidRPr="002715FD" w:rsidTr="006031DF">
        <w:tc>
          <w:tcPr>
            <w:tcW w:w="1242" w:type="dxa"/>
            <w:vMerge/>
            <w:vAlign w:val="center"/>
          </w:tcPr>
          <w:p w:rsidR="00B0754F" w:rsidRPr="006031DF" w:rsidRDefault="00B0754F" w:rsidP="006031DF">
            <w:pPr>
              <w:tabs>
                <w:tab w:val="left" w:pos="2775"/>
                <w:tab w:val="left" w:pos="3435"/>
                <w:tab w:val="left" w:pos="3544"/>
                <w:tab w:val="left" w:pos="3686"/>
              </w:tabs>
              <w:rPr>
                <w:rFonts w:cstheme="minorHAnsi"/>
                <w:sz w:val="14"/>
                <w:szCs w:val="14"/>
              </w:rPr>
            </w:pPr>
          </w:p>
        </w:tc>
        <w:tc>
          <w:tcPr>
            <w:tcW w:w="1593" w:type="dxa"/>
            <w:vAlign w:val="bottom"/>
          </w:tcPr>
          <w:p w:rsidR="00B0754F" w:rsidRPr="006031DF" w:rsidRDefault="00B0754F" w:rsidP="006031DF">
            <w:pPr>
              <w:rPr>
                <w:rFonts w:eastAsia="Times New Roman" w:cstheme="minorHAnsi"/>
                <w:color w:val="000000"/>
                <w:sz w:val="14"/>
                <w:szCs w:val="14"/>
                <w:lang w:eastAsia="id-ID"/>
              </w:rPr>
            </w:pPr>
            <w:r w:rsidRPr="006031DF">
              <w:rPr>
                <w:rFonts w:eastAsia="Times New Roman" w:cstheme="minorHAnsi"/>
                <w:color w:val="000000"/>
                <w:sz w:val="14"/>
                <w:szCs w:val="14"/>
                <w:lang w:eastAsia="id-ID"/>
              </w:rPr>
              <w:t>Angka Buta Aksara penduduk usia 15 keatas</w:t>
            </w:r>
          </w:p>
        </w:tc>
        <w:tc>
          <w:tcPr>
            <w:tcW w:w="851" w:type="dxa"/>
            <w:vAlign w:val="center"/>
          </w:tcPr>
          <w:p w:rsidR="00B0754F" w:rsidRPr="006031DF" w:rsidRDefault="00B0754F" w:rsidP="006031DF">
            <w:pPr>
              <w:jc w:val="center"/>
              <w:rPr>
                <w:rFonts w:cstheme="minorHAnsi"/>
                <w:sz w:val="14"/>
                <w:szCs w:val="14"/>
              </w:rPr>
            </w:pPr>
            <w:r w:rsidRPr="006031DF">
              <w:rPr>
                <w:rFonts w:cstheme="minorHAnsi"/>
                <w:sz w:val="14"/>
                <w:szCs w:val="14"/>
              </w:rPr>
              <w:t>%</w:t>
            </w:r>
          </w:p>
        </w:tc>
        <w:tc>
          <w:tcPr>
            <w:tcW w:w="709" w:type="dxa"/>
            <w:vAlign w:val="center"/>
          </w:tcPr>
          <w:p w:rsidR="00B0754F" w:rsidRPr="006031DF" w:rsidRDefault="00B0754F" w:rsidP="006031DF">
            <w:pPr>
              <w:jc w:val="center"/>
              <w:rPr>
                <w:rFonts w:cstheme="minorHAnsi"/>
                <w:sz w:val="14"/>
                <w:szCs w:val="14"/>
              </w:rPr>
            </w:pPr>
            <w:r w:rsidRPr="006031DF">
              <w:rPr>
                <w:rFonts w:cstheme="minorHAnsi"/>
                <w:sz w:val="14"/>
                <w:szCs w:val="14"/>
              </w:rPr>
              <w:t>3,59</w:t>
            </w:r>
          </w:p>
        </w:tc>
        <w:tc>
          <w:tcPr>
            <w:tcW w:w="708"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2,66</w:t>
            </w:r>
          </w:p>
        </w:tc>
        <w:tc>
          <w:tcPr>
            <w:tcW w:w="601" w:type="dxa"/>
            <w:vAlign w:val="center"/>
          </w:tcPr>
          <w:p w:rsidR="00B0754F" w:rsidRPr="006031DF" w:rsidRDefault="00B0754F" w:rsidP="006031DF">
            <w:pPr>
              <w:jc w:val="center"/>
              <w:rPr>
                <w:rFonts w:eastAsia="Times New Roman" w:cstheme="minorHAnsi"/>
                <w:b/>
                <w:bCs/>
                <w:color w:val="000000"/>
                <w:sz w:val="14"/>
                <w:szCs w:val="14"/>
                <w:lang w:eastAsia="id-ID"/>
              </w:rPr>
            </w:pPr>
            <w:r w:rsidRPr="006031DF">
              <w:rPr>
                <w:rFonts w:eastAsia="Times New Roman" w:cstheme="minorHAnsi"/>
                <w:b/>
                <w:bCs/>
                <w:color w:val="000000"/>
                <w:sz w:val="14"/>
                <w:szCs w:val="14"/>
                <w:lang w:eastAsia="id-ID"/>
              </w:rPr>
              <w:t>2,87</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2,37</w:t>
            </w:r>
          </w:p>
        </w:tc>
        <w:tc>
          <w:tcPr>
            <w:tcW w:w="850"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117,42</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3,59</w:t>
            </w:r>
          </w:p>
        </w:tc>
      </w:tr>
      <w:tr w:rsidR="00B0754F" w:rsidRPr="002715FD" w:rsidTr="006031DF">
        <w:tc>
          <w:tcPr>
            <w:tcW w:w="1242" w:type="dxa"/>
            <w:vMerge/>
            <w:vAlign w:val="center"/>
          </w:tcPr>
          <w:p w:rsidR="00B0754F" w:rsidRPr="006031DF" w:rsidRDefault="00B0754F" w:rsidP="006031DF">
            <w:pPr>
              <w:tabs>
                <w:tab w:val="left" w:pos="2775"/>
                <w:tab w:val="left" w:pos="3435"/>
                <w:tab w:val="left" w:pos="3544"/>
                <w:tab w:val="left" w:pos="3686"/>
              </w:tabs>
              <w:rPr>
                <w:rFonts w:cstheme="minorHAnsi"/>
                <w:sz w:val="14"/>
                <w:szCs w:val="14"/>
              </w:rPr>
            </w:pPr>
          </w:p>
        </w:tc>
        <w:tc>
          <w:tcPr>
            <w:tcW w:w="1593" w:type="dxa"/>
            <w:vAlign w:val="bottom"/>
          </w:tcPr>
          <w:p w:rsidR="00B0754F" w:rsidRPr="006031DF" w:rsidRDefault="00B0754F" w:rsidP="006031DF">
            <w:pPr>
              <w:rPr>
                <w:rFonts w:eastAsia="Times New Roman" w:cstheme="minorHAnsi"/>
                <w:color w:val="000000"/>
                <w:sz w:val="14"/>
                <w:szCs w:val="14"/>
                <w:lang w:eastAsia="id-ID"/>
              </w:rPr>
            </w:pPr>
            <w:r w:rsidRPr="006031DF">
              <w:rPr>
                <w:rFonts w:eastAsia="Times New Roman" w:cstheme="minorHAnsi"/>
                <w:color w:val="000000"/>
                <w:sz w:val="14"/>
                <w:szCs w:val="14"/>
                <w:lang w:eastAsia="id-ID"/>
              </w:rPr>
              <w:t>Lembaga Kursus terakreditasi minimal B</w:t>
            </w:r>
          </w:p>
        </w:tc>
        <w:tc>
          <w:tcPr>
            <w:tcW w:w="851"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lembaga</w:t>
            </w:r>
          </w:p>
        </w:tc>
        <w:tc>
          <w:tcPr>
            <w:tcW w:w="709"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10</w:t>
            </w:r>
          </w:p>
        </w:tc>
        <w:tc>
          <w:tcPr>
            <w:tcW w:w="708"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18</w:t>
            </w:r>
          </w:p>
        </w:tc>
        <w:tc>
          <w:tcPr>
            <w:tcW w:w="601" w:type="dxa"/>
            <w:vAlign w:val="center"/>
          </w:tcPr>
          <w:p w:rsidR="00B0754F" w:rsidRPr="006031DF" w:rsidRDefault="00B0754F" w:rsidP="006031DF">
            <w:pPr>
              <w:jc w:val="center"/>
              <w:rPr>
                <w:rFonts w:eastAsia="Times New Roman" w:cstheme="minorHAnsi"/>
                <w:b/>
                <w:bCs/>
                <w:color w:val="000000"/>
                <w:sz w:val="14"/>
                <w:szCs w:val="14"/>
                <w:lang w:eastAsia="id-ID"/>
              </w:rPr>
            </w:pPr>
            <w:r w:rsidRPr="006031DF">
              <w:rPr>
                <w:rFonts w:eastAsia="Times New Roman" w:cstheme="minorHAnsi"/>
                <w:b/>
                <w:bCs/>
                <w:color w:val="000000"/>
                <w:sz w:val="14"/>
                <w:szCs w:val="14"/>
                <w:lang w:eastAsia="id-ID"/>
              </w:rPr>
              <w:t>20</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18</w:t>
            </w:r>
          </w:p>
        </w:tc>
        <w:tc>
          <w:tcPr>
            <w:tcW w:w="850" w:type="dxa"/>
            <w:vAlign w:val="center"/>
          </w:tcPr>
          <w:p w:rsidR="00B0754F" w:rsidRPr="006031DF" w:rsidRDefault="00B0754F" w:rsidP="006031DF">
            <w:pPr>
              <w:jc w:val="center"/>
              <w:rPr>
                <w:rFonts w:eastAsia="Times New Roman" w:cstheme="minorHAnsi"/>
                <w:color w:val="000000"/>
                <w:sz w:val="14"/>
                <w:szCs w:val="14"/>
                <w:lang w:eastAsia="id-ID"/>
              </w:rPr>
            </w:pPr>
            <w:r w:rsidRPr="006031DF">
              <w:rPr>
                <w:rFonts w:eastAsia="Times New Roman" w:cstheme="minorHAnsi"/>
                <w:color w:val="000000"/>
                <w:sz w:val="14"/>
                <w:szCs w:val="14"/>
                <w:lang w:eastAsia="id-ID"/>
              </w:rPr>
              <w:t>110,00</w:t>
            </w:r>
          </w:p>
        </w:tc>
        <w:tc>
          <w:tcPr>
            <w:tcW w:w="851" w:type="dxa"/>
            <w:vAlign w:val="center"/>
          </w:tcPr>
          <w:p w:rsidR="00B0754F" w:rsidRPr="006031DF" w:rsidRDefault="00B0754F" w:rsidP="006031DF">
            <w:pPr>
              <w:tabs>
                <w:tab w:val="left" w:pos="2775"/>
                <w:tab w:val="left" w:pos="3435"/>
                <w:tab w:val="left" w:pos="3544"/>
                <w:tab w:val="left" w:pos="3686"/>
              </w:tabs>
              <w:jc w:val="center"/>
              <w:rPr>
                <w:rFonts w:cstheme="minorHAnsi"/>
                <w:sz w:val="14"/>
                <w:szCs w:val="14"/>
              </w:rPr>
            </w:pPr>
            <w:r w:rsidRPr="006031DF">
              <w:rPr>
                <w:rFonts w:cstheme="minorHAnsi"/>
                <w:sz w:val="14"/>
                <w:szCs w:val="14"/>
              </w:rPr>
              <w:t>10</w:t>
            </w:r>
          </w:p>
        </w:tc>
      </w:tr>
      <w:tr w:rsidR="00B0754F" w:rsidRPr="002715FD" w:rsidTr="006031DF">
        <w:trPr>
          <w:trHeight w:val="208"/>
        </w:trPr>
        <w:tc>
          <w:tcPr>
            <w:tcW w:w="2835" w:type="dxa"/>
            <w:gridSpan w:val="2"/>
            <w:tcBorders>
              <w:left w:val="single" w:sz="4" w:space="0" w:color="auto"/>
              <w:bottom w:val="single" w:sz="4" w:space="0" w:color="auto"/>
              <w:right w:val="single" w:sz="4" w:space="0" w:color="auto"/>
            </w:tcBorders>
          </w:tcPr>
          <w:p w:rsidR="00B0754F" w:rsidRPr="006031DF" w:rsidRDefault="00B0754F" w:rsidP="006031DF">
            <w:pPr>
              <w:pStyle w:val="ListParagraph"/>
              <w:ind w:left="0"/>
              <w:jc w:val="both"/>
              <w:rPr>
                <w:rFonts w:cstheme="minorHAnsi"/>
                <w:sz w:val="14"/>
                <w:szCs w:val="14"/>
              </w:rPr>
            </w:pPr>
            <w:r w:rsidRPr="006031DF">
              <w:rPr>
                <w:rFonts w:cstheme="minorHAnsi"/>
                <w:sz w:val="14"/>
                <w:szCs w:val="14"/>
              </w:rPr>
              <w:t>Jumlah Rata-Rata capaian</w:t>
            </w:r>
          </w:p>
        </w:tc>
        <w:tc>
          <w:tcPr>
            <w:tcW w:w="851"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sz w:val="14"/>
                <w:szCs w:val="14"/>
              </w:rPr>
            </w:pPr>
          </w:p>
        </w:tc>
        <w:tc>
          <w:tcPr>
            <w:tcW w:w="709"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sz w:val="14"/>
                <w:szCs w:val="14"/>
              </w:rPr>
            </w:pPr>
          </w:p>
        </w:tc>
        <w:tc>
          <w:tcPr>
            <w:tcW w:w="708"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sz w:val="14"/>
                <w:szCs w:val="14"/>
              </w:rPr>
            </w:pPr>
          </w:p>
        </w:tc>
        <w:tc>
          <w:tcPr>
            <w:tcW w:w="601"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sz w:val="14"/>
                <w:szCs w:val="14"/>
              </w:rPr>
            </w:pPr>
          </w:p>
        </w:tc>
        <w:tc>
          <w:tcPr>
            <w:tcW w:w="851"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sz w:val="14"/>
                <w:szCs w:val="14"/>
              </w:rPr>
            </w:pPr>
          </w:p>
        </w:tc>
        <w:tc>
          <w:tcPr>
            <w:tcW w:w="850"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b/>
                <w:bCs/>
                <w:sz w:val="14"/>
                <w:szCs w:val="14"/>
              </w:rPr>
            </w:pPr>
            <w:r w:rsidRPr="006031DF">
              <w:rPr>
                <w:rFonts w:cstheme="minorHAnsi"/>
                <w:b/>
                <w:bCs/>
                <w:sz w:val="14"/>
                <w:szCs w:val="14"/>
              </w:rPr>
              <w:t>115,33</w:t>
            </w:r>
          </w:p>
        </w:tc>
        <w:tc>
          <w:tcPr>
            <w:tcW w:w="851" w:type="dxa"/>
            <w:tcBorders>
              <w:left w:val="single" w:sz="4" w:space="0" w:color="auto"/>
              <w:bottom w:val="single" w:sz="4" w:space="0" w:color="auto"/>
              <w:right w:val="single" w:sz="4" w:space="0" w:color="auto"/>
            </w:tcBorders>
          </w:tcPr>
          <w:p w:rsidR="00B0754F" w:rsidRPr="006031DF" w:rsidRDefault="00B0754F" w:rsidP="006031DF">
            <w:pPr>
              <w:tabs>
                <w:tab w:val="left" w:pos="2775"/>
                <w:tab w:val="left" w:pos="3435"/>
                <w:tab w:val="left" w:pos="3544"/>
                <w:tab w:val="left" w:pos="3686"/>
              </w:tabs>
              <w:jc w:val="right"/>
              <w:rPr>
                <w:rFonts w:cstheme="minorHAnsi"/>
                <w:sz w:val="14"/>
                <w:szCs w:val="14"/>
              </w:rPr>
            </w:pPr>
          </w:p>
        </w:tc>
      </w:tr>
    </w:tbl>
    <w:p w:rsidR="00B0754F" w:rsidRPr="008B1EBE" w:rsidRDefault="00B0754F" w:rsidP="00B0754F">
      <w:pPr>
        <w:autoSpaceDE w:val="0"/>
        <w:autoSpaceDN w:val="0"/>
        <w:adjustRightInd w:val="0"/>
        <w:spacing w:after="0" w:line="240" w:lineRule="auto"/>
        <w:rPr>
          <w:b/>
          <w:bCs/>
          <w:color w:val="FFFFFF"/>
          <w:sz w:val="23"/>
          <w:szCs w:val="23"/>
        </w:rPr>
      </w:pPr>
    </w:p>
    <w:p w:rsidR="006031DF" w:rsidRPr="006031DF" w:rsidRDefault="006031DF" w:rsidP="006031DF">
      <w:pPr>
        <w:pStyle w:val="ListParagraph"/>
        <w:spacing w:line="360" w:lineRule="auto"/>
        <w:ind w:left="1134"/>
        <w:jc w:val="both"/>
        <w:rPr>
          <w:rFonts w:cstheme="minorHAnsi"/>
          <w:b/>
          <w:bCs/>
          <w:sz w:val="24"/>
          <w:szCs w:val="24"/>
        </w:rPr>
      </w:pPr>
    </w:p>
    <w:p w:rsidR="007A19C5" w:rsidRPr="00142490" w:rsidRDefault="00142490" w:rsidP="005F61F8">
      <w:pPr>
        <w:pStyle w:val="ListParagraph"/>
        <w:numPr>
          <w:ilvl w:val="0"/>
          <w:numId w:val="28"/>
        </w:numPr>
        <w:spacing w:line="360" w:lineRule="auto"/>
        <w:ind w:left="1134" w:hanging="425"/>
        <w:jc w:val="both"/>
        <w:rPr>
          <w:rFonts w:cstheme="minorHAnsi"/>
          <w:b/>
          <w:bCs/>
          <w:sz w:val="24"/>
          <w:szCs w:val="24"/>
        </w:rPr>
      </w:pPr>
      <w:r w:rsidRPr="00142490">
        <w:rPr>
          <w:rFonts w:cstheme="minorHAnsi"/>
          <w:b/>
          <w:sz w:val="24"/>
        </w:rPr>
        <w:t>Capaian Kinerja Manajemen Layanan Pendidikan</w:t>
      </w:r>
    </w:p>
    <w:p w:rsidR="003547AD" w:rsidRPr="003547AD" w:rsidRDefault="003547AD" w:rsidP="003547AD">
      <w:pPr>
        <w:autoSpaceDE w:val="0"/>
        <w:autoSpaceDN w:val="0"/>
        <w:adjustRightInd w:val="0"/>
        <w:spacing w:after="0" w:line="360" w:lineRule="auto"/>
        <w:ind w:left="1134"/>
        <w:contextualSpacing/>
        <w:jc w:val="both"/>
        <w:rPr>
          <w:rFonts w:cstheme="minorHAnsi"/>
          <w:sz w:val="24"/>
        </w:rPr>
      </w:pPr>
      <w:r w:rsidRPr="003547AD">
        <w:rPr>
          <w:rFonts w:cstheme="minorHAnsi"/>
          <w:sz w:val="24"/>
        </w:rPr>
        <w:t>Capaian kinerja Program Manajemen Pelayanan Pendidikan merupakan salah satu program penting dari Dinas Pendidikan Provinsi</w:t>
      </w:r>
      <w:r w:rsidRPr="003547AD">
        <w:rPr>
          <w:rFonts w:cstheme="minorHAnsi"/>
          <w:color w:val="000000"/>
          <w:sz w:val="24"/>
        </w:rPr>
        <w:t xml:space="preserve"> Kepulauan Bangka Belitung dan diarahkan untuk penguatan sistem tata kelola pendidikan</w:t>
      </w:r>
      <w:r w:rsidRPr="003547AD">
        <w:rPr>
          <w:rFonts w:cstheme="minorHAnsi"/>
          <w:sz w:val="24"/>
        </w:rPr>
        <w:t xml:space="preserve">. Program ini dilaksanakan untuk mendukung sasaran strategis </w:t>
      </w:r>
      <w:r w:rsidRPr="003547AD">
        <w:rPr>
          <w:rFonts w:cstheme="minorHAnsi"/>
          <w:i/>
          <w:iCs/>
          <w:sz w:val="24"/>
        </w:rPr>
        <w:t>tersedianya sistem tata kelola pendidikan yang berkualitas</w:t>
      </w:r>
      <w:r w:rsidRPr="003547AD">
        <w:rPr>
          <w:rFonts w:cstheme="minorHAnsi"/>
          <w:sz w:val="24"/>
        </w:rPr>
        <w:t>, kemudian capaian masing-masing sasaran program tampak pada tabel berikut :</w:t>
      </w:r>
    </w:p>
    <w:p w:rsidR="003547AD" w:rsidRPr="003547AD" w:rsidRDefault="003547AD" w:rsidP="003547AD">
      <w:pPr>
        <w:tabs>
          <w:tab w:val="left" w:pos="2410"/>
        </w:tabs>
        <w:autoSpaceDE w:val="0"/>
        <w:autoSpaceDN w:val="0"/>
        <w:adjustRightInd w:val="0"/>
        <w:spacing w:after="0" w:line="240" w:lineRule="auto"/>
        <w:ind w:left="2410" w:hanging="1276"/>
        <w:jc w:val="both"/>
        <w:rPr>
          <w:rFonts w:cstheme="minorHAnsi"/>
          <w:b/>
          <w:sz w:val="24"/>
        </w:rPr>
      </w:pPr>
      <w:r w:rsidRPr="003547AD">
        <w:rPr>
          <w:rFonts w:cstheme="minorHAnsi"/>
          <w:b/>
          <w:sz w:val="24"/>
        </w:rPr>
        <w:lastRenderedPageBreak/>
        <w:t xml:space="preserve">Tabel 2.12 </w:t>
      </w:r>
      <w:r w:rsidRPr="003547AD">
        <w:rPr>
          <w:rFonts w:cstheme="minorHAnsi"/>
          <w:b/>
          <w:sz w:val="24"/>
        </w:rPr>
        <w:tab/>
        <w:t>Pencapaian Kinerja Program Manajemen Pelayanan Pendidikan Tahun 2016</w:t>
      </w:r>
    </w:p>
    <w:tbl>
      <w:tblPr>
        <w:tblStyle w:val="TableGrid"/>
        <w:tblW w:w="8080" w:type="dxa"/>
        <w:tblInd w:w="1242" w:type="dxa"/>
        <w:tblLayout w:type="fixed"/>
        <w:tblLook w:val="04A0"/>
      </w:tblPr>
      <w:tblGrid>
        <w:gridCol w:w="1101"/>
        <w:gridCol w:w="1633"/>
        <w:gridCol w:w="828"/>
        <w:gridCol w:w="691"/>
        <w:gridCol w:w="709"/>
        <w:gridCol w:w="708"/>
        <w:gridCol w:w="709"/>
        <w:gridCol w:w="824"/>
        <w:gridCol w:w="877"/>
      </w:tblGrid>
      <w:tr w:rsidR="003547AD" w:rsidRPr="00B1348F" w:rsidTr="003547AD">
        <w:trPr>
          <w:trHeight w:val="144"/>
        </w:trPr>
        <w:tc>
          <w:tcPr>
            <w:tcW w:w="1101" w:type="dxa"/>
            <w:vMerge w:val="restart"/>
            <w:shd w:val="clear" w:color="auto" w:fill="D9D9D9" w:themeFill="background1" w:themeFillShade="D9"/>
          </w:tcPr>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Sasaran Strategis</w:t>
            </w:r>
          </w:p>
        </w:tc>
        <w:tc>
          <w:tcPr>
            <w:tcW w:w="1633" w:type="dxa"/>
            <w:vMerge w:val="restart"/>
            <w:shd w:val="clear" w:color="auto" w:fill="D9D9D9" w:themeFill="background1" w:themeFillShade="D9"/>
          </w:tcPr>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Indikator Kinerja</w:t>
            </w:r>
          </w:p>
        </w:tc>
        <w:tc>
          <w:tcPr>
            <w:tcW w:w="828" w:type="dxa"/>
            <w:vMerge w:val="restart"/>
            <w:shd w:val="clear" w:color="auto" w:fill="D9D9D9" w:themeFill="background1" w:themeFillShade="D9"/>
          </w:tcPr>
          <w:p w:rsidR="003547AD" w:rsidRPr="003547AD" w:rsidRDefault="003547AD" w:rsidP="003547AD">
            <w:pPr>
              <w:tabs>
                <w:tab w:val="left" w:pos="3435"/>
                <w:tab w:val="left" w:pos="3544"/>
                <w:tab w:val="left" w:pos="3686"/>
              </w:tabs>
              <w:jc w:val="center"/>
              <w:rPr>
                <w:rFonts w:cstheme="minorHAnsi"/>
                <w:b/>
                <w:sz w:val="16"/>
                <w:szCs w:val="16"/>
              </w:rPr>
            </w:pPr>
            <w:r w:rsidRPr="003547AD">
              <w:rPr>
                <w:rFonts w:cstheme="minorHAnsi"/>
                <w:b/>
                <w:sz w:val="16"/>
                <w:szCs w:val="16"/>
              </w:rPr>
              <w:t>Satuan</w:t>
            </w:r>
          </w:p>
        </w:tc>
        <w:tc>
          <w:tcPr>
            <w:tcW w:w="691" w:type="dxa"/>
            <w:vMerge w:val="restart"/>
            <w:shd w:val="clear" w:color="auto" w:fill="D9D9D9" w:themeFill="background1" w:themeFillShade="D9"/>
          </w:tcPr>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Real.</w:t>
            </w:r>
          </w:p>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Tahun 2014</w:t>
            </w:r>
          </w:p>
        </w:tc>
        <w:tc>
          <w:tcPr>
            <w:tcW w:w="709" w:type="dxa"/>
            <w:vMerge w:val="restart"/>
            <w:shd w:val="clear" w:color="auto" w:fill="D9D9D9" w:themeFill="background1" w:themeFillShade="D9"/>
          </w:tcPr>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Real.</w:t>
            </w:r>
          </w:p>
          <w:p w:rsidR="003547AD" w:rsidRPr="003547AD" w:rsidRDefault="003547AD" w:rsidP="003547AD">
            <w:pPr>
              <w:tabs>
                <w:tab w:val="left" w:pos="3435"/>
                <w:tab w:val="left" w:pos="3544"/>
                <w:tab w:val="left" w:pos="3686"/>
              </w:tabs>
              <w:jc w:val="center"/>
              <w:rPr>
                <w:rFonts w:cstheme="minorHAnsi"/>
                <w:b/>
                <w:sz w:val="16"/>
                <w:szCs w:val="16"/>
              </w:rPr>
            </w:pPr>
            <w:r w:rsidRPr="003547AD">
              <w:rPr>
                <w:rFonts w:cstheme="minorHAnsi"/>
                <w:b/>
                <w:sz w:val="16"/>
                <w:szCs w:val="16"/>
              </w:rPr>
              <w:t>Tahun 2015</w:t>
            </w:r>
          </w:p>
        </w:tc>
        <w:tc>
          <w:tcPr>
            <w:tcW w:w="2241" w:type="dxa"/>
            <w:gridSpan w:val="3"/>
            <w:shd w:val="clear" w:color="auto" w:fill="D9D9D9" w:themeFill="background1" w:themeFillShade="D9"/>
          </w:tcPr>
          <w:p w:rsidR="003547AD" w:rsidRPr="003547AD" w:rsidRDefault="003547AD" w:rsidP="003547AD">
            <w:pPr>
              <w:tabs>
                <w:tab w:val="left" w:pos="3435"/>
                <w:tab w:val="left" w:pos="3544"/>
                <w:tab w:val="left" w:pos="3686"/>
              </w:tabs>
              <w:jc w:val="center"/>
              <w:rPr>
                <w:rFonts w:cstheme="minorHAnsi"/>
                <w:b/>
                <w:sz w:val="16"/>
                <w:szCs w:val="16"/>
              </w:rPr>
            </w:pPr>
            <w:r w:rsidRPr="003547AD">
              <w:rPr>
                <w:rFonts w:cstheme="minorHAnsi"/>
                <w:b/>
                <w:sz w:val="16"/>
                <w:szCs w:val="16"/>
              </w:rPr>
              <w:t>2016</w:t>
            </w:r>
          </w:p>
        </w:tc>
        <w:tc>
          <w:tcPr>
            <w:tcW w:w="877" w:type="dxa"/>
            <w:vMerge w:val="restart"/>
            <w:shd w:val="clear" w:color="auto" w:fill="D9D9D9" w:themeFill="background1" w:themeFillShade="D9"/>
          </w:tcPr>
          <w:p w:rsidR="003547AD" w:rsidRPr="003547AD" w:rsidRDefault="003547AD" w:rsidP="003547AD">
            <w:pPr>
              <w:tabs>
                <w:tab w:val="left" w:pos="3435"/>
                <w:tab w:val="left" w:pos="3544"/>
                <w:tab w:val="left" w:pos="3686"/>
              </w:tabs>
              <w:jc w:val="center"/>
              <w:rPr>
                <w:rFonts w:cstheme="minorHAnsi"/>
                <w:b/>
                <w:sz w:val="16"/>
                <w:szCs w:val="16"/>
              </w:rPr>
            </w:pPr>
            <w:r w:rsidRPr="003547AD">
              <w:rPr>
                <w:rFonts w:cstheme="minorHAnsi"/>
                <w:b/>
                <w:sz w:val="16"/>
                <w:szCs w:val="16"/>
              </w:rPr>
              <w:t xml:space="preserve">Target Akhir Renstra </w:t>
            </w:r>
          </w:p>
        </w:tc>
      </w:tr>
      <w:tr w:rsidR="003547AD" w:rsidRPr="00B1348F" w:rsidTr="003547AD">
        <w:trPr>
          <w:trHeight w:val="144"/>
        </w:trPr>
        <w:tc>
          <w:tcPr>
            <w:tcW w:w="1101" w:type="dxa"/>
            <w:vMerge/>
          </w:tcPr>
          <w:p w:rsidR="003547AD" w:rsidRPr="003547AD" w:rsidRDefault="003547AD" w:rsidP="003547AD">
            <w:pPr>
              <w:tabs>
                <w:tab w:val="left" w:pos="2775"/>
                <w:tab w:val="left" w:pos="3435"/>
                <w:tab w:val="left" w:pos="3544"/>
                <w:tab w:val="left" w:pos="3686"/>
              </w:tabs>
              <w:jc w:val="center"/>
              <w:rPr>
                <w:rFonts w:cstheme="minorHAnsi"/>
                <w:b/>
                <w:sz w:val="16"/>
                <w:szCs w:val="16"/>
              </w:rPr>
            </w:pPr>
          </w:p>
        </w:tc>
        <w:tc>
          <w:tcPr>
            <w:tcW w:w="1633" w:type="dxa"/>
            <w:vMerge/>
          </w:tcPr>
          <w:p w:rsidR="003547AD" w:rsidRPr="003547AD" w:rsidRDefault="003547AD" w:rsidP="003547AD">
            <w:pPr>
              <w:tabs>
                <w:tab w:val="left" w:pos="2775"/>
                <w:tab w:val="left" w:pos="3435"/>
                <w:tab w:val="left" w:pos="3544"/>
                <w:tab w:val="left" w:pos="3686"/>
              </w:tabs>
              <w:jc w:val="center"/>
              <w:rPr>
                <w:rFonts w:cstheme="minorHAnsi"/>
                <w:b/>
                <w:sz w:val="16"/>
                <w:szCs w:val="16"/>
              </w:rPr>
            </w:pPr>
          </w:p>
        </w:tc>
        <w:tc>
          <w:tcPr>
            <w:tcW w:w="828" w:type="dxa"/>
            <w:vMerge/>
          </w:tcPr>
          <w:p w:rsidR="003547AD" w:rsidRPr="003547AD" w:rsidRDefault="003547AD" w:rsidP="003547AD">
            <w:pPr>
              <w:tabs>
                <w:tab w:val="left" w:pos="2775"/>
                <w:tab w:val="left" w:pos="3435"/>
                <w:tab w:val="left" w:pos="3544"/>
                <w:tab w:val="left" w:pos="3686"/>
              </w:tabs>
              <w:jc w:val="center"/>
              <w:rPr>
                <w:rFonts w:cstheme="minorHAnsi"/>
                <w:b/>
                <w:sz w:val="16"/>
                <w:szCs w:val="16"/>
              </w:rPr>
            </w:pPr>
          </w:p>
        </w:tc>
        <w:tc>
          <w:tcPr>
            <w:tcW w:w="691" w:type="dxa"/>
            <w:vMerge/>
          </w:tcPr>
          <w:p w:rsidR="003547AD" w:rsidRPr="003547AD" w:rsidRDefault="003547AD" w:rsidP="003547AD">
            <w:pPr>
              <w:tabs>
                <w:tab w:val="left" w:pos="2775"/>
                <w:tab w:val="left" w:pos="3435"/>
                <w:tab w:val="left" w:pos="3544"/>
                <w:tab w:val="left" w:pos="3686"/>
              </w:tabs>
              <w:jc w:val="center"/>
              <w:rPr>
                <w:rFonts w:cstheme="minorHAnsi"/>
                <w:b/>
                <w:sz w:val="16"/>
                <w:szCs w:val="16"/>
              </w:rPr>
            </w:pPr>
          </w:p>
        </w:tc>
        <w:tc>
          <w:tcPr>
            <w:tcW w:w="709" w:type="dxa"/>
            <w:vMerge/>
          </w:tcPr>
          <w:p w:rsidR="003547AD" w:rsidRPr="003547AD" w:rsidRDefault="003547AD" w:rsidP="003547AD">
            <w:pPr>
              <w:tabs>
                <w:tab w:val="left" w:pos="2775"/>
                <w:tab w:val="left" w:pos="3435"/>
                <w:tab w:val="left" w:pos="3544"/>
                <w:tab w:val="left" w:pos="3686"/>
              </w:tabs>
              <w:jc w:val="center"/>
              <w:rPr>
                <w:rFonts w:cstheme="minorHAnsi"/>
                <w:b/>
                <w:sz w:val="16"/>
                <w:szCs w:val="16"/>
              </w:rPr>
            </w:pPr>
          </w:p>
        </w:tc>
        <w:tc>
          <w:tcPr>
            <w:tcW w:w="708" w:type="dxa"/>
            <w:shd w:val="clear" w:color="auto" w:fill="D9D9D9" w:themeFill="background1" w:themeFillShade="D9"/>
          </w:tcPr>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Target</w:t>
            </w:r>
          </w:p>
        </w:tc>
        <w:tc>
          <w:tcPr>
            <w:tcW w:w="709" w:type="dxa"/>
            <w:shd w:val="clear" w:color="auto" w:fill="D9D9D9" w:themeFill="background1" w:themeFillShade="D9"/>
          </w:tcPr>
          <w:p w:rsidR="003547AD" w:rsidRPr="003547AD" w:rsidRDefault="003547AD" w:rsidP="003547AD">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Real</w:t>
            </w:r>
          </w:p>
        </w:tc>
        <w:tc>
          <w:tcPr>
            <w:tcW w:w="824" w:type="dxa"/>
            <w:shd w:val="clear" w:color="auto" w:fill="D9D9D9" w:themeFill="background1" w:themeFillShade="D9"/>
          </w:tcPr>
          <w:p w:rsidR="003547AD" w:rsidRPr="003547AD" w:rsidRDefault="003547AD" w:rsidP="003547AD">
            <w:pPr>
              <w:tabs>
                <w:tab w:val="left" w:pos="3435"/>
                <w:tab w:val="left" w:pos="3544"/>
                <w:tab w:val="left" w:pos="3686"/>
              </w:tabs>
              <w:jc w:val="center"/>
              <w:rPr>
                <w:rFonts w:cstheme="minorHAnsi"/>
                <w:b/>
                <w:sz w:val="16"/>
                <w:szCs w:val="16"/>
              </w:rPr>
            </w:pPr>
            <w:r w:rsidRPr="003547AD">
              <w:rPr>
                <w:rFonts w:cstheme="minorHAnsi"/>
                <w:b/>
                <w:sz w:val="16"/>
                <w:szCs w:val="16"/>
              </w:rPr>
              <w:t>%</w:t>
            </w:r>
          </w:p>
        </w:tc>
        <w:tc>
          <w:tcPr>
            <w:tcW w:w="877" w:type="dxa"/>
            <w:vMerge/>
          </w:tcPr>
          <w:p w:rsidR="003547AD" w:rsidRPr="003547AD" w:rsidRDefault="003547AD" w:rsidP="003547AD">
            <w:pPr>
              <w:tabs>
                <w:tab w:val="left" w:pos="3435"/>
                <w:tab w:val="left" w:pos="3544"/>
                <w:tab w:val="left" w:pos="3686"/>
              </w:tabs>
              <w:jc w:val="center"/>
              <w:rPr>
                <w:rFonts w:cstheme="minorHAnsi"/>
                <w:b/>
                <w:sz w:val="16"/>
                <w:szCs w:val="16"/>
              </w:rPr>
            </w:pPr>
          </w:p>
        </w:tc>
      </w:tr>
      <w:tr w:rsidR="003547AD" w:rsidRPr="00B1348F" w:rsidTr="003547AD">
        <w:trPr>
          <w:trHeight w:val="426"/>
        </w:trPr>
        <w:tc>
          <w:tcPr>
            <w:tcW w:w="1101"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1</w:t>
            </w:r>
          </w:p>
        </w:tc>
        <w:tc>
          <w:tcPr>
            <w:tcW w:w="1633"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2</w:t>
            </w:r>
          </w:p>
        </w:tc>
        <w:tc>
          <w:tcPr>
            <w:tcW w:w="828"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691" w:type="dxa"/>
          </w:tcPr>
          <w:p w:rsidR="003547AD" w:rsidRPr="003547AD" w:rsidRDefault="003547AD" w:rsidP="003547AD">
            <w:pPr>
              <w:tabs>
                <w:tab w:val="left" w:pos="2775"/>
                <w:tab w:val="left" w:pos="3435"/>
                <w:tab w:val="left" w:pos="3544"/>
                <w:tab w:val="left" w:pos="3686"/>
              </w:tabs>
              <w:jc w:val="center"/>
              <w:rPr>
                <w:rFonts w:cstheme="minorHAnsi"/>
                <w:sz w:val="16"/>
                <w:szCs w:val="16"/>
              </w:rPr>
            </w:pPr>
          </w:p>
        </w:tc>
        <w:tc>
          <w:tcPr>
            <w:tcW w:w="709"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4</w:t>
            </w:r>
          </w:p>
        </w:tc>
        <w:tc>
          <w:tcPr>
            <w:tcW w:w="708"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5</w:t>
            </w:r>
          </w:p>
        </w:tc>
        <w:tc>
          <w:tcPr>
            <w:tcW w:w="709"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6</w:t>
            </w:r>
          </w:p>
        </w:tc>
        <w:tc>
          <w:tcPr>
            <w:tcW w:w="824"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7</w:t>
            </w:r>
          </w:p>
        </w:tc>
        <w:tc>
          <w:tcPr>
            <w:tcW w:w="877" w:type="dxa"/>
            <w:vAlign w:val="center"/>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8</w:t>
            </w:r>
          </w:p>
        </w:tc>
      </w:tr>
      <w:tr w:rsidR="003547AD" w:rsidRPr="00B1348F" w:rsidTr="003547AD">
        <w:trPr>
          <w:trHeight w:val="1090"/>
        </w:trPr>
        <w:tc>
          <w:tcPr>
            <w:tcW w:w="1101" w:type="dxa"/>
            <w:vMerge w:val="restart"/>
            <w:vAlign w:val="center"/>
          </w:tcPr>
          <w:p w:rsidR="003547AD" w:rsidRPr="003547AD" w:rsidRDefault="003547AD" w:rsidP="003547AD">
            <w:pPr>
              <w:tabs>
                <w:tab w:val="left" w:pos="2775"/>
                <w:tab w:val="left" w:pos="3435"/>
                <w:tab w:val="left" w:pos="3544"/>
                <w:tab w:val="left" w:pos="3686"/>
              </w:tabs>
              <w:rPr>
                <w:rFonts w:cstheme="minorHAnsi"/>
                <w:sz w:val="16"/>
                <w:szCs w:val="16"/>
              </w:rPr>
            </w:pPr>
            <w:r w:rsidRPr="003547AD">
              <w:rPr>
                <w:rFonts w:cstheme="minorHAnsi"/>
                <w:sz w:val="16"/>
                <w:szCs w:val="16"/>
              </w:rPr>
              <w:t>Tersedianya sistem tata kelola pendidikan yang berkualitas</w:t>
            </w:r>
          </w:p>
        </w:tc>
        <w:tc>
          <w:tcPr>
            <w:tcW w:w="1633" w:type="dxa"/>
          </w:tcPr>
          <w:p w:rsidR="003547AD" w:rsidRPr="003547AD" w:rsidRDefault="003547AD" w:rsidP="003547AD">
            <w:pPr>
              <w:pStyle w:val="ListParagraph"/>
              <w:ind w:left="0"/>
              <w:jc w:val="both"/>
              <w:rPr>
                <w:rFonts w:cstheme="minorHAnsi"/>
                <w:sz w:val="16"/>
                <w:szCs w:val="16"/>
              </w:rPr>
            </w:pPr>
            <w:r w:rsidRPr="003547AD">
              <w:rPr>
                <w:rFonts w:cstheme="minorHAnsi"/>
                <w:sz w:val="16"/>
                <w:szCs w:val="16"/>
              </w:rPr>
              <w:t>Tersedianya seluruh data pendidikan pada Dinas Pendidikan Provinsi Kepulauan Belitung</w:t>
            </w:r>
          </w:p>
        </w:tc>
        <w:tc>
          <w:tcPr>
            <w:tcW w:w="828" w:type="dxa"/>
          </w:tcPr>
          <w:p w:rsidR="003547AD" w:rsidRPr="003547AD" w:rsidRDefault="003547AD" w:rsidP="003547AD">
            <w:pPr>
              <w:tabs>
                <w:tab w:val="left" w:pos="2775"/>
                <w:tab w:val="left" w:pos="3435"/>
                <w:tab w:val="left" w:pos="3544"/>
                <w:tab w:val="left" w:pos="3686"/>
              </w:tabs>
              <w:rPr>
                <w:rFonts w:cstheme="minorHAnsi"/>
                <w:sz w:val="16"/>
                <w:szCs w:val="16"/>
              </w:rPr>
            </w:pPr>
            <w:r w:rsidRPr="003547AD">
              <w:rPr>
                <w:rFonts w:cstheme="minorHAnsi"/>
                <w:sz w:val="16"/>
                <w:szCs w:val="16"/>
              </w:rPr>
              <w:t>Dok</w:t>
            </w:r>
          </w:p>
        </w:tc>
        <w:tc>
          <w:tcPr>
            <w:tcW w:w="691"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2</w:t>
            </w:r>
          </w:p>
        </w:tc>
        <w:tc>
          <w:tcPr>
            <w:tcW w:w="709"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2</w:t>
            </w:r>
          </w:p>
        </w:tc>
        <w:tc>
          <w:tcPr>
            <w:tcW w:w="708"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Pr>
                <w:rFonts w:cstheme="minorHAnsi"/>
                <w:sz w:val="16"/>
                <w:szCs w:val="16"/>
              </w:rPr>
              <w:t>2</w:t>
            </w:r>
          </w:p>
        </w:tc>
        <w:tc>
          <w:tcPr>
            <w:tcW w:w="709" w:type="dxa"/>
          </w:tcPr>
          <w:p w:rsidR="003547AD" w:rsidRPr="003547AD" w:rsidRDefault="003547AD" w:rsidP="003547AD">
            <w:pPr>
              <w:pStyle w:val="ListParagraph"/>
              <w:tabs>
                <w:tab w:val="left" w:pos="2775"/>
                <w:tab w:val="left" w:pos="3435"/>
                <w:tab w:val="left" w:pos="3544"/>
                <w:tab w:val="left" w:pos="3686"/>
              </w:tabs>
              <w:ind w:left="175"/>
              <w:jc w:val="center"/>
              <w:rPr>
                <w:rFonts w:cstheme="minorHAnsi"/>
                <w:sz w:val="16"/>
                <w:szCs w:val="16"/>
              </w:rPr>
            </w:pPr>
            <w:r w:rsidRPr="003547AD">
              <w:rPr>
                <w:rFonts w:cstheme="minorHAnsi"/>
                <w:sz w:val="16"/>
                <w:szCs w:val="16"/>
              </w:rPr>
              <w:t>2</w:t>
            </w:r>
          </w:p>
        </w:tc>
        <w:tc>
          <w:tcPr>
            <w:tcW w:w="824"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Pr>
                <w:rFonts w:cstheme="minorHAnsi"/>
                <w:sz w:val="16"/>
                <w:szCs w:val="16"/>
              </w:rPr>
              <w:t>100</w:t>
            </w:r>
          </w:p>
        </w:tc>
        <w:tc>
          <w:tcPr>
            <w:tcW w:w="877"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100</w:t>
            </w:r>
          </w:p>
        </w:tc>
      </w:tr>
      <w:tr w:rsidR="003547AD" w:rsidRPr="00B1348F" w:rsidTr="003547AD">
        <w:trPr>
          <w:trHeight w:val="144"/>
        </w:trPr>
        <w:tc>
          <w:tcPr>
            <w:tcW w:w="1101" w:type="dxa"/>
            <w:vMerge/>
          </w:tcPr>
          <w:p w:rsidR="003547AD" w:rsidRPr="003547AD" w:rsidRDefault="003547AD" w:rsidP="003547AD">
            <w:pPr>
              <w:tabs>
                <w:tab w:val="left" w:pos="2775"/>
                <w:tab w:val="left" w:pos="3435"/>
                <w:tab w:val="left" w:pos="3544"/>
                <w:tab w:val="left" w:pos="3686"/>
              </w:tabs>
              <w:rPr>
                <w:rFonts w:cstheme="minorHAnsi"/>
                <w:sz w:val="16"/>
                <w:szCs w:val="16"/>
              </w:rPr>
            </w:pPr>
          </w:p>
        </w:tc>
        <w:tc>
          <w:tcPr>
            <w:tcW w:w="1633" w:type="dxa"/>
          </w:tcPr>
          <w:p w:rsidR="003547AD" w:rsidRPr="003547AD" w:rsidRDefault="003547AD" w:rsidP="003547AD">
            <w:pPr>
              <w:pStyle w:val="ListParagraph"/>
              <w:ind w:left="0"/>
              <w:jc w:val="both"/>
              <w:rPr>
                <w:rFonts w:cstheme="minorHAnsi"/>
                <w:sz w:val="16"/>
                <w:szCs w:val="16"/>
              </w:rPr>
            </w:pPr>
            <w:r w:rsidRPr="003547AD">
              <w:rPr>
                <w:rFonts w:cstheme="minorHAnsi"/>
                <w:sz w:val="16"/>
                <w:szCs w:val="16"/>
              </w:rPr>
              <w:t>Tersedianya dokumen perencanaan pembangunan bidang pendidikan pada Dinas Pendidikan Provinsi Kepulauan Bangka Belitung</w:t>
            </w:r>
          </w:p>
        </w:tc>
        <w:tc>
          <w:tcPr>
            <w:tcW w:w="828" w:type="dxa"/>
          </w:tcPr>
          <w:p w:rsidR="003547AD" w:rsidRPr="003547AD" w:rsidRDefault="003547AD" w:rsidP="003547AD">
            <w:pPr>
              <w:tabs>
                <w:tab w:val="left" w:pos="2775"/>
                <w:tab w:val="left" w:pos="3435"/>
                <w:tab w:val="left" w:pos="3544"/>
                <w:tab w:val="left" w:pos="3686"/>
              </w:tabs>
              <w:rPr>
                <w:rFonts w:cstheme="minorHAnsi"/>
                <w:sz w:val="16"/>
                <w:szCs w:val="16"/>
              </w:rPr>
            </w:pPr>
            <w:r w:rsidRPr="003547AD">
              <w:rPr>
                <w:rFonts w:cstheme="minorHAnsi"/>
                <w:sz w:val="16"/>
                <w:szCs w:val="16"/>
              </w:rPr>
              <w:t>Dok</w:t>
            </w:r>
          </w:p>
        </w:tc>
        <w:tc>
          <w:tcPr>
            <w:tcW w:w="691"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4</w:t>
            </w:r>
          </w:p>
        </w:tc>
        <w:tc>
          <w:tcPr>
            <w:tcW w:w="709"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708"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2</w:t>
            </w:r>
          </w:p>
        </w:tc>
        <w:tc>
          <w:tcPr>
            <w:tcW w:w="709"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824"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150</w:t>
            </w:r>
          </w:p>
        </w:tc>
        <w:tc>
          <w:tcPr>
            <w:tcW w:w="877"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100</w:t>
            </w:r>
          </w:p>
        </w:tc>
      </w:tr>
      <w:tr w:rsidR="003547AD" w:rsidRPr="00B1348F" w:rsidTr="003547AD">
        <w:trPr>
          <w:trHeight w:val="144"/>
        </w:trPr>
        <w:tc>
          <w:tcPr>
            <w:tcW w:w="1101" w:type="dxa"/>
            <w:vMerge/>
          </w:tcPr>
          <w:p w:rsidR="003547AD" w:rsidRPr="003547AD" w:rsidRDefault="003547AD" w:rsidP="003547AD">
            <w:pPr>
              <w:tabs>
                <w:tab w:val="left" w:pos="2775"/>
                <w:tab w:val="left" w:pos="3435"/>
                <w:tab w:val="left" w:pos="3544"/>
                <w:tab w:val="left" w:pos="3686"/>
              </w:tabs>
              <w:rPr>
                <w:rFonts w:cstheme="minorHAnsi"/>
                <w:sz w:val="16"/>
                <w:szCs w:val="16"/>
              </w:rPr>
            </w:pPr>
          </w:p>
        </w:tc>
        <w:tc>
          <w:tcPr>
            <w:tcW w:w="1633" w:type="dxa"/>
          </w:tcPr>
          <w:p w:rsidR="003547AD" w:rsidRPr="003547AD" w:rsidRDefault="003547AD" w:rsidP="003547AD">
            <w:pPr>
              <w:pStyle w:val="ListParagraph"/>
              <w:ind w:left="0"/>
              <w:jc w:val="both"/>
              <w:rPr>
                <w:rFonts w:cstheme="minorHAnsi"/>
                <w:sz w:val="16"/>
                <w:szCs w:val="16"/>
              </w:rPr>
            </w:pPr>
            <w:r w:rsidRPr="003547AD">
              <w:rPr>
                <w:rFonts w:cstheme="minorHAnsi"/>
                <w:sz w:val="16"/>
                <w:szCs w:val="16"/>
              </w:rPr>
              <w:t>Tersedianya dokumen hasil pemantauan dan evaluasi seluruh kegiatan pembangunan bidang pendidikan di Provinsi Kepulauan Bangka Belitung.</w:t>
            </w:r>
          </w:p>
        </w:tc>
        <w:tc>
          <w:tcPr>
            <w:tcW w:w="828" w:type="dxa"/>
          </w:tcPr>
          <w:p w:rsidR="003547AD" w:rsidRPr="003547AD" w:rsidRDefault="003547AD" w:rsidP="003547AD">
            <w:pPr>
              <w:tabs>
                <w:tab w:val="left" w:pos="2775"/>
                <w:tab w:val="left" w:pos="3435"/>
                <w:tab w:val="left" w:pos="3544"/>
                <w:tab w:val="left" w:pos="3686"/>
              </w:tabs>
              <w:rPr>
                <w:rFonts w:cstheme="minorHAnsi"/>
                <w:sz w:val="16"/>
                <w:szCs w:val="16"/>
              </w:rPr>
            </w:pPr>
            <w:r w:rsidRPr="003547AD">
              <w:rPr>
                <w:rFonts w:cstheme="minorHAnsi"/>
                <w:sz w:val="16"/>
                <w:szCs w:val="16"/>
              </w:rPr>
              <w:t>Dok</w:t>
            </w:r>
          </w:p>
        </w:tc>
        <w:tc>
          <w:tcPr>
            <w:tcW w:w="691"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709"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708" w:type="dxa"/>
          </w:tcPr>
          <w:p w:rsidR="003547AD" w:rsidRPr="003547AD" w:rsidRDefault="003547AD" w:rsidP="003547AD">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709" w:type="dxa"/>
          </w:tcPr>
          <w:p w:rsidR="003547AD" w:rsidRPr="003547AD" w:rsidRDefault="003547AD" w:rsidP="003547AD">
            <w:pPr>
              <w:pStyle w:val="ListParagraph"/>
              <w:tabs>
                <w:tab w:val="left" w:pos="2775"/>
                <w:tab w:val="left" w:pos="3435"/>
                <w:tab w:val="left" w:pos="3544"/>
                <w:tab w:val="left" w:pos="3686"/>
              </w:tabs>
              <w:ind w:left="176"/>
              <w:jc w:val="center"/>
              <w:rPr>
                <w:rFonts w:cstheme="minorHAnsi"/>
                <w:sz w:val="16"/>
                <w:szCs w:val="16"/>
              </w:rPr>
            </w:pPr>
            <w:r w:rsidRPr="003547AD">
              <w:rPr>
                <w:rFonts w:cstheme="minorHAnsi"/>
                <w:sz w:val="16"/>
                <w:szCs w:val="16"/>
              </w:rPr>
              <w:t>3</w:t>
            </w:r>
          </w:p>
        </w:tc>
        <w:tc>
          <w:tcPr>
            <w:tcW w:w="824" w:type="dxa"/>
          </w:tcPr>
          <w:p w:rsidR="003547AD" w:rsidRPr="003547AD" w:rsidRDefault="003547AD" w:rsidP="003547AD">
            <w:pPr>
              <w:tabs>
                <w:tab w:val="left" w:pos="2775"/>
                <w:tab w:val="left" w:pos="3435"/>
                <w:tab w:val="left" w:pos="3544"/>
                <w:tab w:val="left" w:pos="3686"/>
              </w:tabs>
              <w:contextualSpacing/>
              <w:jc w:val="center"/>
              <w:rPr>
                <w:rFonts w:cstheme="minorHAnsi"/>
                <w:sz w:val="16"/>
                <w:szCs w:val="16"/>
              </w:rPr>
            </w:pPr>
            <w:r w:rsidRPr="003547AD">
              <w:rPr>
                <w:rFonts w:cstheme="minorHAnsi"/>
                <w:sz w:val="16"/>
                <w:szCs w:val="16"/>
              </w:rPr>
              <w:t>100</w:t>
            </w:r>
          </w:p>
        </w:tc>
        <w:tc>
          <w:tcPr>
            <w:tcW w:w="877" w:type="dxa"/>
          </w:tcPr>
          <w:p w:rsidR="003547AD" w:rsidRPr="003547AD" w:rsidRDefault="003547AD" w:rsidP="003547AD">
            <w:pPr>
              <w:tabs>
                <w:tab w:val="left" w:pos="2775"/>
                <w:tab w:val="left" w:pos="3435"/>
                <w:tab w:val="left" w:pos="3544"/>
                <w:tab w:val="left" w:pos="3686"/>
              </w:tabs>
              <w:contextualSpacing/>
              <w:jc w:val="center"/>
              <w:rPr>
                <w:rFonts w:cstheme="minorHAnsi"/>
                <w:sz w:val="16"/>
                <w:szCs w:val="16"/>
              </w:rPr>
            </w:pPr>
            <w:r w:rsidRPr="003547AD">
              <w:rPr>
                <w:rFonts w:cstheme="minorHAnsi"/>
                <w:sz w:val="16"/>
                <w:szCs w:val="16"/>
              </w:rPr>
              <w:t>100</w:t>
            </w:r>
          </w:p>
        </w:tc>
      </w:tr>
      <w:tr w:rsidR="003547AD" w:rsidRPr="00B1348F" w:rsidTr="003547AD">
        <w:trPr>
          <w:trHeight w:val="291"/>
        </w:trPr>
        <w:tc>
          <w:tcPr>
            <w:tcW w:w="2734" w:type="dxa"/>
            <w:gridSpan w:val="2"/>
            <w:tcBorders>
              <w:left w:val="single" w:sz="4" w:space="0" w:color="auto"/>
              <w:bottom w:val="single" w:sz="4" w:space="0" w:color="auto"/>
              <w:right w:val="single" w:sz="4" w:space="0" w:color="auto"/>
            </w:tcBorders>
          </w:tcPr>
          <w:p w:rsidR="003547AD" w:rsidRPr="003547AD" w:rsidRDefault="003547AD" w:rsidP="003547AD">
            <w:pPr>
              <w:pStyle w:val="ListParagraph"/>
              <w:ind w:left="0"/>
              <w:jc w:val="center"/>
              <w:rPr>
                <w:rFonts w:cstheme="minorHAnsi"/>
                <w:sz w:val="16"/>
                <w:szCs w:val="16"/>
              </w:rPr>
            </w:pPr>
            <w:r w:rsidRPr="003547AD">
              <w:rPr>
                <w:rFonts w:cstheme="minorHAnsi"/>
                <w:sz w:val="16"/>
                <w:szCs w:val="16"/>
              </w:rPr>
              <w:t>Jumlah Rata-Rata capaian</w:t>
            </w:r>
          </w:p>
        </w:tc>
        <w:tc>
          <w:tcPr>
            <w:tcW w:w="828"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p>
        </w:tc>
        <w:tc>
          <w:tcPr>
            <w:tcW w:w="691"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p>
        </w:tc>
        <w:tc>
          <w:tcPr>
            <w:tcW w:w="709"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p>
        </w:tc>
        <w:tc>
          <w:tcPr>
            <w:tcW w:w="708"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p>
        </w:tc>
        <w:tc>
          <w:tcPr>
            <w:tcW w:w="709"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p>
        </w:tc>
        <w:tc>
          <w:tcPr>
            <w:tcW w:w="824"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r>
              <w:rPr>
                <w:rFonts w:cstheme="minorHAnsi"/>
                <w:sz w:val="16"/>
                <w:szCs w:val="16"/>
              </w:rPr>
              <w:t xml:space="preserve">100 </w:t>
            </w:r>
            <w:r w:rsidRPr="003547AD">
              <w:rPr>
                <w:rFonts w:cstheme="minorHAnsi"/>
                <w:sz w:val="16"/>
                <w:szCs w:val="16"/>
              </w:rPr>
              <w:t>%</w:t>
            </w:r>
          </w:p>
        </w:tc>
        <w:tc>
          <w:tcPr>
            <w:tcW w:w="877" w:type="dxa"/>
            <w:tcBorders>
              <w:left w:val="single" w:sz="4" w:space="0" w:color="auto"/>
              <w:bottom w:val="single" w:sz="4" w:space="0" w:color="auto"/>
              <w:right w:val="single" w:sz="4" w:space="0" w:color="auto"/>
            </w:tcBorders>
          </w:tcPr>
          <w:p w:rsidR="003547AD" w:rsidRPr="003547AD" w:rsidRDefault="003547AD" w:rsidP="003547AD">
            <w:pPr>
              <w:tabs>
                <w:tab w:val="left" w:pos="2775"/>
                <w:tab w:val="left" w:pos="3435"/>
                <w:tab w:val="left" w:pos="3544"/>
                <w:tab w:val="left" w:pos="3686"/>
              </w:tabs>
              <w:jc w:val="center"/>
              <w:rPr>
                <w:rFonts w:cstheme="minorHAnsi"/>
                <w:sz w:val="16"/>
                <w:szCs w:val="16"/>
              </w:rPr>
            </w:pPr>
          </w:p>
        </w:tc>
      </w:tr>
    </w:tbl>
    <w:p w:rsidR="003547AD" w:rsidRDefault="003547AD" w:rsidP="003547AD">
      <w:pPr>
        <w:autoSpaceDE w:val="0"/>
        <w:autoSpaceDN w:val="0"/>
        <w:adjustRightInd w:val="0"/>
        <w:spacing w:after="0" w:line="240" w:lineRule="auto"/>
        <w:jc w:val="center"/>
        <w:rPr>
          <w:rFonts w:ascii="Tahoma" w:hAnsi="Tahoma" w:cs="Tahoma"/>
          <w:sz w:val="24"/>
        </w:rPr>
      </w:pPr>
    </w:p>
    <w:p w:rsidR="00142490" w:rsidRPr="00142490" w:rsidRDefault="00142490" w:rsidP="00142490">
      <w:pPr>
        <w:pStyle w:val="ListParagraph"/>
        <w:ind w:left="1069"/>
        <w:jc w:val="both"/>
        <w:rPr>
          <w:bCs/>
          <w:sz w:val="24"/>
          <w:szCs w:val="24"/>
        </w:rPr>
      </w:pPr>
    </w:p>
    <w:p w:rsidR="00142490" w:rsidRPr="003547AD" w:rsidRDefault="003547AD" w:rsidP="006031DF">
      <w:pPr>
        <w:pStyle w:val="ListParagraph"/>
        <w:numPr>
          <w:ilvl w:val="0"/>
          <w:numId w:val="28"/>
        </w:numPr>
        <w:spacing w:line="480" w:lineRule="auto"/>
        <w:jc w:val="both"/>
        <w:rPr>
          <w:b/>
          <w:bCs/>
          <w:sz w:val="24"/>
          <w:szCs w:val="24"/>
        </w:rPr>
      </w:pPr>
      <w:r w:rsidRPr="003547AD">
        <w:rPr>
          <w:b/>
          <w:bCs/>
          <w:sz w:val="24"/>
          <w:szCs w:val="24"/>
        </w:rPr>
        <w:t>Capaian Kinerja Layanan Administrasi Pemerintahan</w:t>
      </w:r>
    </w:p>
    <w:p w:rsidR="007A19C5" w:rsidRDefault="003547AD" w:rsidP="006031DF">
      <w:pPr>
        <w:pStyle w:val="ListParagraph"/>
        <w:spacing w:line="360" w:lineRule="auto"/>
        <w:ind w:left="1069"/>
        <w:jc w:val="both"/>
        <w:rPr>
          <w:bCs/>
          <w:sz w:val="24"/>
          <w:szCs w:val="24"/>
        </w:rPr>
      </w:pPr>
      <w:r>
        <w:rPr>
          <w:bCs/>
          <w:sz w:val="24"/>
          <w:szCs w:val="24"/>
        </w:rPr>
        <w:t>Untuk mendukung ketercapaian telah dilaksanakan 3 Program Pendukung, yaitu Program Layanan Administrasi Perkantoran, Program Peningkatan Sarana dan Prasarana Aparatur serta Program Peningkatan Disiplin Pegawai. Hingga tahun 2016, capaian kinerja untuk pelaksanaan program ini telah mencapai 100 %. Adapun uraian capaian kinerja dari layanan administrasi pemerintahan ini dapat dilihat pada tabel berikut :</w:t>
      </w:r>
    </w:p>
    <w:p w:rsidR="003547AD" w:rsidRDefault="003547AD"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6031DF" w:rsidRDefault="006031DF" w:rsidP="003547AD">
      <w:pPr>
        <w:pStyle w:val="ListParagraph"/>
        <w:ind w:left="1069"/>
        <w:jc w:val="both"/>
        <w:rPr>
          <w:bCs/>
          <w:sz w:val="24"/>
          <w:szCs w:val="24"/>
        </w:rPr>
      </w:pPr>
    </w:p>
    <w:p w:rsidR="003547AD" w:rsidRDefault="003547AD" w:rsidP="003547AD">
      <w:pPr>
        <w:pStyle w:val="ListParagraph"/>
        <w:ind w:left="1069"/>
        <w:jc w:val="both"/>
        <w:rPr>
          <w:bCs/>
          <w:sz w:val="24"/>
          <w:szCs w:val="24"/>
        </w:rPr>
      </w:pPr>
      <w:r>
        <w:rPr>
          <w:bCs/>
          <w:sz w:val="24"/>
          <w:szCs w:val="24"/>
        </w:rPr>
        <w:lastRenderedPageBreak/>
        <w:t>Tabel 2.13 Pencapaian Kinerja Layanan Administrasi Perkantoran</w:t>
      </w:r>
    </w:p>
    <w:tbl>
      <w:tblPr>
        <w:tblStyle w:val="TableGrid"/>
        <w:tblW w:w="8080" w:type="dxa"/>
        <w:tblInd w:w="1242" w:type="dxa"/>
        <w:tblLayout w:type="fixed"/>
        <w:tblLook w:val="04A0"/>
      </w:tblPr>
      <w:tblGrid>
        <w:gridCol w:w="1276"/>
        <w:gridCol w:w="1458"/>
        <w:gridCol w:w="828"/>
        <w:gridCol w:w="691"/>
        <w:gridCol w:w="709"/>
        <w:gridCol w:w="708"/>
        <w:gridCol w:w="709"/>
        <w:gridCol w:w="824"/>
        <w:gridCol w:w="877"/>
      </w:tblGrid>
      <w:tr w:rsidR="003547AD" w:rsidRPr="00B1348F" w:rsidTr="003547AD">
        <w:trPr>
          <w:trHeight w:val="144"/>
        </w:trPr>
        <w:tc>
          <w:tcPr>
            <w:tcW w:w="1276" w:type="dxa"/>
            <w:vMerge w:val="restart"/>
            <w:shd w:val="clear" w:color="auto" w:fill="D9D9D9" w:themeFill="background1" w:themeFillShade="D9"/>
          </w:tcPr>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Sasaran Strategis</w:t>
            </w:r>
          </w:p>
        </w:tc>
        <w:tc>
          <w:tcPr>
            <w:tcW w:w="1458" w:type="dxa"/>
            <w:vMerge w:val="restart"/>
            <w:shd w:val="clear" w:color="auto" w:fill="D9D9D9" w:themeFill="background1" w:themeFillShade="D9"/>
          </w:tcPr>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Indikator Kinerja</w:t>
            </w:r>
          </w:p>
        </w:tc>
        <w:tc>
          <w:tcPr>
            <w:tcW w:w="828" w:type="dxa"/>
            <w:vMerge w:val="restart"/>
            <w:shd w:val="clear" w:color="auto" w:fill="D9D9D9" w:themeFill="background1" w:themeFillShade="D9"/>
          </w:tcPr>
          <w:p w:rsidR="003547AD" w:rsidRPr="003547AD" w:rsidRDefault="003547AD" w:rsidP="00837F6A">
            <w:pPr>
              <w:tabs>
                <w:tab w:val="left" w:pos="3435"/>
                <w:tab w:val="left" w:pos="3544"/>
                <w:tab w:val="left" w:pos="3686"/>
              </w:tabs>
              <w:jc w:val="center"/>
              <w:rPr>
                <w:rFonts w:cstheme="minorHAnsi"/>
                <w:b/>
                <w:sz w:val="16"/>
                <w:szCs w:val="16"/>
              </w:rPr>
            </w:pPr>
            <w:r w:rsidRPr="003547AD">
              <w:rPr>
                <w:rFonts w:cstheme="minorHAnsi"/>
                <w:b/>
                <w:sz w:val="16"/>
                <w:szCs w:val="16"/>
              </w:rPr>
              <w:t>Satuan</w:t>
            </w:r>
          </w:p>
        </w:tc>
        <w:tc>
          <w:tcPr>
            <w:tcW w:w="691" w:type="dxa"/>
            <w:vMerge w:val="restart"/>
            <w:shd w:val="clear" w:color="auto" w:fill="D9D9D9" w:themeFill="background1" w:themeFillShade="D9"/>
          </w:tcPr>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Real.</w:t>
            </w:r>
          </w:p>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Tahun 2014</w:t>
            </w:r>
          </w:p>
        </w:tc>
        <w:tc>
          <w:tcPr>
            <w:tcW w:w="709" w:type="dxa"/>
            <w:vMerge w:val="restart"/>
            <w:shd w:val="clear" w:color="auto" w:fill="D9D9D9" w:themeFill="background1" w:themeFillShade="D9"/>
          </w:tcPr>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Real.</w:t>
            </w:r>
          </w:p>
          <w:p w:rsidR="003547AD" w:rsidRPr="003547AD" w:rsidRDefault="003547AD" w:rsidP="00837F6A">
            <w:pPr>
              <w:tabs>
                <w:tab w:val="left" w:pos="3435"/>
                <w:tab w:val="left" w:pos="3544"/>
                <w:tab w:val="left" w:pos="3686"/>
              </w:tabs>
              <w:jc w:val="center"/>
              <w:rPr>
                <w:rFonts w:cstheme="minorHAnsi"/>
                <w:b/>
                <w:sz w:val="16"/>
                <w:szCs w:val="16"/>
              </w:rPr>
            </w:pPr>
            <w:r w:rsidRPr="003547AD">
              <w:rPr>
                <w:rFonts w:cstheme="minorHAnsi"/>
                <w:b/>
                <w:sz w:val="16"/>
                <w:szCs w:val="16"/>
              </w:rPr>
              <w:t>Tahun 2015</w:t>
            </w:r>
          </w:p>
        </w:tc>
        <w:tc>
          <w:tcPr>
            <w:tcW w:w="2241" w:type="dxa"/>
            <w:gridSpan w:val="3"/>
            <w:shd w:val="clear" w:color="auto" w:fill="D9D9D9" w:themeFill="background1" w:themeFillShade="D9"/>
          </w:tcPr>
          <w:p w:rsidR="003547AD" w:rsidRPr="003547AD" w:rsidRDefault="003547AD" w:rsidP="00837F6A">
            <w:pPr>
              <w:tabs>
                <w:tab w:val="left" w:pos="3435"/>
                <w:tab w:val="left" w:pos="3544"/>
                <w:tab w:val="left" w:pos="3686"/>
              </w:tabs>
              <w:jc w:val="center"/>
              <w:rPr>
                <w:rFonts w:cstheme="minorHAnsi"/>
                <w:b/>
                <w:sz w:val="16"/>
                <w:szCs w:val="16"/>
              </w:rPr>
            </w:pPr>
            <w:r w:rsidRPr="003547AD">
              <w:rPr>
                <w:rFonts w:cstheme="minorHAnsi"/>
                <w:b/>
                <w:sz w:val="16"/>
                <w:szCs w:val="16"/>
              </w:rPr>
              <w:t>2016</w:t>
            </w:r>
          </w:p>
        </w:tc>
        <w:tc>
          <w:tcPr>
            <w:tcW w:w="877" w:type="dxa"/>
            <w:vMerge w:val="restart"/>
            <w:shd w:val="clear" w:color="auto" w:fill="D9D9D9" w:themeFill="background1" w:themeFillShade="D9"/>
          </w:tcPr>
          <w:p w:rsidR="003547AD" w:rsidRPr="003547AD" w:rsidRDefault="003547AD" w:rsidP="00837F6A">
            <w:pPr>
              <w:tabs>
                <w:tab w:val="left" w:pos="3435"/>
                <w:tab w:val="left" w:pos="3544"/>
                <w:tab w:val="left" w:pos="3686"/>
              </w:tabs>
              <w:jc w:val="center"/>
              <w:rPr>
                <w:rFonts w:cstheme="minorHAnsi"/>
                <w:b/>
                <w:sz w:val="16"/>
                <w:szCs w:val="16"/>
              </w:rPr>
            </w:pPr>
            <w:r w:rsidRPr="003547AD">
              <w:rPr>
                <w:rFonts w:cstheme="minorHAnsi"/>
                <w:b/>
                <w:sz w:val="16"/>
                <w:szCs w:val="16"/>
              </w:rPr>
              <w:t xml:space="preserve">Target Akhir Renstra </w:t>
            </w:r>
          </w:p>
        </w:tc>
      </w:tr>
      <w:tr w:rsidR="003547AD" w:rsidRPr="00B1348F" w:rsidTr="003547AD">
        <w:trPr>
          <w:trHeight w:val="144"/>
        </w:trPr>
        <w:tc>
          <w:tcPr>
            <w:tcW w:w="1276" w:type="dxa"/>
            <w:vMerge/>
          </w:tcPr>
          <w:p w:rsidR="003547AD" w:rsidRPr="003547AD" w:rsidRDefault="003547AD" w:rsidP="00837F6A">
            <w:pPr>
              <w:tabs>
                <w:tab w:val="left" w:pos="2775"/>
                <w:tab w:val="left" w:pos="3435"/>
                <w:tab w:val="left" w:pos="3544"/>
                <w:tab w:val="left" w:pos="3686"/>
              </w:tabs>
              <w:jc w:val="center"/>
              <w:rPr>
                <w:rFonts w:cstheme="minorHAnsi"/>
                <w:b/>
                <w:sz w:val="16"/>
                <w:szCs w:val="16"/>
              </w:rPr>
            </w:pPr>
          </w:p>
        </w:tc>
        <w:tc>
          <w:tcPr>
            <w:tcW w:w="1458" w:type="dxa"/>
            <w:vMerge/>
          </w:tcPr>
          <w:p w:rsidR="003547AD" w:rsidRPr="003547AD" w:rsidRDefault="003547AD" w:rsidP="00837F6A">
            <w:pPr>
              <w:tabs>
                <w:tab w:val="left" w:pos="2775"/>
                <w:tab w:val="left" w:pos="3435"/>
                <w:tab w:val="left" w:pos="3544"/>
                <w:tab w:val="left" w:pos="3686"/>
              </w:tabs>
              <w:jc w:val="center"/>
              <w:rPr>
                <w:rFonts w:cstheme="minorHAnsi"/>
                <w:b/>
                <w:sz w:val="16"/>
                <w:szCs w:val="16"/>
              </w:rPr>
            </w:pPr>
          </w:p>
        </w:tc>
        <w:tc>
          <w:tcPr>
            <w:tcW w:w="828" w:type="dxa"/>
            <w:vMerge/>
          </w:tcPr>
          <w:p w:rsidR="003547AD" w:rsidRPr="003547AD" w:rsidRDefault="003547AD" w:rsidP="00837F6A">
            <w:pPr>
              <w:tabs>
                <w:tab w:val="left" w:pos="2775"/>
                <w:tab w:val="left" w:pos="3435"/>
                <w:tab w:val="left" w:pos="3544"/>
                <w:tab w:val="left" w:pos="3686"/>
              </w:tabs>
              <w:jc w:val="center"/>
              <w:rPr>
                <w:rFonts w:cstheme="minorHAnsi"/>
                <w:b/>
                <w:sz w:val="16"/>
                <w:szCs w:val="16"/>
              </w:rPr>
            </w:pPr>
          </w:p>
        </w:tc>
        <w:tc>
          <w:tcPr>
            <w:tcW w:w="691" w:type="dxa"/>
            <w:vMerge/>
          </w:tcPr>
          <w:p w:rsidR="003547AD" w:rsidRPr="003547AD" w:rsidRDefault="003547AD" w:rsidP="00837F6A">
            <w:pPr>
              <w:tabs>
                <w:tab w:val="left" w:pos="2775"/>
                <w:tab w:val="left" w:pos="3435"/>
                <w:tab w:val="left" w:pos="3544"/>
                <w:tab w:val="left" w:pos="3686"/>
              </w:tabs>
              <w:jc w:val="center"/>
              <w:rPr>
                <w:rFonts w:cstheme="minorHAnsi"/>
                <w:b/>
                <w:sz w:val="16"/>
                <w:szCs w:val="16"/>
              </w:rPr>
            </w:pPr>
          </w:p>
        </w:tc>
        <w:tc>
          <w:tcPr>
            <w:tcW w:w="709" w:type="dxa"/>
            <w:vMerge/>
          </w:tcPr>
          <w:p w:rsidR="003547AD" w:rsidRPr="003547AD" w:rsidRDefault="003547AD" w:rsidP="00837F6A">
            <w:pPr>
              <w:tabs>
                <w:tab w:val="left" w:pos="2775"/>
                <w:tab w:val="left" w:pos="3435"/>
                <w:tab w:val="left" w:pos="3544"/>
                <w:tab w:val="left" w:pos="3686"/>
              </w:tabs>
              <w:jc w:val="center"/>
              <w:rPr>
                <w:rFonts w:cstheme="minorHAnsi"/>
                <w:b/>
                <w:sz w:val="16"/>
                <w:szCs w:val="16"/>
              </w:rPr>
            </w:pPr>
          </w:p>
        </w:tc>
        <w:tc>
          <w:tcPr>
            <w:tcW w:w="708" w:type="dxa"/>
            <w:shd w:val="clear" w:color="auto" w:fill="D9D9D9" w:themeFill="background1" w:themeFillShade="D9"/>
          </w:tcPr>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Target</w:t>
            </w:r>
          </w:p>
        </w:tc>
        <w:tc>
          <w:tcPr>
            <w:tcW w:w="709" w:type="dxa"/>
            <w:shd w:val="clear" w:color="auto" w:fill="D9D9D9" w:themeFill="background1" w:themeFillShade="D9"/>
          </w:tcPr>
          <w:p w:rsidR="003547AD" w:rsidRPr="003547AD" w:rsidRDefault="003547AD" w:rsidP="00837F6A">
            <w:pPr>
              <w:tabs>
                <w:tab w:val="left" w:pos="2775"/>
                <w:tab w:val="left" w:pos="3435"/>
                <w:tab w:val="left" w:pos="3544"/>
                <w:tab w:val="left" w:pos="3686"/>
              </w:tabs>
              <w:jc w:val="center"/>
              <w:rPr>
                <w:rFonts w:cstheme="minorHAnsi"/>
                <w:b/>
                <w:sz w:val="16"/>
                <w:szCs w:val="16"/>
              </w:rPr>
            </w:pPr>
            <w:r w:rsidRPr="003547AD">
              <w:rPr>
                <w:rFonts w:cstheme="minorHAnsi"/>
                <w:b/>
                <w:sz w:val="16"/>
                <w:szCs w:val="16"/>
              </w:rPr>
              <w:t>Real</w:t>
            </w:r>
          </w:p>
        </w:tc>
        <w:tc>
          <w:tcPr>
            <w:tcW w:w="824" w:type="dxa"/>
            <w:shd w:val="clear" w:color="auto" w:fill="D9D9D9" w:themeFill="background1" w:themeFillShade="D9"/>
          </w:tcPr>
          <w:p w:rsidR="003547AD" w:rsidRPr="003547AD" w:rsidRDefault="003547AD" w:rsidP="00837F6A">
            <w:pPr>
              <w:tabs>
                <w:tab w:val="left" w:pos="3435"/>
                <w:tab w:val="left" w:pos="3544"/>
                <w:tab w:val="left" w:pos="3686"/>
              </w:tabs>
              <w:jc w:val="center"/>
              <w:rPr>
                <w:rFonts w:cstheme="minorHAnsi"/>
                <w:b/>
                <w:sz w:val="16"/>
                <w:szCs w:val="16"/>
              </w:rPr>
            </w:pPr>
            <w:r w:rsidRPr="003547AD">
              <w:rPr>
                <w:rFonts w:cstheme="minorHAnsi"/>
                <w:b/>
                <w:sz w:val="16"/>
                <w:szCs w:val="16"/>
              </w:rPr>
              <w:t>%</w:t>
            </w:r>
          </w:p>
        </w:tc>
        <w:tc>
          <w:tcPr>
            <w:tcW w:w="877" w:type="dxa"/>
            <w:vMerge/>
          </w:tcPr>
          <w:p w:rsidR="003547AD" w:rsidRPr="003547AD" w:rsidRDefault="003547AD" w:rsidP="00837F6A">
            <w:pPr>
              <w:tabs>
                <w:tab w:val="left" w:pos="3435"/>
                <w:tab w:val="left" w:pos="3544"/>
                <w:tab w:val="left" w:pos="3686"/>
              </w:tabs>
              <w:jc w:val="center"/>
              <w:rPr>
                <w:rFonts w:cstheme="minorHAnsi"/>
                <w:b/>
                <w:sz w:val="16"/>
                <w:szCs w:val="16"/>
              </w:rPr>
            </w:pPr>
          </w:p>
        </w:tc>
      </w:tr>
      <w:tr w:rsidR="003547AD" w:rsidRPr="00B1348F" w:rsidTr="003547AD">
        <w:trPr>
          <w:trHeight w:val="426"/>
        </w:trPr>
        <w:tc>
          <w:tcPr>
            <w:tcW w:w="1276"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1</w:t>
            </w:r>
          </w:p>
        </w:tc>
        <w:tc>
          <w:tcPr>
            <w:tcW w:w="1458"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2</w:t>
            </w:r>
          </w:p>
        </w:tc>
        <w:tc>
          <w:tcPr>
            <w:tcW w:w="828"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3</w:t>
            </w:r>
          </w:p>
        </w:tc>
        <w:tc>
          <w:tcPr>
            <w:tcW w:w="691" w:type="dxa"/>
          </w:tcPr>
          <w:p w:rsidR="003547AD" w:rsidRPr="003547AD" w:rsidRDefault="003547AD" w:rsidP="00837F6A">
            <w:pPr>
              <w:tabs>
                <w:tab w:val="left" w:pos="2775"/>
                <w:tab w:val="left" w:pos="3435"/>
                <w:tab w:val="left" w:pos="3544"/>
                <w:tab w:val="left" w:pos="3686"/>
              </w:tabs>
              <w:jc w:val="center"/>
              <w:rPr>
                <w:rFonts w:cstheme="minorHAnsi"/>
                <w:sz w:val="16"/>
                <w:szCs w:val="16"/>
              </w:rPr>
            </w:pPr>
          </w:p>
        </w:tc>
        <w:tc>
          <w:tcPr>
            <w:tcW w:w="709"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4</w:t>
            </w:r>
          </w:p>
        </w:tc>
        <w:tc>
          <w:tcPr>
            <w:tcW w:w="708"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5</w:t>
            </w:r>
          </w:p>
        </w:tc>
        <w:tc>
          <w:tcPr>
            <w:tcW w:w="709"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6</w:t>
            </w:r>
          </w:p>
        </w:tc>
        <w:tc>
          <w:tcPr>
            <w:tcW w:w="824"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7</w:t>
            </w:r>
          </w:p>
        </w:tc>
        <w:tc>
          <w:tcPr>
            <w:tcW w:w="877" w:type="dxa"/>
            <w:vAlign w:val="center"/>
          </w:tcPr>
          <w:p w:rsidR="003547AD" w:rsidRPr="003547AD" w:rsidRDefault="003547AD" w:rsidP="00837F6A">
            <w:pPr>
              <w:tabs>
                <w:tab w:val="left" w:pos="2775"/>
                <w:tab w:val="left" w:pos="3435"/>
                <w:tab w:val="left" w:pos="3544"/>
                <w:tab w:val="left" w:pos="3686"/>
              </w:tabs>
              <w:jc w:val="center"/>
              <w:rPr>
                <w:rFonts w:cstheme="minorHAnsi"/>
                <w:sz w:val="16"/>
                <w:szCs w:val="16"/>
              </w:rPr>
            </w:pPr>
            <w:r w:rsidRPr="003547AD">
              <w:rPr>
                <w:rFonts w:cstheme="minorHAnsi"/>
                <w:sz w:val="16"/>
                <w:szCs w:val="16"/>
              </w:rPr>
              <w:t>8</w:t>
            </w:r>
          </w:p>
        </w:tc>
      </w:tr>
      <w:tr w:rsidR="003547AD" w:rsidRPr="00B1348F" w:rsidTr="003547AD">
        <w:trPr>
          <w:trHeight w:val="578"/>
        </w:trPr>
        <w:tc>
          <w:tcPr>
            <w:tcW w:w="1276" w:type="dxa"/>
            <w:vMerge w:val="restart"/>
            <w:vAlign w:val="center"/>
          </w:tcPr>
          <w:p w:rsidR="003547AD" w:rsidRPr="003547AD" w:rsidRDefault="003547AD" w:rsidP="00837F6A">
            <w:pPr>
              <w:tabs>
                <w:tab w:val="left" w:pos="2775"/>
                <w:tab w:val="left" w:pos="3435"/>
                <w:tab w:val="left" w:pos="3544"/>
                <w:tab w:val="left" w:pos="3686"/>
              </w:tabs>
              <w:rPr>
                <w:rFonts w:cstheme="minorHAnsi"/>
                <w:sz w:val="16"/>
                <w:szCs w:val="16"/>
              </w:rPr>
            </w:pPr>
            <w:r>
              <w:rPr>
                <w:rFonts w:cstheme="minorHAnsi"/>
                <w:sz w:val="16"/>
                <w:szCs w:val="16"/>
              </w:rPr>
              <w:t>Tersedianya dukungan layanan administrasi pemerintahan</w:t>
            </w:r>
          </w:p>
        </w:tc>
        <w:tc>
          <w:tcPr>
            <w:tcW w:w="1458" w:type="dxa"/>
          </w:tcPr>
          <w:p w:rsidR="003547AD" w:rsidRPr="003547AD" w:rsidRDefault="003547AD" w:rsidP="00837F6A">
            <w:pPr>
              <w:pStyle w:val="ListParagraph"/>
              <w:ind w:left="0"/>
              <w:jc w:val="both"/>
              <w:rPr>
                <w:rFonts w:cstheme="minorHAnsi"/>
                <w:sz w:val="16"/>
                <w:szCs w:val="16"/>
              </w:rPr>
            </w:pPr>
            <w:r>
              <w:rPr>
                <w:rFonts w:cstheme="minorHAnsi"/>
                <w:sz w:val="16"/>
                <w:szCs w:val="16"/>
              </w:rPr>
              <w:t>Tersedianya Layanan Administrasi Perkantoran</w:t>
            </w:r>
          </w:p>
        </w:tc>
        <w:tc>
          <w:tcPr>
            <w:tcW w:w="828" w:type="dxa"/>
          </w:tcPr>
          <w:p w:rsidR="003547AD" w:rsidRPr="003547AD" w:rsidRDefault="00694FC1" w:rsidP="00837F6A">
            <w:pPr>
              <w:tabs>
                <w:tab w:val="left" w:pos="2775"/>
                <w:tab w:val="left" w:pos="3435"/>
                <w:tab w:val="left" w:pos="3544"/>
                <w:tab w:val="left" w:pos="3686"/>
              </w:tabs>
              <w:rPr>
                <w:rFonts w:cstheme="minorHAnsi"/>
                <w:sz w:val="16"/>
                <w:szCs w:val="16"/>
              </w:rPr>
            </w:pPr>
            <w:r>
              <w:rPr>
                <w:rFonts w:cstheme="minorHAnsi"/>
                <w:sz w:val="16"/>
                <w:szCs w:val="16"/>
              </w:rPr>
              <w:t>Bulan</w:t>
            </w:r>
          </w:p>
        </w:tc>
        <w:tc>
          <w:tcPr>
            <w:tcW w:w="691"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9"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8"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9" w:type="dxa"/>
          </w:tcPr>
          <w:p w:rsidR="003547AD" w:rsidRPr="003547AD" w:rsidRDefault="00694FC1" w:rsidP="00837F6A">
            <w:pPr>
              <w:pStyle w:val="ListParagraph"/>
              <w:tabs>
                <w:tab w:val="left" w:pos="2775"/>
                <w:tab w:val="left" w:pos="3435"/>
                <w:tab w:val="left" w:pos="3544"/>
                <w:tab w:val="left" w:pos="3686"/>
              </w:tabs>
              <w:ind w:left="175"/>
              <w:jc w:val="center"/>
              <w:rPr>
                <w:rFonts w:cstheme="minorHAnsi"/>
                <w:sz w:val="16"/>
                <w:szCs w:val="16"/>
              </w:rPr>
            </w:pPr>
            <w:r>
              <w:rPr>
                <w:rFonts w:cstheme="minorHAnsi"/>
                <w:sz w:val="16"/>
                <w:szCs w:val="16"/>
              </w:rPr>
              <w:t>12</w:t>
            </w:r>
          </w:p>
        </w:tc>
        <w:tc>
          <w:tcPr>
            <w:tcW w:w="824"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100%</w:t>
            </w:r>
          </w:p>
        </w:tc>
        <w:tc>
          <w:tcPr>
            <w:tcW w:w="877"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r>
      <w:tr w:rsidR="003547AD" w:rsidRPr="00B1348F" w:rsidTr="003547AD">
        <w:trPr>
          <w:trHeight w:val="144"/>
        </w:trPr>
        <w:tc>
          <w:tcPr>
            <w:tcW w:w="1276" w:type="dxa"/>
            <w:vMerge/>
          </w:tcPr>
          <w:p w:rsidR="003547AD" w:rsidRPr="003547AD" w:rsidRDefault="003547AD" w:rsidP="00837F6A">
            <w:pPr>
              <w:tabs>
                <w:tab w:val="left" w:pos="2775"/>
                <w:tab w:val="left" w:pos="3435"/>
                <w:tab w:val="left" w:pos="3544"/>
                <w:tab w:val="left" w:pos="3686"/>
              </w:tabs>
              <w:rPr>
                <w:rFonts w:cstheme="minorHAnsi"/>
                <w:sz w:val="16"/>
                <w:szCs w:val="16"/>
              </w:rPr>
            </w:pPr>
          </w:p>
        </w:tc>
        <w:tc>
          <w:tcPr>
            <w:tcW w:w="1458" w:type="dxa"/>
          </w:tcPr>
          <w:p w:rsidR="003547AD" w:rsidRPr="003547AD" w:rsidRDefault="003547AD" w:rsidP="00837F6A">
            <w:pPr>
              <w:pStyle w:val="ListParagraph"/>
              <w:ind w:left="0"/>
              <w:jc w:val="both"/>
              <w:rPr>
                <w:rFonts w:cstheme="minorHAnsi"/>
                <w:sz w:val="16"/>
                <w:szCs w:val="16"/>
              </w:rPr>
            </w:pPr>
            <w:r>
              <w:rPr>
                <w:rFonts w:cstheme="minorHAnsi"/>
                <w:sz w:val="16"/>
                <w:szCs w:val="16"/>
              </w:rPr>
              <w:t>Tersedianya sarana dan prasarana Aparatur</w:t>
            </w:r>
          </w:p>
        </w:tc>
        <w:tc>
          <w:tcPr>
            <w:tcW w:w="828" w:type="dxa"/>
          </w:tcPr>
          <w:p w:rsidR="003547AD" w:rsidRPr="003547AD" w:rsidRDefault="00694FC1" w:rsidP="00837F6A">
            <w:pPr>
              <w:tabs>
                <w:tab w:val="left" w:pos="2775"/>
                <w:tab w:val="left" w:pos="3435"/>
                <w:tab w:val="left" w:pos="3544"/>
                <w:tab w:val="left" w:pos="3686"/>
              </w:tabs>
              <w:rPr>
                <w:rFonts w:cstheme="minorHAnsi"/>
                <w:sz w:val="16"/>
                <w:szCs w:val="16"/>
              </w:rPr>
            </w:pPr>
            <w:r>
              <w:rPr>
                <w:rFonts w:cstheme="minorHAnsi"/>
                <w:sz w:val="16"/>
                <w:szCs w:val="16"/>
              </w:rPr>
              <w:t>Bulan</w:t>
            </w:r>
          </w:p>
        </w:tc>
        <w:tc>
          <w:tcPr>
            <w:tcW w:w="691"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9"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8"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9"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824"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100%</w:t>
            </w:r>
          </w:p>
        </w:tc>
        <w:tc>
          <w:tcPr>
            <w:tcW w:w="877"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r>
      <w:tr w:rsidR="003547AD" w:rsidRPr="00B1348F" w:rsidTr="003547AD">
        <w:trPr>
          <w:trHeight w:val="144"/>
        </w:trPr>
        <w:tc>
          <w:tcPr>
            <w:tcW w:w="1276" w:type="dxa"/>
            <w:vMerge/>
          </w:tcPr>
          <w:p w:rsidR="003547AD" w:rsidRPr="003547AD" w:rsidRDefault="003547AD" w:rsidP="00837F6A">
            <w:pPr>
              <w:tabs>
                <w:tab w:val="left" w:pos="2775"/>
                <w:tab w:val="left" w:pos="3435"/>
                <w:tab w:val="left" w:pos="3544"/>
                <w:tab w:val="left" w:pos="3686"/>
              </w:tabs>
              <w:rPr>
                <w:rFonts w:cstheme="minorHAnsi"/>
                <w:sz w:val="16"/>
                <w:szCs w:val="16"/>
              </w:rPr>
            </w:pPr>
          </w:p>
        </w:tc>
        <w:tc>
          <w:tcPr>
            <w:tcW w:w="1458" w:type="dxa"/>
          </w:tcPr>
          <w:p w:rsidR="003547AD" w:rsidRPr="003547AD" w:rsidRDefault="00694FC1" w:rsidP="00837F6A">
            <w:pPr>
              <w:pStyle w:val="ListParagraph"/>
              <w:ind w:left="0"/>
              <w:jc w:val="both"/>
              <w:rPr>
                <w:rFonts w:cstheme="minorHAnsi"/>
                <w:sz w:val="16"/>
                <w:szCs w:val="16"/>
              </w:rPr>
            </w:pPr>
            <w:r>
              <w:rPr>
                <w:rFonts w:cstheme="minorHAnsi"/>
                <w:sz w:val="16"/>
                <w:szCs w:val="16"/>
              </w:rPr>
              <w:t>Peningkatan Disiplin Pegawai</w:t>
            </w:r>
          </w:p>
        </w:tc>
        <w:tc>
          <w:tcPr>
            <w:tcW w:w="828" w:type="dxa"/>
          </w:tcPr>
          <w:p w:rsidR="003547AD" w:rsidRPr="003547AD" w:rsidRDefault="00694FC1" w:rsidP="00837F6A">
            <w:pPr>
              <w:tabs>
                <w:tab w:val="left" w:pos="2775"/>
                <w:tab w:val="left" w:pos="3435"/>
                <w:tab w:val="left" w:pos="3544"/>
                <w:tab w:val="left" w:pos="3686"/>
              </w:tabs>
              <w:rPr>
                <w:rFonts w:cstheme="minorHAnsi"/>
                <w:sz w:val="16"/>
                <w:szCs w:val="16"/>
              </w:rPr>
            </w:pPr>
            <w:r>
              <w:rPr>
                <w:rFonts w:cstheme="minorHAnsi"/>
                <w:sz w:val="16"/>
                <w:szCs w:val="16"/>
              </w:rPr>
              <w:t>Bulan</w:t>
            </w:r>
          </w:p>
        </w:tc>
        <w:tc>
          <w:tcPr>
            <w:tcW w:w="691"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9"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8" w:type="dxa"/>
          </w:tcPr>
          <w:p w:rsidR="003547AD" w:rsidRPr="003547AD" w:rsidRDefault="00694FC1" w:rsidP="00837F6A">
            <w:pPr>
              <w:tabs>
                <w:tab w:val="left" w:pos="2775"/>
                <w:tab w:val="left" w:pos="3435"/>
                <w:tab w:val="left" w:pos="3544"/>
                <w:tab w:val="left" w:pos="3686"/>
              </w:tabs>
              <w:jc w:val="center"/>
              <w:rPr>
                <w:rFonts w:cstheme="minorHAnsi"/>
                <w:sz w:val="16"/>
                <w:szCs w:val="16"/>
              </w:rPr>
            </w:pPr>
            <w:r>
              <w:rPr>
                <w:rFonts w:cstheme="minorHAnsi"/>
                <w:sz w:val="16"/>
                <w:szCs w:val="16"/>
              </w:rPr>
              <w:t>12</w:t>
            </w:r>
          </w:p>
        </w:tc>
        <w:tc>
          <w:tcPr>
            <w:tcW w:w="709" w:type="dxa"/>
          </w:tcPr>
          <w:p w:rsidR="003547AD" w:rsidRPr="003547AD" w:rsidRDefault="00694FC1" w:rsidP="00837F6A">
            <w:pPr>
              <w:pStyle w:val="ListParagraph"/>
              <w:tabs>
                <w:tab w:val="left" w:pos="2775"/>
                <w:tab w:val="left" w:pos="3435"/>
                <w:tab w:val="left" w:pos="3544"/>
                <w:tab w:val="left" w:pos="3686"/>
              </w:tabs>
              <w:ind w:left="176"/>
              <w:jc w:val="center"/>
              <w:rPr>
                <w:rFonts w:cstheme="minorHAnsi"/>
                <w:sz w:val="16"/>
                <w:szCs w:val="16"/>
              </w:rPr>
            </w:pPr>
            <w:r>
              <w:rPr>
                <w:rFonts w:cstheme="minorHAnsi"/>
                <w:sz w:val="16"/>
                <w:szCs w:val="16"/>
              </w:rPr>
              <w:t>12</w:t>
            </w:r>
          </w:p>
        </w:tc>
        <w:tc>
          <w:tcPr>
            <w:tcW w:w="824" w:type="dxa"/>
          </w:tcPr>
          <w:p w:rsidR="003547AD" w:rsidRPr="003547AD" w:rsidRDefault="00694FC1" w:rsidP="00837F6A">
            <w:pPr>
              <w:tabs>
                <w:tab w:val="left" w:pos="2775"/>
                <w:tab w:val="left" w:pos="3435"/>
                <w:tab w:val="left" w:pos="3544"/>
                <w:tab w:val="left" w:pos="3686"/>
              </w:tabs>
              <w:contextualSpacing/>
              <w:jc w:val="center"/>
              <w:rPr>
                <w:rFonts w:cstheme="minorHAnsi"/>
                <w:sz w:val="16"/>
                <w:szCs w:val="16"/>
              </w:rPr>
            </w:pPr>
            <w:r>
              <w:rPr>
                <w:rFonts w:cstheme="minorHAnsi"/>
                <w:sz w:val="16"/>
                <w:szCs w:val="16"/>
              </w:rPr>
              <w:t>100%</w:t>
            </w:r>
          </w:p>
        </w:tc>
        <w:tc>
          <w:tcPr>
            <w:tcW w:w="877" w:type="dxa"/>
          </w:tcPr>
          <w:p w:rsidR="003547AD" w:rsidRPr="003547AD" w:rsidRDefault="00694FC1" w:rsidP="00837F6A">
            <w:pPr>
              <w:tabs>
                <w:tab w:val="left" w:pos="2775"/>
                <w:tab w:val="left" w:pos="3435"/>
                <w:tab w:val="left" w:pos="3544"/>
                <w:tab w:val="left" w:pos="3686"/>
              </w:tabs>
              <w:contextualSpacing/>
              <w:jc w:val="center"/>
              <w:rPr>
                <w:rFonts w:cstheme="minorHAnsi"/>
                <w:sz w:val="16"/>
                <w:szCs w:val="16"/>
              </w:rPr>
            </w:pPr>
            <w:r>
              <w:rPr>
                <w:rFonts w:cstheme="minorHAnsi"/>
                <w:sz w:val="16"/>
                <w:szCs w:val="16"/>
              </w:rPr>
              <w:t>12</w:t>
            </w:r>
          </w:p>
        </w:tc>
      </w:tr>
      <w:tr w:rsidR="003547AD" w:rsidRPr="00B1348F" w:rsidTr="00837F6A">
        <w:trPr>
          <w:trHeight w:val="291"/>
        </w:trPr>
        <w:tc>
          <w:tcPr>
            <w:tcW w:w="2734" w:type="dxa"/>
            <w:gridSpan w:val="2"/>
            <w:tcBorders>
              <w:left w:val="single" w:sz="4" w:space="0" w:color="auto"/>
              <w:bottom w:val="single" w:sz="4" w:space="0" w:color="auto"/>
              <w:right w:val="single" w:sz="4" w:space="0" w:color="auto"/>
            </w:tcBorders>
          </w:tcPr>
          <w:p w:rsidR="003547AD" w:rsidRPr="003547AD" w:rsidRDefault="003547AD" w:rsidP="00837F6A">
            <w:pPr>
              <w:pStyle w:val="ListParagraph"/>
              <w:ind w:left="0"/>
              <w:jc w:val="center"/>
              <w:rPr>
                <w:rFonts w:cstheme="minorHAnsi"/>
                <w:sz w:val="16"/>
                <w:szCs w:val="16"/>
              </w:rPr>
            </w:pPr>
            <w:r w:rsidRPr="003547AD">
              <w:rPr>
                <w:rFonts w:cstheme="minorHAnsi"/>
                <w:sz w:val="16"/>
                <w:szCs w:val="16"/>
              </w:rPr>
              <w:t>Jumlah Rata-Rata capaian</w:t>
            </w:r>
          </w:p>
        </w:tc>
        <w:tc>
          <w:tcPr>
            <w:tcW w:w="828"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p>
        </w:tc>
        <w:tc>
          <w:tcPr>
            <w:tcW w:w="691"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p>
        </w:tc>
        <w:tc>
          <w:tcPr>
            <w:tcW w:w="709"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p>
        </w:tc>
        <w:tc>
          <w:tcPr>
            <w:tcW w:w="708"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p>
        </w:tc>
        <w:tc>
          <w:tcPr>
            <w:tcW w:w="709"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p>
        </w:tc>
        <w:tc>
          <w:tcPr>
            <w:tcW w:w="824"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r>
              <w:rPr>
                <w:rFonts w:cstheme="minorHAnsi"/>
                <w:sz w:val="16"/>
                <w:szCs w:val="16"/>
              </w:rPr>
              <w:t xml:space="preserve">100 </w:t>
            </w:r>
            <w:r w:rsidRPr="003547AD">
              <w:rPr>
                <w:rFonts w:cstheme="minorHAnsi"/>
                <w:sz w:val="16"/>
                <w:szCs w:val="16"/>
              </w:rPr>
              <w:t>%</w:t>
            </w:r>
          </w:p>
        </w:tc>
        <w:tc>
          <w:tcPr>
            <w:tcW w:w="877" w:type="dxa"/>
            <w:tcBorders>
              <w:left w:val="single" w:sz="4" w:space="0" w:color="auto"/>
              <w:bottom w:val="single" w:sz="4" w:space="0" w:color="auto"/>
              <w:right w:val="single" w:sz="4" w:space="0" w:color="auto"/>
            </w:tcBorders>
          </w:tcPr>
          <w:p w:rsidR="003547AD" w:rsidRPr="003547AD" w:rsidRDefault="003547AD" w:rsidP="00837F6A">
            <w:pPr>
              <w:tabs>
                <w:tab w:val="left" w:pos="2775"/>
                <w:tab w:val="left" w:pos="3435"/>
                <w:tab w:val="left" w:pos="3544"/>
                <w:tab w:val="left" w:pos="3686"/>
              </w:tabs>
              <w:jc w:val="center"/>
              <w:rPr>
                <w:rFonts w:cstheme="minorHAnsi"/>
                <w:sz w:val="16"/>
                <w:szCs w:val="16"/>
              </w:rPr>
            </w:pPr>
          </w:p>
        </w:tc>
      </w:tr>
    </w:tbl>
    <w:p w:rsidR="006031DF" w:rsidRDefault="006031DF" w:rsidP="006031DF">
      <w:pPr>
        <w:pStyle w:val="ListParagraph"/>
        <w:ind w:left="709"/>
        <w:jc w:val="both"/>
        <w:rPr>
          <w:b/>
          <w:bCs/>
          <w:sz w:val="28"/>
          <w:szCs w:val="28"/>
        </w:rPr>
      </w:pPr>
    </w:p>
    <w:p w:rsidR="006031DF" w:rsidRPr="006031DF" w:rsidRDefault="006031DF" w:rsidP="006031DF">
      <w:pPr>
        <w:pStyle w:val="ListParagraph"/>
        <w:spacing w:line="360" w:lineRule="auto"/>
        <w:ind w:left="709"/>
        <w:jc w:val="both"/>
        <w:rPr>
          <w:bCs/>
          <w:sz w:val="24"/>
          <w:szCs w:val="24"/>
        </w:rPr>
      </w:pPr>
      <w:r w:rsidRPr="006031DF">
        <w:rPr>
          <w:bCs/>
          <w:sz w:val="24"/>
          <w:szCs w:val="24"/>
        </w:rPr>
        <w:t>Secara lengkap pencapaian kinerja pelayanan Dinas Pendidikan Provinsi Kepulauan Bangka Belitung Tahun 2012 – 2017 dapat dilihat pada tabel berikut :</w:t>
      </w: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sectPr w:rsidR="006031DF" w:rsidSect="00254B4E">
          <w:headerReference w:type="default" r:id="rId27"/>
          <w:footerReference w:type="first" r:id="rId28"/>
          <w:pgSz w:w="11906" w:h="16838"/>
          <w:pgMar w:top="1440" w:right="1440" w:bottom="1440" w:left="1440" w:header="708" w:footer="326" w:gutter="0"/>
          <w:cols w:space="708"/>
          <w:titlePg/>
          <w:docGrid w:linePitch="360"/>
        </w:sectPr>
      </w:pPr>
    </w:p>
    <w:p w:rsidR="006031DF" w:rsidRDefault="001E41B0" w:rsidP="001E41B0">
      <w:pPr>
        <w:pStyle w:val="ListParagraph"/>
        <w:ind w:left="709"/>
        <w:jc w:val="center"/>
        <w:rPr>
          <w:b/>
          <w:bCs/>
          <w:sz w:val="28"/>
          <w:szCs w:val="28"/>
        </w:rPr>
      </w:pPr>
      <w:r w:rsidRPr="001E41B0">
        <w:rPr>
          <w:b/>
          <w:bCs/>
          <w:sz w:val="28"/>
          <w:szCs w:val="28"/>
        </w:rPr>
        <w:lastRenderedPageBreak/>
        <w:t>REVIEW PENCAPAIAN KINERJA PELAYANAN DINAS PENDIDIKAN PROVINSI KEPULAUAN BANGKA BELITUNG</w:t>
      </w:r>
    </w:p>
    <w:p w:rsidR="001E41B0" w:rsidRDefault="001E41B0" w:rsidP="001E41B0">
      <w:pPr>
        <w:pStyle w:val="ListParagraph"/>
        <w:ind w:left="709"/>
        <w:jc w:val="center"/>
        <w:rPr>
          <w:b/>
          <w:bCs/>
          <w:sz w:val="28"/>
          <w:szCs w:val="28"/>
        </w:rPr>
      </w:pPr>
      <w:r>
        <w:rPr>
          <w:b/>
          <w:bCs/>
          <w:sz w:val="28"/>
          <w:szCs w:val="28"/>
        </w:rPr>
        <w:t>TAHUN 2013 – 2017</w:t>
      </w:r>
    </w:p>
    <w:tbl>
      <w:tblPr>
        <w:tblW w:w="14544" w:type="dxa"/>
        <w:tblInd w:w="91" w:type="dxa"/>
        <w:tblLook w:val="04A0"/>
      </w:tblPr>
      <w:tblGrid>
        <w:gridCol w:w="500"/>
        <w:gridCol w:w="2211"/>
        <w:gridCol w:w="708"/>
        <w:gridCol w:w="709"/>
        <w:gridCol w:w="850"/>
        <w:gridCol w:w="576"/>
        <w:gridCol w:w="698"/>
        <w:gridCol w:w="646"/>
        <w:gridCol w:w="635"/>
        <w:gridCol w:w="591"/>
        <w:gridCol w:w="654"/>
        <w:gridCol w:w="705"/>
        <w:gridCol w:w="594"/>
        <w:gridCol w:w="576"/>
        <w:gridCol w:w="633"/>
        <w:gridCol w:w="638"/>
        <w:gridCol w:w="636"/>
        <w:gridCol w:w="708"/>
        <w:gridCol w:w="640"/>
        <w:gridCol w:w="636"/>
      </w:tblGrid>
      <w:tr w:rsidR="001E41B0" w:rsidRPr="001E41B0" w:rsidTr="001E41B0">
        <w:trPr>
          <w:trHeight w:val="465"/>
          <w:tblHeader/>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NO</w:t>
            </w:r>
          </w:p>
        </w:tc>
        <w:tc>
          <w:tcPr>
            <w:tcW w:w="2211" w:type="dxa"/>
            <w:vMerge w:val="restart"/>
            <w:tcBorders>
              <w:top w:val="single" w:sz="4" w:space="0" w:color="auto"/>
              <w:left w:val="single" w:sz="4" w:space="0" w:color="auto"/>
              <w:bottom w:val="single" w:sz="4" w:space="0" w:color="000000"/>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xml:space="preserve">Indikator Kinerja sesuai Tugas dan Fungsi </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Target SPM</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Target IKK</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Target Indikator Lainnya</w:t>
            </w:r>
          </w:p>
        </w:tc>
        <w:tc>
          <w:tcPr>
            <w:tcW w:w="3146" w:type="dxa"/>
            <w:gridSpan w:val="5"/>
            <w:tcBorders>
              <w:top w:val="single" w:sz="4" w:space="0" w:color="auto"/>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Target Renstra SKPD Tahun ke-</w:t>
            </w:r>
          </w:p>
        </w:tc>
        <w:tc>
          <w:tcPr>
            <w:tcW w:w="3162" w:type="dxa"/>
            <w:gridSpan w:val="5"/>
            <w:tcBorders>
              <w:top w:val="single" w:sz="4" w:space="0" w:color="auto"/>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Realisasi Capaian Tahun ke-</w:t>
            </w:r>
          </w:p>
        </w:tc>
        <w:tc>
          <w:tcPr>
            <w:tcW w:w="3258" w:type="dxa"/>
            <w:gridSpan w:val="5"/>
            <w:tcBorders>
              <w:top w:val="single" w:sz="4" w:space="0" w:color="auto"/>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Rasio Capaian pada Tahun ke-</w:t>
            </w:r>
          </w:p>
        </w:tc>
      </w:tr>
      <w:tr w:rsidR="001E41B0" w:rsidRPr="001E41B0" w:rsidTr="001E41B0">
        <w:trPr>
          <w:trHeight w:val="300"/>
          <w:tblHeader/>
        </w:trPr>
        <w:tc>
          <w:tcPr>
            <w:tcW w:w="500" w:type="dxa"/>
            <w:vMerge/>
            <w:tcBorders>
              <w:top w:val="single" w:sz="4" w:space="0" w:color="auto"/>
              <w:left w:val="single" w:sz="4" w:space="0" w:color="auto"/>
              <w:bottom w:val="single" w:sz="4" w:space="0" w:color="auto"/>
              <w:right w:val="single" w:sz="4" w:space="0" w:color="auto"/>
            </w:tcBorders>
            <w:vAlign w:val="center"/>
            <w:hideMark/>
          </w:tcPr>
          <w:p w:rsidR="001E41B0" w:rsidRPr="001E41B0" w:rsidRDefault="001E41B0" w:rsidP="001E41B0">
            <w:pPr>
              <w:spacing w:after="0" w:line="240" w:lineRule="auto"/>
              <w:rPr>
                <w:rFonts w:eastAsia="Times New Roman" w:cstheme="minorHAnsi"/>
                <w:color w:val="000000"/>
                <w:sz w:val="12"/>
                <w:szCs w:val="12"/>
                <w:lang w:eastAsia="id-ID"/>
              </w:rPr>
            </w:pPr>
          </w:p>
        </w:tc>
        <w:tc>
          <w:tcPr>
            <w:tcW w:w="2211" w:type="dxa"/>
            <w:vMerge/>
            <w:tcBorders>
              <w:top w:val="single" w:sz="4" w:space="0" w:color="auto"/>
              <w:left w:val="single" w:sz="4" w:space="0" w:color="auto"/>
              <w:bottom w:val="single" w:sz="4" w:space="0" w:color="000000"/>
              <w:right w:val="single" w:sz="4" w:space="0" w:color="auto"/>
            </w:tcBorders>
            <w:vAlign w:val="center"/>
            <w:hideMark/>
          </w:tcPr>
          <w:p w:rsidR="001E41B0" w:rsidRPr="001E41B0" w:rsidRDefault="001E41B0" w:rsidP="001E41B0">
            <w:pPr>
              <w:spacing w:after="0" w:line="240" w:lineRule="auto"/>
              <w:rPr>
                <w:rFonts w:eastAsia="Times New Roman" w:cstheme="minorHAnsi"/>
                <w:color w:val="000000"/>
                <w:sz w:val="12"/>
                <w:szCs w:val="12"/>
                <w:lang w:eastAsia="id-ID"/>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E41B0" w:rsidRPr="001E41B0" w:rsidRDefault="001E41B0" w:rsidP="001E41B0">
            <w:pPr>
              <w:spacing w:after="0" w:line="240" w:lineRule="auto"/>
              <w:rPr>
                <w:rFonts w:eastAsia="Times New Roman" w:cstheme="minorHAnsi"/>
                <w:color w:val="000000"/>
                <w:sz w:val="12"/>
                <w:szCs w:val="12"/>
                <w:lang w:eastAsia="id-ID"/>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E41B0" w:rsidRPr="001E41B0" w:rsidRDefault="001E41B0" w:rsidP="001E41B0">
            <w:pPr>
              <w:spacing w:after="0" w:line="240" w:lineRule="auto"/>
              <w:rPr>
                <w:rFonts w:eastAsia="Times New Roman" w:cstheme="minorHAnsi"/>
                <w:color w:val="000000"/>
                <w:sz w:val="12"/>
                <w:szCs w:val="12"/>
                <w:lang w:eastAsia="id-ID"/>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E41B0" w:rsidRPr="001E41B0" w:rsidRDefault="001E41B0" w:rsidP="001E41B0">
            <w:pPr>
              <w:spacing w:after="0" w:line="240" w:lineRule="auto"/>
              <w:rPr>
                <w:rFonts w:eastAsia="Times New Roman" w:cstheme="minorHAnsi"/>
                <w:color w:val="000000"/>
                <w:sz w:val="12"/>
                <w:szCs w:val="12"/>
                <w:lang w:eastAsia="id-ID"/>
              </w:rPr>
            </w:pPr>
          </w:p>
        </w:tc>
        <w:tc>
          <w:tcPr>
            <w:tcW w:w="576"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2013</w:t>
            </w:r>
          </w:p>
        </w:tc>
        <w:tc>
          <w:tcPr>
            <w:tcW w:w="698"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2014</w:t>
            </w:r>
          </w:p>
        </w:tc>
        <w:tc>
          <w:tcPr>
            <w:tcW w:w="646"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2015</w:t>
            </w:r>
          </w:p>
        </w:tc>
        <w:tc>
          <w:tcPr>
            <w:tcW w:w="635"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2016</w:t>
            </w:r>
          </w:p>
        </w:tc>
        <w:tc>
          <w:tcPr>
            <w:tcW w:w="591"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2017</w:t>
            </w:r>
          </w:p>
        </w:tc>
        <w:tc>
          <w:tcPr>
            <w:tcW w:w="654"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2013</w:t>
            </w:r>
          </w:p>
        </w:tc>
        <w:tc>
          <w:tcPr>
            <w:tcW w:w="705"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2014</w:t>
            </w:r>
          </w:p>
        </w:tc>
        <w:tc>
          <w:tcPr>
            <w:tcW w:w="594"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2015</w:t>
            </w:r>
          </w:p>
        </w:tc>
        <w:tc>
          <w:tcPr>
            <w:tcW w:w="576"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2016</w:t>
            </w:r>
          </w:p>
        </w:tc>
        <w:tc>
          <w:tcPr>
            <w:tcW w:w="633"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2017*</w:t>
            </w:r>
          </w:p>
        </w:tc>
        <w:tc>
          <w:tcPr>
            <w:tcW w:w="638"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636"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w:t>
            </w:r>
          </w:p>
        </w:tc>
        <w:tc>
          <w:tcPr>
            <w:tcW w:w="708"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3</w:t>
            </w:r>
          </w:p>
        </w:tc>
        <w:tc>
          <w:tcPr>
            <w:tcW w:w="640"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4</w:t>
            </w:r>
          </w:p>
        </w:tc>
        <w:tc>
          <w:tcPr>
            <w:tcW w:w="636" w:type="dxa"/>
            <w:tcBorders>
              <w:top w:val="nil"/>
              <w:left w:val="nil"/>
              <w:bottom w:val="single" w:sz="4" w:space="0" w:color="auto"/>
              <w:right w:val="single" w:sz="4" w:space="0" w:color="auto"/>
            </w:tcBorders>
            <w:shd w:val="clear" w:color="000000" w:fill="FFFFB7"/>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5</w:t>
            </w:r>
          </w:p>
        </w:tc>
      </w:tr>
      <w:tr w:rsidR="001E41B0" w:rsidRPr="001E41B0" w:rsidTr="001E41B0">
        <w:trPr>
          <w:trHeight w:val="300"/>
          <w:tblHeader/>
        </w:trPr>
        <w:tc>
          <w:tcPr>
            <w:tcW w:w="500" w:type="dxa"/>
            <w:tcBorders>
              <w:top w:val="nil"/>
              <w:left w:val="single" w:sz="4" w:space="0" w:color="auto"/>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2211"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w:t>
            </w:r>
          </w:p>
        </w:tc>
        <w:tc>
          <w:tcPr>
            <w:tcW w:w="708"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-3</w:t>
            </w:r>
          </w:p>
        </w:tc>
        <w:tc>
          <w:tcPr>
            <w:tcW w:w="709"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-4</w:t>
            </w:r>
          </w:p>
        </w:tc>
        <w:tc>
          <w:tcPr>
            <w:tcW w:w="850"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-5</w:t>
            </w:r>
          </w:p>
        </w:tc>
        <w:tc>
          <w:tcPr>
            <w:tcW w:w="576"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-6</w:t>
            </w:r>
          </w:p>
        </w:tc>
        <w:tc>
          <w:tcPr>
            <w:tcW w:w="698"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-7</w:t>
            </w:r>
          </w:p>
        </w:tc>
        <w:tc>
          <w:tcPr>
            <w:tcW w:w="646"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-8</w:t>
            </w:r>
          </w:p>
        </w:tc>
        <w:tc>
          <w:tcPr>
            <w:tcW w:w="635"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-9</w:t>
            </w:r>
          </w:p>
        </w:tc>
        <w:tc>
          <w:tcPr>
            <w:tcW w:w="591"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-10</w:t>
            </w:r>
          </w:p>
        </w:tc>
        <w:tc>
          <w:tcPr>
            <w:tcW w:w="654"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-11</w:t>
            </w:r>
          </w:p>
        </w:tc>
        <w:tc>
          <w:tcPr>
            <w:tcW w:w="705"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-12</w:t>
            </w:r>
          </w:p>
        </w:tc>
        <w:tc>
          <w:tcPr>
            <w:tcW w:w="594"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-13</w:t>
            </w:r>
          </w:p>
        </w:tc>
        <w:tc>
          <w:tcPr>
            <w:tcW w:w="576"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-14</w:t>
            </w:r>
          </w:p>
        </w:tc>
        <w:tc>
          <w:tcPr>
            <w:tcW w:w="633"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-15</w:t>
            </w:r>
          </w:p>
        </w:tc>
        <w:tc>
          <w:tcPr>
            <w:tcW w:w="638"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-16</w:t>
            </w:r>
          </w:p>
        </w:tc>
        <w:tc>
          <w:tcPr>
            <w:tcW w:w="636"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-17</w:t>
            </w:r>
          </w:p>
        </w:tc>
        <w:tc>
          <w:tcPr>
            <w:tcW w:w="708"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-18</w:t>
            </w:r>
          </w:p>
        </w:tc>
        <w:tc>
          <w:tcPr>
            <w:tcW w:w="640"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-19</w:t>
            </w:r>
          </w:p>
        </w:tc>
        <w:tc>
          <w:tcPr>
            <w:tcW w:w="636" w:type="dxa"/>
            <w:tcBorders>
              <w:top w:val="nil"/>
              <w:left w:val="nil"/>
              <w:bottom w:val="single" w:sz="4" w:space="0" w:color="auto"/>
              <w:right w:val="single" w:sz="4" w:space="0" w:color="auto"/>
            </w:tcBorders>
            <w:shd w:val="clear" w:color="000000" w:fill="FFFF75"/>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-20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A.</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 xml:space="preserve">PAUD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APK PAUD</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25,54</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31,87</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38,19</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44,81</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50,83</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30,13</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37,82</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47,81</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42,84</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50,83</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117,97%</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118,67%</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125,19%</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95,60%</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B</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Pendidikan Dasar</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APK SD Sederajat</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116,22</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116,23</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116,24</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116,25</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116,26</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114,25</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114,46</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113,87</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108,00</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116,26</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98,30%</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98,48%</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97,96%</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92,90%</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APM SD Sederajat</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95,45</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95,84</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96,23</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96,61</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97,00</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91,23</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92,62</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96,83</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92,72</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97,00</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95,58%</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96,64%</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100,62%</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95,97%</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 xml:space="preserve">Angka Putus Sekolah SD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0,42</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0,39</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0,36</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0,33</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0,42</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0,39</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0,25</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0,07</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0,05</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144%</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471%</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600%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Angka Mengulang SD</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7,74</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6,81</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5,87</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4,94</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4,00</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6,24</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5,77</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0,85</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2,96</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1,5</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124,04%</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118,02%</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690,59%</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166,89%</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266,67%</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5</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Persentase SD Berakreditasi Min B</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APK SMP Sederajat</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93,50%</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94,62%</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95,74%</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96,85%</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97,96%</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92,03%</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95,08%</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94,67%</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93,55%</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97,96%</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98,43%</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100,49%</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98,88%</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96,59%</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7</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APM SMP Sederajat</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68,28</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72,21</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76,14</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80,07</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84</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64,23</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63,79</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68,92</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68,84</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80</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94,07%</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88,34%</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90,52%</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85,97%</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95,24%</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 xml:space="preserve">Angka Putus Sekolah SMP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0,94%</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0,72%</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0,53%</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0,36%</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0,23%</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0,90%</w:t>
            </w:r>
          </w:p>
        </w:tc>
        <w:tc>
          <w:tcPr>
            <w:tcW w:w="70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0,82%</w:t>
            </w:r>
          </w:p>
        </w:tc>
        <w:tc>
          <w:tcPr>
            <w:tcW w:w="594" w:type="dxa"/>
            <w:tcBorders>
              <w:top w:val="single" w:sz="8" w:space="0" w:color="auto"/>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0,28%</w:t>
            </w:r>
          </w:p>
        </w:tc>
        <w:tc>
          <w:tcPr>
            <w:tcW w:w="576"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0,05%</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0,05%</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104,44%</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87,80%</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189,29%</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720,00%</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460,00%</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9</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Angka Mengulang SMP</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xml:space="preserve">          0,79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0,7</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0,62</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0,53</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0,45</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0,6</w:t>
            </w:r>
          </w:p>
        </w:tc>
        <w:tc>
          <w:tcPr>
            <w:tcW w:w="705" w:type="dxa"/>
            <w:tcBorders>
              <w:top w:val="nil"/>
              <w:left w:val="nil"/>
              <w:bottom w:val="nil"/>
              <w:right w:val="nil"/>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0,56</w:t>
            </w:r>
          </w:p>
        </w:tc>
        <w:tc>
          <w:tcPr>
            <w:tcW w:w="594" w:type="dxa"/>
            <w:tcBorders>
              <w:top w:val="nil"/>
              <w:left w:val="single" w:sz="8" w:space="0" w:color="auto"/>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0,14</w:t>
            </w:r>
          </w:p>
        </w:tc>
        <w:tc>
          <w:tcPr>
            <w:tcW w:w="576" w:type="dxa"/>
            <w:tcBorders>
              <w:top w:val="single" w:sz="8" w:space="0" w:color="auto"/>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0,53</w:t>
            </w:r>
          </w:p>
        </w:tc>
        <w:tc>
          <w:tcPr>
            <w:tcW w:w="633"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0,45</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132%</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125%</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443%</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10</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Persentase SMP Berakreditasi Min B</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single" w:sz="4" w:space="0" w:color="auto"/>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single" w:sz="4" w:space="0" w:color="auto"/>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center"/>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both"/>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center"/>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C</w:t>
            </w:r>
          </w:p>
        </w:tc>
        <w:tc>
          <w:tcPr>
            <w:tcW w:w="2211" w:type="dxa"/>
            <w:tcBorders>
              <w:top w:val="nil"/>
              <w:left w:val="nil"/>
              <w:bottom w:val="single" w:sz="4" w:space="0" w:color="auto"/>
              <w:right w:val="single" w:sz="4" w:space="0" w:color="auto"/>
            </w:tcBorders>
            <w:shd w:val="clear" w:color="auto" w:fill="auto"/>
            <w:vAlign w:val="bottom"/>
            <w:hideMark/>
          </w:tcPr>
          <w:p w:rsidR="001E41B0" w:rsidRPr="001E41B0" w:rsidRDefault="001E41B0" w:rsidP="001E41B0">
            <w:pPr>
              <w:spacing w:after="0" w:line="240" w:lineRule="auto"/>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Pendidikan Menengah</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APK Pendidikan Menengah</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80,19%</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84,14%</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88,08%</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92,02%</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95,95%</w:t>
            </w:r>
          </w:p>
        </w:tc>
        <w:tc>
          <w:tcPr>
            <w:tcW w:w="654"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70%</w:t>
            </w:r>
          </w:p>
        </w:tc>
        <w:tc>
          <w:tcPr>
            <w:tcW w:w="705" w:type="dxa"/>
            <w:tcBorders>
              <w:top w:val="single" w:sz="8" w:space="0" w:color="auto"/>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73,28%</w:t>
            </w:r>
          </w:p>
        </w:tc>
        <w:tc>
          <w:tcPr>
            <w:tcW w:w="594" w:type="dxa"/>
            <w:tcBorders>
              <w:top w:val="single" w:sz="8" w:space="0" w:color="auto"/>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69,46%</w:t>
            </w:r>
          </w:p>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79,06%</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80%</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87,29%</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87,09%</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78,86%</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85,92%</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83,38%</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APM Pendidikan Menengah</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53,13%</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58,60%</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64,06%</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69,53%</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75%</w:t>
            </w:r>
          </w:p>
        </w:tc>
        <w:tc>
          <w:tcPr>
            <w:tcW w:w="654" w:type="dxa"/>
            <w:tcBorders>
              <w:top w:val="single" w:sz="4" w:space="0" w:color="auto"/>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50%</w:t>
            </w:r>
          </w:p>
        </w:tc>
        <w:tc>
          <w:tcPr>
            <w:tcW w:w="705" w:type="dxa"/>
            <w:tcBorders>
              <w:top w:val="nil"/>
              <w:left w:val="single" w:sz="8" w:space="0" w:color="auto"/>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50,81%</w:t>
            </w:r>
          </w:p>
        </w:tc>
        <w:tc>
          <w:tcPr>
            <w:tcW w:w="594" w:type="dxa"/>
            <w:tcBorders>
              <w:top w:val="nil"/>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55,56%</w:t>
            </w:r>
          </w:p>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56,61%</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60%</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94,11%</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86,71%</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86,73%</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81,42%</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80,00%</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Angka Putus Sekolah Pendidikan Menengah</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1,82%</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1,26%</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0,86%</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0,55%</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0,31%</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1,50%</w:t>
            </w:r>
          </w:p>
        </w:tc>
        <w:tc>
          <w:tcPr>
            <w:tcW w:w="705" w:type="dxa"/>
            <w:tcBorders>
              <w:top w:val="nil"/>
              <w:left w:val="single" w:sz="8" w:space="0" w:color="auto"/>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1,32%</w:t>
            </w:r>
          </w:p>
        </w:tc>
        <w:tc>
          <w:tcPr>
            <w:tcW w:w="594" w:type="dxa"/>
            <w:tcBorders>
              <w:top w:val="nil"/>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2,83%</w:t>
            </w:r>
          </w:p>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0,19%</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0,31%</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121,33%</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95,45%</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30,39%</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289,47%</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r>
      <w:tr w:rsidR="001E41B0" w:rsidRPr="001E41B0" w:rsidTr="001E41B0">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Angka Mengulang Pendidikan Menengah</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0,80%</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0,72%</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0,63%</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0,54%</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0,46%</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0,80%</w:t>
            </w:r>
          </w:p>
        </w:tc>
        <w:tc>
          <w:tcPr>
            <w:tcW w:w="705" w:type="dxa"/>
            <w:tcBorders>
              <w:top w:val="nil"/>
              <w:left w:val="single" w:sz="8" w:space="0" w:color="auto"/>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0,83%</w:t>
            </w:r>
          </w:p>
        </w:tc>
        <w:tc>
          <w:tcPr>
            <w:tcW w:w="594" w:type="dxa"/>
            <w:tcBorders>
              <w:top w:val="nil"/>
              <w:left w:val="nil"/>
              <w:bottom w:val="single" w:sz="8" w:space="0" w:color="auto"/>
              <w:right w:val="single" w:sz="8" w:space="0" w:color="auto"/>
            </w:tcBorders>
            <w:shd w:val="clear" w:color="auto" w:fill="auto"/>
            <w:vAlign w:val="bottom"/>
            <w:hideMark/>
          </w:tcPr>
          <w:p w:rsidR="001E41B0" w:rsidRPr="001E41B0" w:rsidRDefault="001E41B0" w:rsidP="001E41B0">
            <w:pPr>
              <w:bidi/>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rtl/>
                <w:lang w:eastAsia="id-ID"/>
              </w:rPr>
              <w:t>0,45%</w:t>
            </w:r>
          </w:p>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0,49%</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0,46%</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86,75%</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140,00%</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110,20%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lastRenderedPageBreak/>
              <w:t>5</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Persentase SMA Berakreditasi Min B</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single" w:sz="4" w:space="0" w:color="auto"/>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6</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Persentase Prodi SMK Berakreditasi Min B</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center"/>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D</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Pendidikan Non Formal</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Angka Buta Aksara</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Lembaga PNF Berakreditasi Min B</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center"/>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E</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b/>
                <w:bCs/>
                <w:color w:val="000000"/>
                <w:sz w:val="12"/>
                <w:szCs w:val="12"/>
                <w:lang w:eastAsia="id-ID"/>
              </w:rPr>
            </w:pPr>
            <w:r w:rsidRPr="001E41B0">
              <w:rPr>
                <w:rFonts w:eastAsia="Times New Roman" w:cstheme="minorHAnsi"/>
                <w:b/>
                <w:bCs/>
                <w:color w:val="000000"/>
                <w:sz w:val="12"/>
                <w:szCs w:val="12"/>
                <w:lang w:eastAsia="id-ID"/>
              </w:rPr>
              <w:t>Manajemen Layanan Pendidikan</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1</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Tersedianya Dokumen Perencanaan</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 Dok</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Tersedianya Dokumen Pendataan</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2 Dok</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r>
      <w:tr w:rsidR="001E41B0" w:rsidRPr="001E41B0" w:rsidTr="001E41B0">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3</w:t>
            </w:r>
          </w:p>
        </w:tc>
        <w:tc>
          <w:tcPr>
            <w:tcW w:w="221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ind w:firstLineChars="100" w:firstLine="120"/>
              <w:rPr>
                <w:rFonts w:eastAsia="Times New Roman" w:cstheme="minorHAnsi"/>
                <w:color w:val="000000"/>
                <w:sz w:val="12"/>
                <w:szCs w:val="12"/>
                <w:lang w:eastAsia="id-ID"/>
              </w:rPr>
            </w:pPr>
            <w:r w:rsidRPr="001E41B0">
              <w:rPr>
                <w:rFonts w:eastAsia="Times New Roman" w:cstheme="minorHAnsi"/>
                <w:color w:val="000000"/>
                <w:sz w:val="12"/>
                <w:szCs w:val="12"/>
                <w:lang w:eastAsia="id-ID"/>
              </w:rPr>
              <w:t>Tersedianya Dokumen Pelaporan</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 </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69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64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63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591"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65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705"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594"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57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633"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jc w:val="right"/>
              <w:rPr>
                <w:rFonts w:eastAsia="Times New Roman" w:cstheme="minorHAnsi"/>
                <w:color w:val="000000"/>
                <w:sz w:val="12"/>
                <w:szCs w:val="12"/>
                <w:lang w:eastAsia="id-ID"/>
              </w:rPr>
            </w:pPr>
            <w:r w:rsidRPr="001E41B0">
              <w:rPr>
                <w:rFonts w:eastAsia="Times New Roman" w:cstheme="minorHAnsi"/>
                <w:color w:val="000000"/>
                <w:sz w:val="12"/>
                <w:szCs w:val="12"/>
                <w:lang w:eastAsia="id-ID"/>
              </w:rPr>
              <w:t>4 Dok</w:t>
            </w:r>
          </w:p>
        </w:tc>
        <w:tc>
          <w:tcPr>
            <w:tcW w:w="63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40"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c>
          <w:tcPr>
            <w:tcW w:w="636" w:type="dxa"/>
            <w:tcBorders>
              <w:top w:val="nil"/>
              <w:left w:val="nil"/>
              <w:bottom w:val="single" w:sz="4" w:space="0" w:color="auto"/>
              <w:right w:val="single" w:sz="4" w:space="0" w:color="auto"/>
            </w:tcBorders>
            <w:shd w:val="clear" w:color="auto" w:fill="auto"/>
            <w:noWrap/>
            <w:vAlign w:val="bottom"/>
            <w:hideMark/>
          </w:tcPr>
          <w:p w:rsidR="001E41B0" w:rsidRPr="001E41B0" w:rsidRDefault="001E41B0" w:rsidP="001E41B0">
            <w:pPr>
              <w:spacing w:after="0" w:line="240" w:lineRule="auto"/>
              <w:rPr>
                <w:rFonts w:eastAsia="Times New Roman" w:cstheme="minorHAnsi"/>
                <w:color w:val="000000"/>
                <w:sz w:val="12"/>
                <w:szCs w:val="12"/>
                <w:lang w:eastAsia="id-ID"/>
              </w:rPr>
            </w:pPr>
            <w:r w:rsidRPr="001E41B0">
              <w:rPr>
                <w:rFonts w:eastAsia="Times New Roman" w:cstheme="minorHAnsi"/>
                <w:color w:val="000000"/>
                <w:sz w:val="12"/>
                <w:szCs w:val="12"/>
                <w:lang w:eastAsia="id-ID"/>
              </w:rPr>
              <w:t>100%</w:t>
            </w:r>
          </w:p>
        </w:tc>
      </w:tr>
    </w:tbl>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Default="006031DF" w:rsidP="006031DF">
      <w:pPr>
        <w:pStyle w:val="ListParagraph"/>
        <w:ind w:left="709"/>
        <w:jc w:val="both"/>
        <w:rPr>
          <w:b/>
          <w:bCs/>
          <w:sz w:val="28"/>
          <w:szCs w:val="28"/>
        </w:rPr>
      </w:pPr>
    </w:p>
    <w:p w:rsidR="006031DF" w:rsidRPr="001E41B0" w:rsidRDefault="006031DF" w:rsidP="001E41B0">
      <w:pPr>
        <w:jc w:val="both"/>
        <w:rPr>
          <w:b/>
          <w:bCs/>
          <w:sz w:val="28"/>
          <w:szCs w:val="28"/>
        </w:rPr>
        <w:sectPr w:rsidR="006031DF" w:rsidRPr="001E41B0" w:rsidSect="006031DF">
          <w:headerReference w:type="default" r:id="rId29"/>
          <w:footerReference w:type="default" r:id="rId30"/>
          <w:headerReference w:type="first" r:id="rId31"/>
          <w:footerReference w:type="first" r:id="rId32"/>
          <w:pgSz w:w="16838" w:h="11906" w:orient="landscape"/>
          <w:pgMar w:top="1440" w:right="1440" w:bottom="1440" w:left="1440" w:header="708" w:footer="326" w:gutter="0"/>
          <w:cols w:space="708"/>
          <w:titlePg/>
          <w:docGrid w:linePitch="360"/>
        </w:sectPr>
      </w:pPr>
    </w:p>
    <w:p w:rsidR="00C63218" w:rsidRPr="00351C78" w:rsidRDefault="00351C78" w:rsidP="00694FC1">
      <w:pPr>
        <w:pStyle w:val="ListParagraph"/>
        <w:numPr>
          <w:ilvl w:val="0"/>
          <w:numId w:val="8"/>
        </w:numPr>
        <w:ind w:left="709" w:hanging="709"/>
        <w:jc w:val="both"/>
        <w:rPr>
          <w:b/>
          <w:bCs/>
          <w:sz w:val="28"/>
          <w:szCs w:val="28"/>
        </w:rPr>
      </w:pPr>
      <w:r w:rsidRPr="00351C78">
        <w:rPr>
          <w:b/>
          <w:bCs/>
          <w:sz w:val="28"/>
          <w:szCs w:val="28"/>
        </w:rPr>
        <w:lastRenderedPageBreak/>
        <w:t xml:space="preserve">TANTANGAN DAN PELUANG PENGEMBANGAN DINAS PENDIDIKAN PROVINSI KEPULAUAN BANGKA BELITUNG </w:t>
      </w:r>
    </w:p>
    <w:p w:rsidR="00351C78" w:rsidRDefault="00351C78" w:rsidP="00351C78">
      <w:pPr>
        <w:pStyle w:val="ListParagraph"/>
        <w:rPr>
          <w:b/>
          <w:bCs/>
          <w:sz w:val="28"/>
          <w:szCs w:val="28"/>
        </w:rPr>
      </w:pPr>
    </w:p>
    <w:p w:rsidR="00694FC1" w:rsidRDefault="00694FC1" w:rsidP="00F8442E">
      <w:pPr>
        <w:pStyle w:val="ListParagraph"/>
        <w:spacing w:line="360" w:lineRule="auto"/>
        <w:jc w:val="both"/>
        <w:rPr>
          <w:bCs/>
          <w:sz w:val="24"/>
          <w:szCs w:val="24"/>
        </w:rPr>
      </w:pPr>
      <w:r>
        <w:rPr>
          <w:bCs/>
          <w:sz w:val="24"/>
          <w:szCs w:val="24"/>
        </w:rPr>
        <w:t xml:space="preserve">Mengacu ketentuan pada Undang-undang Nomor 23 Tahun 2014 tentang Pemerintahan Daerah, telah ditetapkan bahwa kewenangan Pemerintah Provinsi yaitu untuk melaksanakan fungsi pendidikan sebagai penyelenggara pendidikan menengah dan pendidikan khusus. Selain itu Gubernur juga memiliki fungsi sebagai wakil pemerintah pusat di daerah yang pada pelaksanaannya yaitu melakukan pembinaan dan pengawasan pelaksanaan kewenangan oleh Pemerintah Kabupaten/Kota dibidang pendidikan. </w:t>
      </w:r>
    </w:p>
    <w:p w:rsidR="00694FC1" w:rsidRDefault="00694FC1" w:rsidP="00F8442E">
      <w:pPr>
        <w:pStyle w:val="ListParagraph"/>
        <w:spacing w:line="360" w:lineRule="auto"/>
        <w:jc w:val="both"/>
        <w:rPr>
          <w:bCs/>
          <w:sz w:val="24"/>
          <w:szCs w:val="24"/>
        </w:rPr>
      </w:pPr>
    </w:p>
    <w:p w:rsidR="00694FC1" w:rsidRDefault="00694FC1" w:rsidP="00F8442E">
      <w:pPr>
        <w:pStyle w:val="ListParagraph"/>
        <w:spacing w:line="360" w:lineRule="auto"/>
        <w:jc w:val="both"/>
        <w:rPr>
          <w:bCs/>
          <w:sz w:val="24"/>
          <w:szCs w:val="24"/>
        </w:rPr>
      </w:pPr>
      <w:r>
        <w:rPr>
          <w:bCs/>
          <w:sz w:val="24"/>
          <w:szCs w:val="24"/>
        </w:rPr>
        <w:t>Berdasarkan hal ini, maka Tantangan dan Peluang Pengembangan Dinas Pendidikan Provinsi Kepulauan Bangka Belitung diarahkan untuk melaksanakan kewenangan sebagaimana yang diamanatkan dalam Undang-Undang Nomor 23 Tahun 2014 tentang Pemerintahan Daerah serta melaksanakan fungsi Gubernur selaku wakil Pemerintah Pusat di daerah.</w:t>
      </w:r>
    </w:p>
    <w:p w:rsidR="00694FC1" w:rsidRDefault="00694FC1" w:rsidP="00F8442E">
      <w:pPr>
        <w:pStyle w:val="ListParagraph"/>
        <w:spacing w:line="360" w:lineRule="auto"/>
        <w:jc w:val="both"/>
        <w:rPr>
          <w:bCs/>
          <w:sz w:val="24"/>
          <w:szCs w:val="24"/>
        </w:rPr>
      </w:pPr>
    </w:p>
    <w:p w:rsidR="00694FC1" w:rsidRDefault="000A39FC" w:rsidP="00F8442E">
      <w:pPr>
        <w:pStyle w:val="ListParagraph"/>
        <w:spacing w:line="360" w:lineRule="auto"/>
        <w:jc w:val="both"/>
        <w:rPr>
          <w:bCs/>
          <w:sz w:val="24"/>
          <w:szCs w:val="24"/>
        </w:rPr>
      </w:pPr>
      <w:r>
        <w:rPr>
          <w:bCs/>
          <w:sz w:val="24"/>
          <w:szCs w:val="24"/>
        </w:rPr>
        <w:t>Berdasarkan hasil analisis terhadap Renstra Kementerian Pendidikan dan Kebudayaan, Renstra Dinas Pendidikan Kabupaten/Kota, hasil telaahan terhadap Rencana Tata Ruang dan Wilayah (RTRW) serta analisis terhadap Kajian Lingkungan Hidup Strategis, diketahui bahwa tantangan dan peluang pengembangan Dinas Pendidikan Provinsi Kepulauan Bangka Belitung tahun 2017 – 2022 yaitu sebagai berikut :</w:t>
      </w:r>
    </w:p>
    <w:p w:rsidR="000A39FC" w:rsidRDefault="000A39FC" w:rsidP="00694FC1">
      <w:pPr>
        <w:pStyle w:val="ListParagraph"/>
        <w:jc w:val="both"/>
        <w:rPr>
          <w:bCs/>
          <w:sz w:val="24"/>
          <w:szCs w:val="24"/>
        </w:rPr>
      </w:pPr>
    </w:p>
    <w:p w:rsidR="000A39FC" w:rsidRPr="000A39FC" w:rsidRDefault="000A39FC" w:rsidP="005F61F8">
      <w:pPr>
        <w:pStyle w:val="ListParagraph"/>
        <w:numPr>
          <w:ilvl w:val="0"/>
          <w:numId w:val="29"/>
        </w:numPr>
        <w:jc w:val="both"/>
        <w:rPr>
          <w:b/>
          <w:bCs/>
          <w:sz w:val="24"/>
          <w:szCs w:val="24"/>
        </w:rPr>
      </w:pPr>
      <w:r w:rsidRPr="000A39FC">
        <w:rPr>
          <w:b/>
          <w:bCs/>
          <w:sz w:val="24"/>
          <w:szCs w:val="24"/>
        </w:rPr>
        <w:t>Peningkatan Akses Layanan Pendidikan</w:t>
      </w:r>
    </w:p>
    <w:tbl>
      <w:tblPr>
        <w:tblStyle w:val="TableGrid"/>
        <w:tblW w:w="0" w:type="auto"/>
        <w:tblInd w:w="1080" w:type="dxa"/>
        <w:tblLook w:val="04A0"/>
      </w:tblPr>
      <w:tblGrid>
        <w:gridCol w:w="1580"/>
        <w:gridCol w:w="6582"/>
      </w:tblGrid>
      <w:tr w:rsidR="000A39FC" w:rsidTr="000A39FC">
        <w:tc>
          <w:tcPr>
            <w:tcW w:w="1580" w:type="dxa"/>
          </w:tcPr>
          <w:p w:rsidR="000A39FC" w:rsidRDefault="000A39FC" w:rsidP="000A39FC">
            <w:pPr>
              <w:pStyle w:val="ListParagraph"/>
              <w:ind w:left="0"/>
              <w:jc w:val="both"/>
              <w:rPr>
                <w:bCs/>
                <w:sz w:val="24"/>
                <w:szCs w:val="24"/>
              </w:rPr>
            </w:pPr>
            <w:r>
              <w:rPr>
                <w:bCs/>
                <w:sz w:val="24"/>
                <w:szCs w:val="24"/>
              </w:rPr>
              <w:t>Tantangan</w:t>
            </w:r>
          </w:p>
        </w:tc>
        <w:tc>
          <w:tcPr>
            <w:tcW w:w="6582" w:type="dxa"/>
          </w:tcPr>
          <w:p w:rsidR="00E6191B" w:rsidRDefault="00E6191B" w:rsidP="008016E0">
            <w:pPr>
              <w:pStyle w:val="ListParagraph"/>
              <w:numPr>
                <w:ilvl w:val="0"/>
                <w:numId w:val="30"/>
              </w:numPr>
              <w:spacing w:line="276" w:lineRule="auto"/>
              <w:ind w:left="459"/>
              <w:jc w:val="both"/>
              <w:rPr>
                <w:bCs/>
                <w:sz w:val="24"/>
                <w:szCs w:val="24"/>
              </w:rPr>
            </w:pPr>
            <w:r>
              <w:rPr>
                <w:bCs/>
                <w:sz w:val="24"/>
                <w:szCs w:val="24"/>
              </w:rPr>
              <w:t>Hingga saat ini capaian keterlayanan akses pendidikan menengah yang diukur dengan capaian APK Pendidikan Menengah masih dibawah rata-rata nasional.</w:t>
            </w:r>
          </w:p>
          <w:p w:rsidR="00E6191B" w:rsidRDefault="00E6191B" w:rsidP="008016E0">
            <w:pPr>
              <w:pStyle w:val="ListParagraph"/>
              <w:numPr>
                <w:ilvl w:val="0"/>
                <w:numId w:val="30"/>
              </w:numPr>
              <w:spacing w:line="276" w:lineRule="auto"/>
              <w:ind w:left="459"/>
              <w:jc w:val="both"/>
              <w:rPr>
                <w:bCs/>
                <w:sz w:val="24"/>
                <w:szCs w:val="24"/>
              </w:rPr>
            </w:pPr>
            <w:r>
              <w:rPr>
                <w:bCs/>
                <w:sz w:val="24"/>
                <w:szCs w:val="24"/>
              </w:rPr>
              <w:t>Kondisi geografis Provinsi Kepulauan Bangka Belitung sebagai Provinsi Kepulauan dengan sebaran penduduk yang tidak merata hingga ke pulau-pulau kecil dan memiliki beberapa wilayah yang belum tersentuh oleh transportasi umum.</w:t>
            </w:r>
          </w:p>
          <w:p w:rsidR="00A4666C" w:rsidRDefault="00A4666C" w:rsidP="00A4666C">
            <w:pPr>
              <w:pStyle w:val="ListParagraph"/>
              <w:spacing w:line="276" w:lineRule="auto"/>
              <w:ind w:left="459"/>
              <w:jc w:val="both"/>
              <w:rPr>
                <w:bCs/>
                <w:sz w:val="24"/>
                <w:szCs w:val="24"/>
              </w:rPr>
            </w:pPr>
          </w:p>
          <w:p w:rsidR="00E6191B" w:rsidRDefault="00E6191B" w:rsidP="008016E0">
            <w:pPr>
              <w:pStyle w:val="ListParagraph"/>
              <w:numPr>
                <w:ilvl w:val="0"/>
                <w:numId w:val="30"/>
              </w:numPr>
              <w:spacing w:line="276" w:lineRule="auto"/>
              <w:ind w:left="459"/>
              <w:jc w:val="both"/>
              <w:rPr>
                <w:bCs/>
                <w:sz w:val="24"/>
                <w:szCs w:val="24"/>
              </w:rPr>
            </w:pPr>
            <w:r>
              <w:rPr>
                <w:bCs/>
                <w:sz w:val="24"/>
                <w:szCs w:val="24"/>
              </w:rPr>
              <w:lastRenderedPageBreak/>
              <w:t>Masih ada beberapa kabupaten/kota yang belum menuntaskan wajib belajar pendidikan dasar yang diukur dengan pencapaian APK SMP dibawah 95 %.</w:t>
            </w:r>
          </w:p>
          <w:p w:rsidR="000A39FC" w:rsidRDefault="00E6191B" w:rsidP="008016E0">
            <w:pPr>
              <w:pStyle w:val="ListParagraph"/>
              <w:numPr>
                <w:ilvl w:val="0"/>
                <w:numId w:val="30"/>
              </w:numPr>
              <w:spacing w:line="276" w:lineRule="auto"/>
              <w:ind w:left="459"/>
              <w:jc w:val="both"/>
              <w:rPr>
                <w:bCs/>
                <w:sz w:val="24"/>
                <w:szCs w:val="24"/>
              </w:rPr>
            </w:pPr>
            <w:r>
              <w:rPr>
                <w:bCs/>
                <w:sz w:val="24"/>
                <w:szCs w:val="24"/>
              </w:rPr>
              <w:t xml:space="preserve">Rendahnya pemahaman masyarakat bagi siswa yang berkebutuhan khusus terutama untuk jenis kebutuhan khusus siswa dengan katagori slow learner (lambat belajar) serta penderita autis. </w:t>
            </w:r>
          </w:p>
        </w:tc>
      </w:tr>
      <w:tr w:rsidR="000A39FC" w:rsidTr="000A39FC">
        <w:tc>
          <w:tcPr>
            <w:tcW w:w="1580" w:type="dxa"/>
          </w:tcPr>
          <w:p w:rsidR="000A39FC" w:rsidRDefault="00E6191B" w:rsidP="000A39FC">
            <w:pPr>
              <w:pStyle w:val="ListParagraph"/>
              <w:ind w:left="0"/>
              <w:jc w:val="both"/>
              <w:rPr>
                <w:bCs/>
                <w:sz w:val="24"/>
                <w:szCs w:val="24"/>
              </w:rPr>
            </w:pPr>
            <w:r>
              <w:rPr>
                <w:bCs/>
                <w:sz w:val="24"/>
                <w:szCs w:val="24"/>
              </w:rPr>
              <w:lastRenderedPageBreak/>
              <w:t>Peluang</w:t>
            </w:r>
          </w:p>
        </w:tc>
        <w:tc>
          <w:tcPr>
            <w:tcW w:w="6582" w:type="dxa"/>
          </w:tcPr>
          <w:p w:rsidR="00E6191B" w:rsidRDefault="00E6191B" w:rsidP="008016E0">
            <w:pPr>
              <w:pStyle w:val="ListParagraph"/>
              <w:numPr>
                <w:ilvl w:val="0"/>
                <w:numId w:val="31"/>
              </w:numPr>
              <w:spacing w:line="276" w:lineRule="auto"/>
              <w:ind w:left="459"/>
              <w:jc w:val="both"/>
              <w:rPr>
                <w:bCs/>
                <w:sz w:val="24"/>
                <w:szCs w:val="24"/>
              </w:rPr>
            </w:pPr>
            <w:r>
              <w:rPr>
                <w:bCs/>
                <w:sz w:val="24"/>
                <w:szCs w:val="24"/>
              </w:rPr>
              <w:t>Adanya komitmen Pemerintah Provinsi Kepulauan Bangka Belitung untuk menuntaskan wajib belajar hingga pendidikan menengah.</w:t>
            </w:r>
          </w:p>
          <w:p w:rsidR="00E6191B" w:rsidRDefault="00E6191B" w:rsidP="008016E0">
            <w:pPr>
              <w:pStyle w:val="ListParagraph"/>
              <w:numPr>
                <w:ilvl w:val="0"/>
                <w:numId w:val="31"/>
              </w:numPr>
              <w:spacing w:line="276" w:lineRule="auto"/>
              <w:ind w:left="459"/>
              <w:jc w:val="both"/>
              <w:rPr>
                <w:bCs/>
                <w:sz w:val="24"/>
                <w:szCs w:val="24"/>
              </w:rPr>
            </w:pPr>
            <w:r>
              <w:rPr>
                <w:bCs/>
                <w:sz w:val="24"/>
                <w:szCs w:val="24"/>
              </w:rPr>
              <w:t>Beberapa Kabupaten/kota telah menuntaskan wajib belajar pendidikan dasar 9 tahun dan rata-rata APK SMP sederajat telah mencapai diatas rata-rata nasional.</w:t>
            </w:r>
          </w:p>
          <w:p w:rsidR="000A39FC" w:rsidRPr="00F81C6D" w:rsidRDefault="00E6191B" w:rsidP="008016E0">
            <w:pPr>
              <w:pStyle w:val="ListParagraph"/>
              <w:numPr>
                <w:ilvl w:val="0"/>
                <w:numId w:val="31"/>
              </w:numPr>
              <w:spacing w:line="276" w:lineRule="auto"/>
              <w:ind w:left="459"/>
              <w:jc w:val="both"/>
              <w:rPr>
                <w:bCs/>
                <w:sz w:val="24"/>
                <w:szCs w:val="24"/>
              </w:rPr>
            </w:pPr>
            <w:r>
              <w:rPr>
                <w:bCs/>
                <w:sz w:val="24"/>
                <w:szCs w:val="24"/>
              </w:rPr>
              <w:t xml:space="preserve">Telah tersedianya Satuan Pendidikan Menengah di seluruh kecamatan di wilayah provinsi Kepulauan Bangka Belitung. </w:t>
            </w:r>
            <w:r w:rsidRPr="00F81C6D">
              <w:rPr>
                <w:bCs/>
                <w:sz w:val="24"/>
                <w:szCs w:val="24"/>
              </w:rPr>
              <w:t xml:space="preserve">  </w:t>
            </w:r>
          </w:p>
        </w:tc>
      </w:tr>
    </w:tbl>
    <w:p w:rsidR="000A39FC" w:rsidRDefault="000A39FC" w:rsidP="000A39FC">
      <w:pPr>
        <w:pStyle w:val="ListParagraph"/>
        <w:ind w:left="1080"/>
        <w:jc w:val="both"/>
        <w:rPr>
          <w:bCs/>
          <w:sz w:val="24"/>
          <w:szCs w:val="24"/>
        </w:rPr>
      </w:pPr>
    </w:p>
    <w:p w:rsidR="000A39FC" w:rsidRDefault="000A39FC" w:rsidP="000A39FC">
      <w:pPr>
        <w:pStyle w:val="ListParagraph"/>
        <w:ind w:left="1080"/>
        <w:jc w:val="both"/>
        <w:rPr>
          <w:bCs/>
          <w:sz w:val="24"/>
          <w:szCs w:val="24"/>
        </w:rPr>
      </w:pPr>
    </w:p>
    <w:p w:rsidR="000A39FC" w:rsidRPr="00F81C6D" w:rsidRDefault="00F81C6D" w:rsidP="005F61F8">
      <w:pPr>
        <w:pStyle w:val="ListParagraph"/>
        <w:numPr>
          <w:ilvl w:val="0"/>
          <w:numId w:val="29"/>
        </w:numPr>
        <w:jc w:val="both"/>
        <w:rPr>
          <w:b/>
          <w:bCs/>
          <w:sz w:val="24"/>
          <w:szCs w:val="24"/>
        </w:rPr>
      </w:pPr>
      <w:r w:rsidRPr="00F81C6D">
        <w:rPr>
          <w:b/>
          <w:bCs/>
          <w:sz w:val="24"/>
          <w:szCs w:val="24"/>
        </w:rPr>
        <w:t>Peningkatan Mutu Layanan Pendidikan</w:t>
      </w:r>
    </w:p>
    <w:tbl>
      <w:tblPr>
        <w:tblStyle w:val="TableGrid"/>
        <w:tblW w:w="0" w:type="auto"/>
        <w:tblInd w:w="1080" w:type="dxa"/>
        <w:tblLook w:val="04A0"/>
      </w:tblPr>
      <w:tblGrid>
        <w:gridCol w:w="1580"/>
        <w:gridCol w:w="6582"/>
      </w:tblGrid>
      <w:tr w:rsidR="00F81C6D" w:rsidTr="00837F6A">
        <w:tc>
          <w:tcPr>
            <w:tcW w:w="1580" w:type="dxa"/>
          </w:tcPr>
          <w:p w:rsidR="00F81C6D" w:rsidRDefault="00F81C6D" w:rsidP="00837F6A">
            <w:pPr>
              <w:pStyle w:val="ListParagraph"/>
              <w:ind w:left="0"/>
              <w:jc w:val="both"/>
              <w:rPr>
                <w:bCs/>
                <w:sz w:val="24"/>
                <w:szCs w:val="24"/>
              </w:rPr>
            </w:pPr>
            <w:r>
              <w:rPr>
                <w:bCs/>
                <w:sz w:val="24"/>
                <w:szCs w:val="24"/>
              </w:rPr>
              <w:t>Tantangan</w:t>
            </w:r>
          </w:p>
        </w:tc>
        <w:tc>
          <w:tcPr>
            <w:tcW w:w="6582" w:type="dxa"/>
          </w:tcPr>
          <w:p w:rsidR="00F81C6D" w:rsidRDefault="00F81C6D" w:rsidP="00A4666C">
            <w:pPr>
              <w:pStyle w:val="ListParagraph"/>
              <w:numPr>
                <w:ilvl w:val="0"/>
                <w:numId w:val="32"/>
              </w:numPr>
              <w:spacing w:line="276" w:lineRule="auto"/>
              <w:ind w:left="459"/>
              <w:jc w:val="both"/>
              <w:rPr>
                <w:bCs/>
                <w:sz w:val="24"/>
                <w:szCs w:val="24"/>
              </w:rPr>
            </w:pPr>
            <w:r>
              <w:rPr>
                <w:bCs/>
                <w:sz w:val="24"/>
                <w:szCs w:val="24"/>
              </w:rPr>
              <w:t>Rata-rata nilai Ujian Nasional Siswa SMA dan SMK di Provinsi Kepulauan Bangka Belitung masih dibawah rata-rata nasional.</w:t>
            </w:r>
          </w:p>
          <w:p w:rsidR="00F81C6D" w:rsidRDefault="00F81C6D" w:rsidP="00A4666C">
            <w:pPr>
              <w:pStyle w:val="ListParagraph"/>
              <w:numPr>
                <w:ilvl w:val="0"/>
                <w:numId w:val="32"/>
              </w:numPr>
              <w:spacing w:line="276" w:lineRule="auto"/>
              <w:ind w:left="459"/>
              <w:jc w:val="both"/>
              <w:rPr>
                <w:bCs/>
                <w:sz w:val="24"/>
                <w:szCs w:val="24"/>
              </w:rPr>
            </w:pPr>
            <w:r>
              <w:rPr>
                <w:bCs/>
                <w:sz w:val="24"/>
                <w:szCs w:val="24"/>
              </w:rPr>
              <w:t>Masih ada satuan pendidikan yang terakreditasi C dan belum terakreditasi.</w:t>
            </w:r>
          </w:p>
          <w:p w:rsidR="00F81C6D" w:rsidRDefault="00F81C6D" w:rsidP="00A4666C">
            <w:pPr>
              <w:pStyle w:val="ListParagraph"/>
              <w:numPr>
                <w:ilvl w:val="0"/>
                <w:numId w:val="32"/>
              </w:numPr>
              <w:spacing w:line="276" w:lineRule="auto"/>
              <w:ind w:left="459"/>
              <w:jc w:val="both"/>
              <w:rPr>
                <w:bCs/>
                <w:sz w:val="24"/>
                <w:szCs w:val="24"/>
              </w:rPr>
            </w:pPr>
            <w:r>
              <w:rPr>
                <w:bCs/>
                <w:sz w:val="24"/>
                <w:szCs w:val="24"/>
              </w:rPr>
              <w:t>Masih ada guru SMA, SMK dan SLB yang belum memenuhi kualifikasi minimal S1/D4.</w:t>
            </w:r>
          </w:p>
          <w:p w:rsidR="00F81C6D" w:rsidRDefault="00F81C6D" w:rsidP="00A4666C">
            <w:pPr>
              <w:pStyle w:val="ListParagraph"/>
              <w:numPr>
                <w:ilvl w:val="0"/>
                <w:numId w:val="32"/>
              </w:numPr>
              <w:spacing w:line="276" w:lineRule="auto"/>
              <w:ind w:left="459"/>
              <w:jc w:val="both"/>
              <w:rPr>
                <w:bCs/>
                <w:sz w:val="24"/>
                <w:szCs w:val="24"/>
              </w:rPr>
            </w:pPr>
            <w:r>
              <w:rPr>
                <w:bCs/>
                <w:sz w:val="24"/>
                <w:szCs w:val="24"/>
              </w:rPr>
              <w:t>Kompetensi guru yang belum memadai jika diukur dari hasil Uji Kompetensi Guru (UKG).</w:t>
            </w:r>
          </w:p>
          <w:p w:rsidR="00F81C6D" w:rsidRDefault="00F81C6D" w:rsidP="00A4666C">
            <w:pPr>
              <w:pStyle w:val="ListParagraph"/>
              <w:numPr>
                <w:ilvl w:val="0"/>
                <w:numId w:val="32"/>
              </w:numPr>
              <w:spacing w:line="276" w:lineRule="auto"/>
              <w:ind w:left="459"/>
              <w:jc w:val="both"/>
              <w:rPr>
                <w:bCs/>
                <w:sz w:val="24"/>
                <w:szCs w:val="24"/>
              </w:rPr>
            </w:pPr>
            <w:r>
              <w:rPr>
                <w:bCs/>
                <w:sz w:val="24"/>
                <w:szCs w:val="24"/>
              </w:rPr>
              <w:t>Keterbatasan Guru dan Tenaga Kependidikan yang berstatus PNS terutama untuk satuan pendidikan di daerah terpencil.</w:t>
            </w:r>
          </w:p>
          <w:p w:rsidR="00F81C6D" w:rsidRDefault="00F81C6D" w:rsidP="00A4666C">
            <w:pPr>
              <w:pStyle w:val="ListParagraph"/>
              <w:numPr>
                <w:ilvl w:val="0"/>
                <w:numId w:val="32"/>
              </w:numPr>
              <w:spacing w:line="276" w:lineRule="auto"/>
              <w:ind w:left="459"/>
              <w:jc w:val="both"/>
              <w:rPr>
                <w:bCs/>
                <w:sz w:val="24"/>
                <w:szCs w:val="24"/>
              </w:rPr>
            </w:pPr>
            <w:r>
              <w:rPr>
                <w:bCs/>
                <w:sz w:val="24"/>
                <w:szCs w:val="24"/>
              </w:rPr>
              <w:t>Kondisi sarana dan prasarana pendidikan di jenjang SMA, SMK dan SLB yang belum sesuai dengan Standar Nasional Pendidikan (SNP).</w:t>
            </w:r>
          </w:p>
          <w:p w:rsidR="00F81C6D" w:rsidRDefault="00F81C6D" w:rsidP="00A4666C">
            <w:pPr>
              <w:pStyle w:val="ListParagraph"/>
              <w:numPr>
                <w:ilvl w:val="0"/>
                <w:numId w:val="32"/>
              </w:numPr>
              <w:spacing w:line="276" w:lineRule="auto"/>
              <w:ind w:left="459"/>
              <w:jc w:val="both"/>
              <w:rPr>
                <w:bCs/>
                <w:sz w:val="24"/>
                <w:szCs w:val="24"/>
              </w:rPr>
            </w:pPr>
            <w:r>
              <w:rPr>
                <w:bCs/>
                <w:sz w:val="24"/>
                <w:szCs w:val="24"/>
              </w:rPr>
              <w:t xml:space="preserve">Keterbatasan lahan pada satuan pendidikan SMA, SMK dan SLB terutama di daerah perkotaan sehingga sulit untuk mengembangkan satuan pendidikan tersebut </w:t>
            </w:r>
            <w:r w:rsidR="00306E00">
              <w:rPr>
                <w:bCs/>
                <w:sz w:val="24"/>
                <w:szCs w:val="24"/>
              </w:rPr>
              <w:t>.</w:t>
            </w:r>
          </w:p>
          <w:p w:rsidR="00306E00" w:rsidRDefault="00306E00" w:rsidP="00A4666C">
            <w:pPr>
              <w:pStyle w:val="ListParagraph"/>
              <w:numPr>
                <w:ilvl w:val="0"/>
                <w:numId w:val="32"/>
              </w:numPr>
              <w:spacing w:line="276" w:lineRule="auto"/>
              <w:ind w:left="459"/>
              <w:jc w:val="both"/>
              <w:rPr>
                <w:bCs/>
                <w:sz w:val="24"/>
                <w:szCs w:val="24"/>
              </w:rPr>
            </w:pPr>
            <w:r>
              <w:rPr>
                <w:bCs/>
                <w:sz w:val="24"/>
                <w:szCs w:val="24"/>
              </w:rPr>
              <w:t>Masih ada satuan pendidikan yang sulit dijangkau oleh jaringan listrik dan jaringan internet terutama di daerah terpencil.</w:t>
            </w:r>
          </w:p>
          <w:p w:rsidR="00A4666C" w:rsidRDefault="00A4666C" w:rsidP="00A4666C">
            <w:pPr>
              <w:pStyle w:val="ListParagraph"/>
              <w:spacing w:line="276" w:lineRule="auto"/>
              <w:ind w:left="459"/>
              <w:jc w:val="both"/>
              <w:rPr>
                <w:bCs/>
                <w:sz w:val="24"/>
                <w:szCs w:val="24"/>
              </w:rPr>
            </w:pPr>
          </w:p>
          <w:p w:rsidR="00A4666C" w:rsidRDefault="00A4666C" w:rsidP="00A4666C">
            <w:pPr>
              <w:pStyle w:val="ListParagraph"/>
              <w:spacing w:line="276" w:lineRule="auto"/>
              <w:ind w:left="459"/>
              <w:jc w:val="both"/>
              <w:rPr>
                <w:bCs/>
                <w:sz w:val="24"/>
                <w:szCs w:val="24"/>
              </w:rPr>
            </w:pPr>
          </w:p>
          <w:p w:rsidR="00A4666C" w:rsidRDefault="00A4666C" w:rsidP="00A4666C">
            <w:pPr>
              <w:pStyle w:val="ListParagraph"/>
              <w:spacing w:line="276" w:lineRule="auto"/>
              <w:ind w:left="459"/>
              <w:jc w:val="both"/>
              <w:rPr>
                <w:bCs/>
                <w:sz w:val="24"/>
                <w:szCs w:val="24"/>
              </w:rPr>
            </w:pPr>
          </w:p>
        </w:tc>
      </w:tr>
      <w:tr w:rsidR="00F81C6D" w:rsidTr="00837F6A">
        <w:tc>
          <w:tcPr>
            <w:tcW w:w="1580" w:type="dxa"/>
          </w:tcPr>
          <w:p w:rsidR="00F81C6D" w:rsidRDefault="00F81C6D" w:rsidP="00837F6A">
            <w:pPr>
              <w:pStyle w:val="ListParagraph"/>
              <w:ind w:left="0"/>
              <w:jc w:val="both"/>
              <w:rPr>
                <w:bCs/>
                <w:sz w:val="24"/>
                <w:szCs w:val="24"/>
              </w:rPr>
            </w:pPr>
            <w:r>
              <w:rPr>
                <w:bCs/>
                <w:sz w:val="24"/>
                <w:szCs w:val="24"/>
              </w:rPr>
              <w:lastRenderedPageBreak/>
              <w:t>Peluang</w:t>
            </w:r>
          </w:p>
        </w:tc>
        <w:tc>
          <w:tcPr>
            <w:tcW w:w="6582" w:type="dxa"/>
          </w:tcPr>
          <w:p w:rsidR="00F81C6D" w:rsidRDefault="00F81C6D" w:rsidP="00A4666C">
            <w:pPr>
              <w:pStyle w:val="ListParagraph"/>
              <w:numPr>
                <w:ilvl w:val="0"/>
                <w:numId w:val="33"/>
              </w:numPr>
              <w:spacing w:line="276" w:lineRule="auto"/>
              <w:ind w:left="459"/>
              <w:jc w:val="both"/>
              <w:rPr>
                <w:bCs/>
                <w:sz w:val="24"/>
                <w:szCs w:val="24"/>
              </w:rPr>
            </w:pPr>
            <w:r>
              <w:rPr>
                <w:bCs/>
                <w:sz w:val="24"/>
                <w:szCs w:val="24"/>
              </w:rPr>
              <w:t>Adanya komitmen Pemerintah Provinsi Kepulauan Bangka Belitung untuk meningkatkan mutu pendidikan menengah dan pendidikan khusus sebagaimana diatur d</w:t>
            </w:r>
            <w:r w:rsidR="00A4666C">
              <w:rPr>
                <w:bCs/>
                <w:sz w:val="24"/>
                <w:szCs w:val="24"/>
              </w:rPr>
              <w:t>alam Peraturan Daerah Nomor 4</w:t>
            </w:r>
            <w:r>
              <w:rPr>
                <w:bCs/>
                <w:sz w:val="24"/>
                <w:szCs w:val="24"/>
              </w:rPr>
              <w:t xml:space="preserve"> Tahun 2016 tentang Penyelenggaraan dan Pengelolaan Pendidikan.</w:t>
            </w:r>
          </w:p>
          <w:p w:rsidR="00F81C6D" w:rsidRDefault="00306E00" w:rsidP="00A4666C">
            <w:pPr>
              <w:pStyle w:val="ListParagraph"/>
              <w:numPr>
                <w:ilvl w:val="0"/>
                <w:numId w:val="33"/>
              </w:numPr>
              <w:spacing w:line="276" w:lineRule="auto"/>
              <w:ind w:left="459"/>
              <w:jc w:val="both"/>
              <w:rPr>
                <w:bCs/>
                <w:sz w:val="24"/>
                <w:szCs w:val="24"/>
              </w:rPr>
            </w:pPr>
            <w:r>
              <w:rPr>
                <w:bCs/>
                <w:sz w:val="24"/>
                <w:szCs w:val="24"/>
              </w:rPr>
              <w:t>Sebagian besar satuan pendidikan SMA, SMK dan SLB telah terakreditasi minimal B</w:t>
            </w:r>
            <w:r w:rsidR="00F81C6D">
              <w:rPr>
                <w:bCs/>
                <w:sz w:val="24"/>
                <w:szCs w:val="24"/>
              </w:rPr>
              <w:t>.</w:t>
            </w:r>
          </w:p>
          <w:p w:rsidR="00306E00" w:rsidRDefault="00306E00" w:rsidP="00A4666C">
            <w:pPr>
              <w:pStyle w:val="ListParagraph"/>
              <w:numPr>
                <w:ilvl w:val="0"/>
                <w:numId w:val="33"/>
              </w:numPr>
              <w:spacing w:line="276" w:lineRule="auto"/>
              <w:ind w:left="459"/>
              <w:jc w:val="both"/>
              <w:rPr>
                <w:bCs/>
                <w:sz w:val="24"/>
                <w:szCs w:val="24"/>
              </w:rPr>
            </w:pPr>
            <w:r>
              <w:rPr>
                <w:bCs/>
                <w:sz w:val="24"/>
                <w:szCs w:val="24"/>
              </w:rPr>
              <w:t>Tingkat kesejahteraan guru dan tenaga kependidikan yang cukup memadai.</w:t>
            </w:r>
          </w:p>
          <w:p w:rsidR="00F81C6D" w:rsidRPr="00306E00" w:rsidRDefault="00306E00" w:rsidP="00A4666C">
            <w:pPr>
              <w:spacing w:line="276" w:lineRule="auto"/>
              <w:ind w:left="99"/>
              <w:jc w:val="both"/>
              <w:rPr>
                <w:bCs/>
                <w:sz w:val="24"/>
                <w:szCs w:val="24"/>
              </w:rPr>
            </w:pPr>
            <w:r w:rsidRPr="00306E00">
              <w:rPr>
                <w:bCs/>
                <w:sz w:val="24"/>
                <w:szCs w:val="24"/>
              </w:rPr>
              <w:t xml:space="preserve"> </w:t>
            </w:r>
            <w:r w:rsidR="00F81C6D" w:rsidRPr="00306E00">
              <w:rPr>
                <w:bCs/>
                <w:sz w:val="24"/>
                <w:szCs w:val="24"/>
              </w:rPr>
              <w:t xml:space="preserve">   </w:t>
            </w:r>
          </w:p>
        </w:tc>
      </w:tr>
    </w:tbl>
    <w:p w:rsidR="00F81C6D" w:rsidRDefault="00F81C6D" w:rsidP="00F81C6D">
      <w:pPr>
        <w:pStyle w:val="ListParagraph"/>
        <w:ind w:left="1080"/>
        <w:jc w:val="both"/>
        <w:rPr>
          <w:bCs/>
          <w:sz w:val="24"/>
          <w:szCs w:val="24"/>
        </w:rPr>
      </w:pPr>
    </w:p>
    <w:p w:rsidR="008016E0" w:rsidRDefault="008016E0" w:rsidP="00F81C6D">
      <w:pPr>
        <w:pStyle w:val="ListParagraph"/>
        <w:ind w:left="1080"/>
        <w:jc w:val="both"/>
        <w:rPr>
          <w:bCs/>
          <w:sz w:val="24"/>
          <w:szCs w:val="24"/>
        </w:rPr>
      </w:pPr>
    </w:p>
    <w:p w:rsidR="000A39FC" w:rsidRPr="00306E00" w:rsidRDefault="00306E00" w:rsidP="005F61F8">
      <w:pPr>
        <w:pStyle w:val="ListParagraph"/>
        <w:numPr>
          <w:ilvl w:val="0"/>
          <w:numId w:val="29"/>
        </w:numPr>
        <w:jc w:val="both"/>
        <w:rPr>
          <w:b/>
          <w:bCs/>
          <w:sz w:val="24"/>
          <w:szCs w:val="24"/>
        </w:rPr>
      </w:pPr>
      <w:r w:rsidRPr="00306E00">
        <w:rPr>
          <w:b/>
          <w:bCs/>
          <w:sz w:val="24"/>
          <w:szCs w:val="24"/>
        </w:rPr>
        <w:t>Relevansi Pendidikan Vokasi</w:t>
      </w:r>
    </w:p>
    <w:tbl>
      <w:tblPr>
        <w:tblStyle w:val="TableGrid"/>
        <w:tblW w:w="0" w:type="auto"/>
        <w:tblInd w:w="1080" w:type="dxa"/>
        <w:tblLook w:val="04A0"/>
      </w:tblPr>
      <w:tblGrid>
        <w:gridCol w:w="1580"/>
        <w:gridCol w:w="6582"/>
      </w:tblGrid>
      <w:tr w:rsidR="00306E00" w:rsidTr="00837F6A">
        <w:tc>
          <w:tcPr>
            <w:tcW w:w="1580" w:type="dxa"/>
          </w:tcPr>
          <w:p w:rsidR="00306E00" w:rsidRDefault="00306E00" w:rsidP="00837F6A">
            <w:pPr>
              <w:pStyle w:val="ListParagraph"/>
              <w:ind w:left="0"/>
              <w:jc w:val="both"/>
              <w:rPr>
                <w:bCs/>
                <w:sz w:val="24"/>
                <w:szCs w:val="24"/>
              </w:rPr>
            </w:pPr>
            <w:r>
              <w:rPr>
                <w:bCs/>
                <w:sz w:val="24"/>
                <w:szCs w:val="24"/>
              </w:rPr>
              <w:t>Tantangan</w:t>
            </w:r>
          </w:p>
        </w:tc>
        <w:tc>
          <w:tcPr>
            <w:tcW w:w="6582" w:type="dxa"/>
          </w:tcPr>
          <w:p w:rsidR="00306E00" w:rsidRDefault="00306E00" w:rsidP="005F61F8">
            <w:pPr>
              <w:pStyle w:val="ListParagraph"/>
              <w:numPr>
                <w:ilvl w:val="0"/>
                <w:numId w:val="34"/>
              </w:numPr>
              <w:ind w:left="459"/>
              <w:jc w:val="both"/>
              <w:rPr>
                <w:bCs/>
                <w:sz w:val="24"/>
                <w:szCs w:val="24"/>
              </w:rPr>
            </w:pPr>
            <w:r>
              <w:rPr>
                <w:bCs/>
                <w:sz w:val="24"/>
                <w:szCs w:val="24"/>
              </w:rPr>
              <w:t>Program keahlian SMK masih ada yang belum relevan dengan potensi daerah serta kebutuhan tenaga kerja.</w:t>
            </w:r>
          </w:p>
          <w:p w:rsidR="00306E00" w:rsidRDefault="00306E00" w:rsidP="005F61F8">
            <w:pPr>
              <w:pStyle w:val="ListParagraph"/>
              <w:numPr>
                <w:ilvl w:val="0"/>
                <w:numId w:val="34"/>
              </w:numPr>
              <w:ind w:left="459"/>
              <w:jc w:val="both"/>
              <w:rPr>
                <w:bCs/>
                <w:sz w:val="24"/>
                <w:szCs w:val="24"/>
              </w:rPr>
            </w:pPr>
            <w:r>
              <w:rPr>
                <w:bCs/>
                <w:sz w:val="24"/>
                <w:szCs w:val="24"/>
              </w:rPr>
              <w:t>Masih terbatasnya Unit/Bengkel  Produksi pada pendidikan SMK.</w:t>
            </w:r>
          </w:p>
          <w:p w:rsidR="00306E00" w:rsidRDefault="00306E00" w:rsidP="005F61F8">
            <w:pPr>
              <w:pStyle w:val="ListParagraph"/>
              <w:numPr>
                <w:ilvl w:val="0"/>
                <w:numId w:val="34"/>
              </w:numPr>
              <w:ind w:left="459"/>
              <w:jc w:val="both"/>
              <w:rPr>
                <w:bCs/>
                <w:sz w:val="24"/>
                <w:szCs w:val="24"/>
              </w:rPr>
            </w:pPr>
            <w:r>
              <w:rPr>
                <w:bCs/>
                <w:sz w:val="24"/>
                <w:szCs w:val="24"/>
              </w:rPr>
              <w:t>Keterbatasan jumlah guru produktif SMK.</w:t>
            </w:r>
          </w:p>
          <w:p w:rsidR="00804172" w:rsidRPr="00306E00" w:rsidRDefault="00804172" w:rsidP="005F61F8">
            <w:pPr>
              <w:pStyle w:val="ListParagraph"/>
              <w:numPr>
                <w:ilvl w:val="0"/>
                <w:numId w:val="34"/>
              </w:numPr>
              <w:ind w:left="459"/>
              <w:jc w:val="both"/>
              <w:rPr>
                <w:bCs/>
                <w:sz w:val="24"/>
                <w:szCs w:val="24"/>
              </w:rPr>
            </w:pPr>
            <w:r>
              <w:rPr>
                <w:bCs/>
                <w:sz w:val="24"/>
                <w:szCs w:val="24"/>
              </w:rPr>
              <w:t>Keterbatan satuan pendidikan SMK yang memiliki Lembaga Sertifikasi Profesi (LSP) P1</w:t>
            </w:r>
          </w:p>
        </w:tc>
      </w:tr>
      <w:tr w:rsidR="00306E00" w:rsidTr="00837F6A">
        <w:tc>
          <w:tcPr>
            <w:tcW w:w="1580" w:type="dxa"/>
          </w:tcPr>
          <w:p w:rsidR="00306E00" w:rsidRDefault="00306E00" w:rsidP="00837F6A">
            <w:pPr>
              <w:pStyle w:val="ListParagraph"/>
              <w:ind w:left="0"/>
              <w:jc w:val="both"/>
              <w:rPr>
                <w:bCs/>
                <w:sz w:val="24"/>
                <w:szCs w:val="24"/>
              </w:rPr>
            </w:pPr>
            <w:r>
              <w:rPr>
                <w:bCs/>
                <w:sz w:val="24"/>
                <w:szCs w:val="24"/>
              </w:rPr>
              <w:t>Peluang</w:t>
            </w:r>
          </w:p>
        </w:tc>
        <w:tc>
          <w:tcPr>
            <w:tcW w:w="6582" w:type="dxa"/>
          </w:tcPr>
          <w:p w:rsidR="00306E00" w:rsidRDefault="00306E00" w:rsidP="005F61F8">
            <w:pPr>
              <w:pStyle w:val="ListParagraph"/>
              <w:numPr>
                <w:ilvl w:val="0"/>
                <w:numId w:val="35"/>
              </w:numPr>
              <w:ind w:left="459"/>
              <w:jc w:val="both"/>
              <w:rPr>
                <w:bCs/>
                <w:sz w:val="24"/>
                <w:szCs w:val="24"/>
              </w:rPr>
            </w:pPr>
            <w:r>
              <w:rPr>
                <w:bCs/>
                <w:sz w:val="24"/>
                <w:szCs w:val="24"/>
              </w:rPr>
              <w:t>Potensi Daerah yang sangat beragam dan masih memungkinkan untuk dikembangkan seperti sektor kepariwisataan, pertanian, kelautan dan kemaritiman.</w:t>
            </w:r>
          </w:p>
          <w:p w:rsidR="00306E00" w:rsidRDefault="00306E00" w:rsidP="005F61F8">
            <w:pPr>
              <w:pStyle w:val="ListParagraph"/>
              <w:numPr>
                <w:ilvl w:val="0"/>
                <w:numId w:val="35"/>
              </w:numPr>
              <w:ind w:left="459"/>
              <w:jc w:val="both"/>
              <w:rPr>
                <w:bCs/>
                <w:sz w:val="24"/>
                <w:szCs w:val="24"/>
              </w:rPr>
            </w:pPr>
            <w:r>
              <w:rPr>
                <w:bCs/>
                <w:sz w:val="24"/>
                <w:szCs w:val="24"/>
              </w:rPr>
              <w:t>Adanya komitmen Pemerintah Provinsi Kepulauan Bangka Belitung untuk pemenuhan guru produktif SMK.</w:t>
            </w:r>
          </w:p>
          <w:p w:rsidR="00306E00" w:rsidRDefault="00306E00" w:rsidP="005F61F8">
            <w:pPr>
              <w:pStyle w:val="ListParagraph"/>
              <w:numPr>
                <w:ilvl w:val="0"/>
                <w:numId w:val="35"/>
              </w:numPr>
              <w:ind w:left="459"/>
              <w:jc w:val="both"/>
              <w:rPr>
                <w:bCs/>
                <w:sz w:val="24"/>
                <w:szCs w:val="24"/>
              </w:rPr>
            </w:pPr>
            <w:r>
              <w:rPr>
                <w:bCs/>
                <w:sz w:val="24"/>
                <w:szCs w:val="24"/>
              </w:rPr>
              <w:t>Adanya Dunia Usaha dan Dunia Industri yang memungkinkan untuk diajak kerjasama dalam pengembangan program keahlian SMK.</w:t>
            </w:r>
          </w:p>
          <w:p w:rsidR="00306E00" w:rsidRDefault="00804172" w:rsidP="005F61F8">
            <w:pPr>
              <w:pStyle w:val="ListParagraph"/>
              <w:numPr>
                <w:ilvl w:val="0"/>
                <w:numId w:val="35"/>
              </w:numPr>
              <w:ind w:left="459"/>
              <w:jc w:val="both"/>
              <w:rPr>
                <w:bCs/>
                <w:sz w:val="24"/>
                <w:szCs w:val="24"/>
              </w:rPr>
            </w:pPr>
            <w:r>
              <w:rPr>
                <w:bCs/>
                <w:sz w:val="24"/>
                <w:szCs w:val="24"/>
              </w:rPr>
              <w:t>Koordinasi dengan instansi dan OPD teknis lainnya yang telah berjalan cukup baik.</w:t>
            </w:r>
          </w:p>
          <w:p w:rsidR="00306E00" w:rsidRPr="00306E00" w:rsidRDefault="00306E00" w:rsidP="00837F6A">
            <w:pPr>
              <w:ind w:left="99"/>
              <w:jc w:val="both"/>
              <w:rPr>
                <w:bCs/>
                <w:sz w:val="24"/>
                <w:szCs w:val="24"/>
              </w:rPr>
            </w:pPr>
            <w:r w:rsidRPr="00306E00">
              <w:rPr>
                <w:bCs/>
                <w:sz w:val="24"/>
                <w:szCs w:val="24"/>
              </w:rPr>
              <w:t xml:space="preserve">    </w:t>
            </w:r>
          </w:p>
        </w:tc>
      </w:tr>
    </w:tbl>
    <w:p w:rsidR="00306E00" w:rsidRPr="00694FC1" w:rsidRDefault="00306E00" w:rsidP="00306E00">
      <w:pPr>
        <w:pStyle w:val="ListParagraph"/>
        <w:ind w:left="1080"/>
        <w:jc w:val="both"/>
        <w:rPr>
          <w:bCs/>
          <w:sz w:val="24"/>
          <w:szCs w:val="24"/>
        </w:rPr>
      </w:pPr>
    </w:p>
    <w:p w:rsidR="00351C78" w:rsidRPr="00351C78" w:rsidRDefault="00351C78" w:rsidP="00351C78">
      <w:pPr>
        <w:pStyle w:val="ListParagraph"/>
        <w:ind w:left="709"/>
        <w:rPr>
          <w:b/>
          <w:bCs/>
          <w:sz w:val="28"/>
          <w:szCs w:val="28"/>
        </w:rPr>
      </w:pPr>
    </w:p>
    <w:p w:rsidR="009E4507" w:rsidRDefault="009E4507"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sectPr w:rsidR="00351C78" w:rsidSect="00254B4E">
          <w:headerReference w:type="default" r:id="rId33"/>
          <w:footerReference w:type="default" r:id="rId34"/>
          <w:headerReference w:type="first" r:id="rId35"/>
          <w:footerReference w:type="first" r:id="rId36"/>
          <w:pgSz w:w="11906" w:h="16838"/>
          <w:pgMar w:top="1440" w:right="1440" w:bottom="1440" w:left="1440" w:header="708" w:footer="326" w:gutter="0"/>
          <w:cols w:space="708"/>
          <w:titlePg/>
          <w:docGrid w:linePitch="360"/>
        </w:sectPr>
      </w:pPr>
    </w:p>
    <w:p w:rsidR="00351C78" w:rsidRDefault="008A0CD3" w:rsidP="00B02548">
      <w:pPr>
        <w:spacing w:after="0" w:line="360" w:lineRule="auto"/>
        <w:rPr>
          <w:b/>
          <w:bCs/>
          <w:sz w:val="32"/>
          <w:szCs w:val="32"/>
        </w:rPr>
      </w:pPr>
      <w:r w:rsidRPr="008A0CD3">
        <w:rPr>
          <w:noProof/>
          <w:sz w:val="24"/>
          <w:szCs w:val="24"/>
          <w:lang w:eastAsia="ko-KR"/>
        </w:rPr>
        <w:lastRenderedPageBreak/>
        <w:pict>
          <v:shape id="_x0000_s1102" type="#_x0000_t32" style="position:absolute;margin-left:.15pt;margin-top:-15.8pt;width:449.65pt;height:0;z-index:251737088" o:connectortype="straight" strokecolor="#17365d [2415]" strokeweight="3pt"/>
        </w:pict>
      </w:r>
      <w:r w:rsidRPr="008A0CD3">
        <w:rPr>
          <w:noProof/>
          <w:sz w:val="24"/>
          <w:szCs w:val="24"/>
          <w:lang w:eastAsia="ko-KR"/>
        </w:rPr>
        <w:pict>
          <v:roundrect id="_x0000_s1103" style="position:absolute;margin-left:2.95pt;margin-top:-53.15pt;width:97.15pt;height:37.35pt;z-index:251738112" arcsize="10923f" fillcolor="#17365d [2415]">
            <v:textbox>
              <w:txbxContent>
                <w:p w:rsidR="00633A63" w:rsidRPr="008B4126" w:rsidRDefault="00633A63" w:rsidP="00351C78">
                  <w:pPr>
                    <w:jc w:val="center"/>
                    <w:rPr>
                      <w:b/>
                      <w:bCs/>
                      <w:sz w:val="44"/>
                      <w:szCs w:val="44"/>
                    </w:rPr>
                  </w:pPr>
                  <w:r w:rsidRPr="008B4126">
                    <w:rPr>
                      <w:b/>
                      <w:bCs/>
                      <w:sz w:val="44"/>
                      <w:szCs w:val="44"/>
                    </w:rPr>
                    <w:t>BAB I</w:t>
                  </w:r>
                  <w:r>
                    <w:rPr>
                      <w:b/>
                      <w:bCs/>
                      <w:sz w:val="44"/>
                      <w:szCs w:val="44"/>
                    </w:rPr>
                    <w:t>II</w:t>
                  </w:r>
                </w:p>
              </w:txbxContent>
            </v:textbox>
          </v:roundrect>
        </w:pict>
      </w:r>
    </w:p>
    <w:p w:rsidR="00351C78" w:rsidRPr="00351C78" w:rsidRDefault="00351C78" w:rsidP="00351C78">
      <w:pPr>
        <w:tabs>
          <w:tab w:val="right" w:pos="709"/>
        </w:tabs>
        <w:spacing w:after="0" w:line="360" w:lineRule="auto"/>
        <w:ind w:left="709" w:hanging="709"/>
        <w:rPr>
          <w:b/>
          <w:bCs/>
          <w:sz w:val="32"/>
          <w:szCs w:val="32"/>
        </w:rPr>
      </w:pPr>
      <w:r w:rsidRPr="00351C78">
        <w:rPr>
          <w:b/>
          <w:bCs/>
          <w:sz w:val="32"/>
          <w:szCs w:val="32"/>
        </w:rPr>
        <w:t xml:space="preserve">BAB III </w:t>
      </w:r>
      <w:r w:rsidRPr="00351C78">
        <w:rPr>
          <w:b/>
          <w:bCs/>
          <w:sz w:val="32"/>
          <w:szCs w:val="32"/>
        </w:rPr>
        <w:tab/>
      </w:r>
    </w:p>
    <w:p w:rsidR="00351C78" w:rsidRPr="00351C78" w:rsidRDefault="00351C78" w:rsidP="00351C78">
      <w:pPr>
        <w:tabs>
          <w:tab w:val="right" w:pos="709"/>
        </w:tabs>
        <w:spacing w:after="0" w:line="360" w:lineRule="auto"/>
        <w:ind w:left="709" w:hanging="709"/>
        <w:rPr>
          <w:b/>
          <w:bCs/>
          <w:sz w:val="32"/>
          <w:szCs w:val="32"/>
        </w:rPr>
      </w:pPr>
      <w:r w:rsidRPr="00351C78">
        <w:rPr>
          <w:b/>
          <w:bCs/>
          <w:sz w:val="32"/>
          <w:szCs w:val="32"/>
        </w:rPr>
        <w:tab/>
        <w:t xml:space="preserve">ISU-ISU STRATEGIS BERDASARKAN TUGAS DAN FUNGSI </w:t>
      </w:r>
    </w:p>
    <w:p w:rsidR="00351C78" w:rsidRDefault="00351C78" w:rsidP="00351C78">
      <w:pPr>
        <w:tabs>
          <w:tab w:val="right" w:pos="709"/>
        </w:tabs>
        <w:spacing w:after="0" w:line="360" w:lineRule="auto"/>
        <w:ind w:left="709" w:hanging="709"/>
        <w:rPr>
          <w:sz w:val="24"/>
          <w:szCs w:val="24"/>
        </w:rPr>
      </w:pPr>
    </w:p>
    <w:p w:rsidR="00351C78" w:rsidRPr="00D24731" w:rsidRDefault="00D24731" w:rsidP="005F61F8">
      <w:pPr>
        <w:pStyle w:val="ListParagraph"/>
        <w:numPr>
          <w:ilvl w:val="0"/>
          <w:numId w:val="26"/>
        </w:numPr>
        <w:ind w:left="709" w:hanging="709"/>
        <w:jc w:val="both"/>
        <w:rPr>
          <w:rFonts w:eastAsia="Times New Roman" w:cstheme="minorHAnsi"/>
          <w:b/>
          <w:sz w:val="28"/>
          <w:szCs w:val="28"/>
          <w:lang w:eastAsia="id-ID"/>
        </w:rPr>
      </w:pPr>
      <w:r w:rsidRPr="00D24731">
        <w:rPr>
          <w:rFonts w:eastAsia="Times New Roman" w:cstheme="minorHAnsi"/>
          <w:b/>
          <w:sz w:val="28"/>
          <w:szCs w:val="28"/>
          <w:lang w:eastAsia="id-ID"/>
        </w:rPr>
        <w:t xml:space="preserve">IDENTIFIKASI PERMASALAHAN BERDASARKAN TUGAS DAN FUNGSI PELAYANAN DINAS PENDIDIKAN PROVINSI KEPULAUAN BANGKA BELITUNG </w:t>
      </w:r>
    </w:p>
    <w:p w:rsidR="00D24731" w:rsidRDefault="00D24731" w:rsidP="00D24731">
      <w:pPr>
        <w:pStyle w:val="ListParagraph"/>
        <w:ind w:left="709"/>
        <w:rPr>
          <w:rFonts w:eastAsia="Times New Roman" w:cstheme="minorHAnsi"/>
          <w:sz w:val="24"/>
          <w:szCs w:val="24"/>
          <w:lang w:eastAsia="id-ID"/>
        </w:rPr>
      </w:pPr>
    </w:p>
    <w:p w:rsidR="00A313B9" w:rsidRDefault="00766C4B" w:rsidP="00F8442E">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 xml:space="preserve">Mengacu ketentuan pada Undang-Undang Nomor 23 Tahun 2014 tentang Pemerintahan Daerah, Pemerintah Provinsi memiliki kewenangan untuk menyelenggarakan pendidikan menengah dan pendidikan khusus. </w:t>
      </w:r>
      <w:r w:rsidR="00A313B9">
        <w:rPr>
          <w:rFonts w:eastAsia="Times New Roman" w:cstheme="minorHAnsi"/>
          <w:sz w:val="24"/>
          <w:szCs w:val="24"/>
          <w:lang w:eastAsia="id-ID"/>
        </w:rPr>
        <w:t>Berdasarkan</w:t>
      </w:r>
      <w:r>
        <w:rPr>
          <w:rFonts w:eastAsia="Times New Roman" w:cstheme="minorHAnsi"/>
          <w:sz w:val="24"/>
          <w:szCs w:val="24"/>
          <w:lang w:eastAsia="id-ID"/>
        </w:rPr>
        <w:t xml:space="preserve"> kewenangan ini dan mengacu </w:t>
      </w:r>
      <w:r w:rsidR="00A313B9">
        <w:rPr>
          <w:rFonts w:eastAsia="Times New Roman" w:cstheme="minorHAnsi"/>
          <w:sz w:val="24"/>
          <w:szCs w:val="24"/>
          <w:lang w:eastAsia="id-ID"/>
        </w:rPr>
        <w:t xml:space="preserve"> kinerja tingkat layanan Dinas Pendidikan Provinsi Kepulauan Bangka Belitung, diketahui bahwa ada beberapa capaian indikator target kinerja yang belum tercapai seperti tingkat </w:t>
      </w:r>
      <w:r w:rsidR="00837F6A">
        <w:rPr>
          <w:rFonts w:eastAsia="Times New Roman" w:cstheme="minorHAnsi"/>
          <w:sz w:val="24"/>
          <w:szCs w:val="24"/>
          <w:lang w:eastAsia="id-ID"/>
        </w:rPr>
        <w:t>akses layanan</w:t>
      </w:r>
      <w:r w:rsidR="00A313B9">
        <w:rPr>
          <w:rFonts w:eastAsia="Times New Roman" w:cstheme="minorHAnsi"/>
          <w:sz w:val="24"/>
          <w:szCs w:val="24"/>
          <w:lang w:eastAsia="id-ID"/>
        </w:rPr>
        <w:t xml:space="preserve"> pendidikan menengah yang diukur dengan Angka Partisi Kasar (APK) Sekolah Menengah. Capaian APK Sekolah menengah hing</w:t>
      </w:r>
      <w:r w:rsidR="00DD35F3">
        <w:rPr>
          <w:rFonts w:eastAsia="Times New Roman" w:cstheme="minorHAnsi"/>
          <w:sz w:val="24"/>
          <w:szCs w:val="24"/>
          <w:lang w:eastAsia="id-ID"/>
        </w:rPr>
        <w:t>ga tahun 2016 baru mencapai 79</w:t>
      </w:r>
      <w:r w:rsidR="00A313B9">
        <w:rPr>
          <w:rFonts w:eastAsia="Times New Roman" w:cstheme="minorHAnsi"/>
          <w:sz w:val="24"/>
          <w:szCs w:val="24"/>
          <w:lang w:eastAsia="id-ID"/>
        </w:rPr>
        <w:t xml:space="preserve"> % dari target ketuntasan 95 %. </w:t>
      </w:r>
    </w:p>
    <w:p w:rsidR="00837F6A" w:rsidRDefault="00837F6A" w:rsidP="00F8442E">
      <w:pPr>
        <w:pStyle w:val="ListParagraph"/>
        <w:spacing w:line="360" w:lineRule="auto"/>
        <w:ind w:left="709"/>
        <w:jc w:val="both"/>
        <w:rPr>
          <w:rFonts w:eastAsia="Times New Roman" w:cstheme="minorHAnsi"/>
          <w:sz w:val="24"/>
          <w:szCs w:val="24"/>
          <w:lang w:eastAsia="id-ID"/>
        </w:rPr>
      </w:pPr>
    </w:p>
    <w:p w:rsidR="00837F6A" w:rsidRDefault="00837F6A" w:rsidP="00F8442E">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Dari aspek mutu pendidikan menengah dan pendidikan khusus</w:t>
      </w:r>
      <w:r w:rsidR="006F567D">
        <w:rPr>
          <w:rFonts w:eastAsia="Times New Roman" w:cstheme="minorHAnsi"/>
          <w:sz w:val="24"/>
          <w:szCs w:val="24"/>
          <w:lang w:eastAsia="id-ID"/>
        </w:rPr>
        <w:t>, apabila ditinjau dari hasil akreditasi sekolah, baru 67,17 % SMA, SMK dan SLB yang terakreditasi minimal B. Selain itu rata-rata nilai ujian nasional siswa SMA dan SMK juga masih sangat rendah jika dibandingkan dengan provinsi lain. Bahkan Provinsi Kepulauan Bangka Belitung memiliki peringkat rata-rata nilai ujian nasional dibawah 25 dari 34 provinsi.</w:t>
      </w:r>
    </w:p>
    <w:p w:rsidR="006F567D" w:rsidRDefault="006F567D" w:rsidP="00F8442E">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Faktor yang mempengaruhi mutu pendidikan ini diantaranya pemenuhan 8 standar nasional pendidikan, kompetensi guru yang masih rendah, perlunya dukungan masyarakat dibidang pendidikan serta diperlukan adanya motivasi belajar bagi siswa agar mampu meraih prestasi.</w:t>
      </w:r>
    </w:p>
    <w:p w:rsidR="006F567D" w:rsidRDefault="006F567D" w:rsidP="00F8442E">
      <w:pPr>
        <w:pStyle w:val="ListParagraph"/>
        <w:spacing w:line="360" w:lineRule="auto"/>
        <w:ind w:left="709"/>
        <w:jc w:val="both"/>
        <w:rPr>
          <w:rFonts w:eastAsia="Times New Roman" w:cstheme="minorHAnsi"/>
          <w:sz w:val="24"/>
          <w:szCs w:val="24"/>
          <w:lang w:eastAsia="id-ID"/>
        </w:rPr>
      </w:pPr>
    </w:p>
    <w:p w:rsidR="006F567D" w:rsidRDefault="006F567D" w:rsidP="00F8442E">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 xml:space="preserve">Khusus untuk pendidikan vokasi (SMK) ternyata diketahui bahwa belum relevan antara program keahlian SMK dengan Potensi Daerah serta potensi kebutuhan tenaga kerja di pasaran. Hal ini sangat dipengaruhi oleh ketersediaan sarana praktik </w:t>
      </w:r>
      <w:r>
        <w:rPr>
          <w:rFonts w:eastAsia="Times New Roman" w:cstheme="minorHAnsi"/>
          <w:sz w:val="24"/>
          <w:szCs w:val="24"/>
          <w:lang w:eastAsia="id-ID"/>
        </w:rPr>
        <w:lastRenderedPageBreak/>
        <w:t>produktif di SMK, ketersediaan Lembaga Sertifikasi Profesi (LSP) – P1 di SMK, keterbatasan guru produktif dan perlunya dukungan Dunia Usaha dan Dunia Industri serta instansi teknis pemerintah terkain lainnya dalam penyelenggaraan pendidikan vokasi.</w:t>
      </w:r>
    </w:p>
    <w:p w:rsidR="006F567D" w:rsidRDefault="006F567D" w:rsidP="00A313B9">
      <w:pPr>
        <w:pStyle w:val="ListParagraph"/>
        <w:ind w:left="709"/>
        <w:jc w:val="both"/>
        <w:rPr>
          <w:rFonts w:eastAsia="Times New Roman" w:cstheme="minorHAnsi"/>
          <w:sz w:val="24"/>
          <w:szCs w:val="24"/>
          <w:lang w:eastAsia="id-ID"/>
        </w:rPr>
      </w:pPr>
    </w:p>
    <w:p w:rsidR="006F567D" w:rsidRDefault="006F567D" w:rsidP="00A313B9">
      <w:pPr>
        <w:pStyle w:val="ListParagraph"/>
        <w:ind w:left="709"/>
        <w:jc w:val="both"/>
        <w:rPr>
          <w:rFonts w:eastAsia="Times New Roman" w:cstheme="minorHAnsi"/>
          <w:sz w:val="24"/>
          <w:szCs w:val="24"/>
          <w:lang w:eastAsia="id-ID"/>
        </w:rPr>
      </w:pPr>
    </w:p>
    <w:p w:rsidR="006F567D" w:rsidRDefault="006F567D" w:rsidP="00A313B9">
      <w:pPr>
        <w:pStyle w:val="ListParagraph"/>
        <w:ind w:left="709"/>
        <w:jc w:val="both"/>
        <w:rPr>
          <w:rFonts w:eastAsia="Times New Roman" w:cstheme="minorHAnsi"/>
          <w:sz w:val="24"/>
          <w:szCs w:val="24"/>
          <w:lang w:eastAsia="id-ID"/>
        </w:rPr>
      </w:pPr>
      <w:r>
        <w:rPr>
          <w:rFonts w:eastAsia="Times New Roman" w:cstheme="minorHAnsi"/>
          <w:sz w:val="24"/>
          <w:szCs w:val="24"/>
          <w:lang w:eastAsia="id-ID"/>
        </w:rPr>
        <w:t>Secara detail, identifikasi permasalah penyelenggaraan pendidikan di Provinsi Kepulauan bangka Belitung dapat dilihat pada tabel berikut :</w:t>
      </w:r>
    </w:p>
    <w:p w:rsidR="00837F6A" w:rsidRDefault="00837F6A" w:rsidP="00A313B9">
      <w:pPr>
        <w:pStyle w:val="ListParagraph"/>
        <w:ind w:left="709"/>
        <w:jc w:val="both"/>
        <w:rPr>
          <w:rFonts w:eastAsia="Times New Roman" w:cstheme="minorHAnsi"/>
          <w:sz w:val="24"/>
          <w:szCs w:val="24"/>
          <w:lang w:eastAsia="id-ID"/>
        </w:rPr>
      </w:pPr>
    </w:p>
    <w:p w:rsidR="00837F6A" w:rsidRPr="00477F36" w:rsidRDefault="00837F6A" w:rsidP="00477F36">
      <w:pPr>
        <w:pStyle w:val="ListParagraph"/>
        <w:ind w:left="1985" w:hanging="1276"/>
        <w:jc w:val="both"/>
        <w:rPr>
          <w:rFonts w:eastAsia="Times New Roman" w:cstheme="minorHAnsi"/>
          <w:b/>
          <w:sz w:val="24"/>
          <w:szCs w:val="24"/>
          <w:lang w:eastAsia="id-ID"/>
        </w:rPr>
      </w:pPr>
      <w:r w:rsidRPr="00477F36">
        <w:rPr>
          <w:rFonts w:eastAsia="Times New Roman" w:cstheme="minorHAnsi"/>
          <w:b/>
          <w:sz w:val="24"/>
          <w:szCs w:val="24"/>
          <w:lang w:eastAsia="id-ID"/>
        </w:rPr>
        <w:t xml:space="preserve">Tabel 3.1. </w:t>
      </w:r>
      <w:r w:rsidR="00477F36" w:rsidRPr="00477F36">
        <w:rPr>
          <w:rFonts w:eastAsia="Times New Roman" w:cstheme="minorHAnsi"/>
          <w:b/>
          <w:sz w:val="24"/>
          <w:szCs w:val="24"/>
          <w:lang w:eastAsia="id-ID"/>
        </w:rPr>
        <w:t>Identifikasi Permasalahan Berdasarkan Tugas dan Fungsi Dinas Pendidikan Provinsi Kepulauan Bangka Belitung</w:t>
      </w:r>
    </w:p>
    <w:p w:rsidR="00477F36" w:rsidRDefault="00477F36" w:rsidP="00A313B9">
      <w:pPr>
        <w:pStyle w:val="ListParagraph"/>
        <w:ind w:left="709"/>
        <w:jc w:val="both"/>
        <w:rPr>
          <w:rFonts w:eastAsia="Times New Roman" w:cstheme="minorHAnsi"/>
          <w:sz w:val="24"/>
          <w:szCs w:val="24"/>
          <w:lang w:eastAsia="id-ID"/>
        </w:rPr>
      </w:pPr>
    </w:p>
    <w:tbl>
      <w:tblPr>
        <w:tblStyle w:val="TableGrid"/>
        <w:tblW w:w="0" w:type="auto"/>
        <w:tblInd w:w="709" w:type="dxa"/>
        <w:tblLook w:val="04A0"/>
      </w:tblPr>
      <w:tblGrid>
        <w:gridCol w:w="1171"/>
        <w:gridCol w:w="1797"/>
        <w:gridCol w:w="1251"/>
        <w:gridCol w:w="1391"/>
        <w:gridCol w:w="1444"/>
        <w:gridCol w:w="1479"/>
      </w:tblGrid>
      <w:tr w:rsidR="00477F36" w:rsidTr="00854A51">
        <w:tc>
          <w:tcPr>
            <w:tcW w:w="1171" w:type="dxa"/>
            <w:vMerge w:val="restart"/>
            <w:shd w:val="clear" w:color="auto" w:fill="8DB3E2" w:themeFill="text2" w:themeFillTint="66"/>
          </w:tcPr>
          <w:p w:rsidR="00477F36" w:rsidRPr="00854A51" w:rsidRDefault="00477F36" w:rsidP="00854A51">
            <w:pPr>
              <w:pStyle w:val="ListParagraph"/>
              <w:ind w:left="0"/>
              <w:jc w:val="center"/>
              <w:rPr>
                <w:rFonts w:eastAsia="Times New Roman" w:cstheme="minorHAnsi"/>
                <w:b/>
                <w:sz w:val="16"/>
                <w:szCs w:val="16"/>
                <w:lang w:eastAsia="id-ID"/>
              </w:rPr>
            </w:pPr>
            <w:r w:rsidRPr="00854A51">
              <w:rPr>
                <w:rFonts w:eastAsia="Times New Roman" w:cstheme="minorHAnsi"/>
                <w:b/>
                <w:sz w:val="16"/>
                <w:szCs w:val="16"/>
                <w:lang w:eastAsia="id-ID"/>
              </w:rPr>
              <w:t>Aspek Kajian</w:t>
            </w:r>
          </w:p>
        </w:tc>
        <w:tc>
          <w:tcPr>
            <w:tcW w:w="1797" w:type="dxa"/>
            <w:vMerge w:val="restart"/>
            <w:shd w:val="clear" w:color="auto" w:fill="8DB3E2" w:themeFill="text2" w:themeFillTint="66"/>
          </w:tcPr>
          <w:p w:rsidR="00477F36" w:rsidRPr="00854A51" w:rsidRDefault="00477F36" w:rsidP="00854A51">
            <w:pPr>
              <w:pStyle w:val="ListParagraph"/>
              <w:ind w:left="0"/>
              <w:jc w:val="center"/>
              <w:rPr>
                <w:rFonts w:eastAsia="Times New Roman" w:cstheme="minorHAnsi"/>
                <w:b/>
                <w:sz w:val="16"/>
                <w:szCs w:val="16"/>
                <w:lang w:eastAsia="id-ID"/>
              </w:rPr>
            </w:pPr>
            <w:r w:rsidRPr="00854A51">
              <w:rPr>
                <w:rFonts w:eastAsia="Times New Roman" w:cstheme="minorHAnsi"/>
                <w:b/>
                <w:sz w:val="16"/>
                <w:szCs w:val="16"/>
                <w:lang w:eastAsia="id-ID"/>
              </w:rPr>
              <w:t>Capaian/Kondisi Saat ini</w:t>
            </w:r>
          </w:p>
        </w:tc>
        <w:tc>
          <w:tcPr>
            <w:tcW w:w="1251" w:type="dxa"/>
            <w:vMerge w:val="restart"/>
            <w:shd w:val="clear" w:color="auto" w:fill="8DB3E2" w:themeFill="text2" w:themeFillTint="66"/>
          </w:tcPr>
          <w:p w:rsidR="00477F36" w:rsidRPr="00854A51" w:rsidRDefault="00477F36" w:rsidP="00854A51">
            <w:pPr>
              <w:pStyle w:val="ListParagraph"/>
              <w:ind w:left="0"/>
              <w:jc w:val="center"/>
              <w:rPr>
                <w:rFonts w:eastAsia="Times New Roman" w:cstheme="minorHAnsi"/>
                <w:b/>
                <w:sz w:val="16"/>
                <w:szCs w:val="16"/>
                <w:lang w:eastAsia="id-ID"/>
              </w:rPr>
            </w:pPr>
            <w:r w:rsidRPr="00854A51">
              <w:rPr>
                <w:rFonts w:eastAsia="Times New Roman" w:cstheme="minorHAnsi"/>
                <w:b/>
                <w:sz w:val="16"/>
                <w:szCs w:val="16"/>
                <w:lang w:eastAsia="id-ID"/>
              </w:rPr>
              <w:t>Standar yang digunakan</w:t>
            </w:r>
          </w:p>
        </w:tc>
        <w:tc>
          <w:tcPr>
            <w:tcW w:w="2835" w:type="dxa"/>
            <w:gridSpan w:val="2"/>
            <w:shd w:val="clear" w:color="auto" w:fill="8DB3E2" w:themeFill="text2" w:themeFillTint="66"/>
          </w:tcPr>
          <w:p w:rsidR="00477F36" w:rsidRPr="00854A51" w:rsidRDefault="00477F36" w:rsidP="00854A51">
            <w:pPr>
              <w:pStyle w:val="ListParagraph"/>
              <w:ind w:left="0"/>
              <w:jc w:val="center"/>
              <w:rPr>
                <w:rFonts w:eastAsia="Times New Roman" w:cstheme="minorHAnsi"/>
                <w:b/>
                <w:sz w:val="16"/>
                <w:szCs w:val="16"/>
                <w:lang w:eastAsia="id-ID"/>
              </w:rPr>
            </w:pPr>
            <w:r w:rsidRPr="00854A51">
              <w:rPr>
                <w:rFonts w:eastAsia="Times New Roman" w:cstheme="minorHAnsi"/>
                <w:b/>
                <w:sz w:val="16"/>
                <w:szCs w:val="16"/>
                <w:lang w:eastAsia="id-ID"/>
              </w:rPr>
              <w:t>Faktor yang Mempengaruhi</w:t>
            </w:r>
          </w:p>
        </w:tc>
        <w:tc>
          <w:tcPr>
            <w:tcW w:w="1479" w:type="dxa"/>
            <w:vMerge w:val="restart"/>
            <w:shd w:val="clear" w:color="auto" w:fill="8DB3E2" w:themeFill="text2" w:themeFillTint="66"/>
          </w:tcPr>
          <w:p w:rsidR="00477F36" w:rsidRPr="00854A51" w:rsidRDefault="00477F36" w:rsidP="00854A51">
            <w:pPr>
              <w:pStyle w:val="ListParagraph"/>
              <w:ind w:left="0"/>
              <w:jc w:val="center"/>
              <w:rPr>
                <w:rFonts w:eastAsia="Times New Roman" w:cstheme="minorHAnsi"/>
                <w:b/>
                <w:sz w:val="16"/>
                <w:szCs w:val="16"/>
                <w:lang w:eastAsia="id-ID"/>
              </w:rPr>
            </w:pPr>
            <w:r w:rsidRPr="00854A51">
              <w:rPr>
                <w:rFonts w:eastAsia="Times New Roman" w:cstheme="minorHAnsi"/>
                <w:b/>
                <w:sz w:val="16"/>
                <w:szCs w:val="16"/>
                <w:lang w:eastAsia="id-ID"/>
              </w:rPr>
              <w:t>Permasalahan Pelayanan SKPD</w:t>
            </w:r>
          </w:p>
        </w:tc>
      </w:tr>
      <w:tr w:rsidR="00477F36" w:rsidTr="00854A51">
        <w:tc>
          <w:tcPr>
            <w:tcW w:w="1171" w:type="dxa"/>
            <w:vMerge/>
          </w:tcPr>
          <w:p w:rsidR="00477F36" w:rsidRPr="00D729A3" w:rsidRDefault="00477F36" w:rsidP="00A313B9">
            <w:pPr>
              <w:pStyle w:val="ListParagraph"/>
              <w:ind w:left="0"/>
              <w:jc w:val="both"/>
              <w:rPr>
                <w:rFonts w:eastAsia="Times New Roman" w:cstheme="minorHAnsi"/>
                <w:sz w:val="16"/>
                <w:szCs w:val="16"/>
                <w:lang w:eastAsia="id-ID"/>
              </w:rPr>
            </w:pPr>
          </w:p>
        </w:tc>
        <w:tc>
          <w:tcPr>
            <w:tcW w:w="1797" w:type="dxa"/>
            <w:vMerge/>
          </w:tcPr>
          <w:p w:rsidR="00477F36" w:rsidRPr="00D729A3" w:rsidRDefault="00477F36" w:rsidP="00A313B9">
            <w:pPr>
              <w:pStyle w:val="ListParagraph"/>
              <w:ind w:left="0"/>
              <w:jc w:val="both"/>
              <w:rPr>
                <w:rFonts w:eastAsia="Times New Roman" w:cstheme="minorHAnsi"/>
                <w:sz w:val="16"/>
                <w:szCs w:val="16"/>
                <w:lang w:eastAsia="id-ID"/>
              </w:rPr>
            </w:pPr>
          </w:p>
        </w:tc>
        <w:tc>
          <w:tcPr>
            <w:tcW w:w="1251" w:type="dxa"/>
            <w:vMerge/>
          </w:tcPr>
          <w:p w:rsidR="00477F36" w:rsidRPr="00D729A3" w:rsidRDefault="00477F36" w:rsidP="00A313B9">
            <w:pPr>
              <w:pStyle w:val="ListParagraph"/>
              <w:ind w:left="0"/>
              <w:jc w:val="both"/>
              <w:rPr>
                <w:rFonts w:eastAsia="Times New Roman" w:cstheme="minorHAnsi"/>
                <w:sz w:val="16"/>
                <w:szCs w:val="16"/>
                <w:lang w:eastAsia="id-ID"/>
              </w:rPr>
            </w:pPr>
          </w:p>
        </w:tc>
        <w:tc>
          <w:tcPr>
            <w:tcW w:w="1391" w:type="dxa"/>
            <w:shd w:val="clear" w:color="auto" w:fill="8DB3E2" w:themeFill="text2" w:themeFillTint="66"/>
          </w:tcPr>
          <w:p w:rsidR="00477F36" w:rsidRPr="00D729A3" w:rsidRDefault="00477F36"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Internal</w:t>
            </w:r>
          </w:p>
        </w:tc>
        <w:tc>
          <w:tcPr>
            <w:tcW w:w="1444" w:type="dxa"/>
            <w:shd w:val="clear" w:color="auto" w:fill="8DB3E2" w:themeFill="text2" w:themeFillTint="66"/>
          </w:tcPr>
          <w:p w:rsidR="00477F36" w:rsidRPr="00D729A3" w:rsidRDefault="00477F36"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Eksternal</w:t>
            </w:r>
          </w:p>
        </w:tc>
        <w:tc>
          <w:tcPr>
            <w:tcW w:w="1479" w:type="dxa"/>
            <w:vMerge/>
          </w:tcPr>
          <w:p w:rsidR="00477F36" w:rsidRPr="00D729A3" w:rsidRDefault="00477F36" w:rsidP="00A313B9">
            <w:pPr>
              <w:pStyle w:val="ListParagraph"/>
              <w:ind w:left="0"/>
              <w:jc w:val="both"/>
              <w:rPr>
                <w:rFonts w:eastAsia="Times New Roman" w:cstheme="minorHAnsi"/>
                <w:sz w:val="16"/>
                <w:szCs w:val="16"/>
                <w:lang w:eastAsia="id-ID"/>
              </w:rPr>
            </w:pPr>
          </w:p>
        </w:tc>
      </w:tr>
      <w:tr w:rsidR="00D729A3" w:rsidTr="00D729A3">
        <w:tc>
          <w:tcPr>
            <w:tcW w:w="1171" w:type="dxa"/>
            <w:vMerge w:val="restart"/>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Layanan OPD</w:t>
            </w:r>
          </w:p>
        </w:tc>
        <w:tc>
          <w:tcPr>
            <w:tcW w:w="1797" w:type="dxa"/>
            <w:vMerge w:val="restart"/>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Tingkat keterlayanan pendidikan menengah dibawah 95 %</w:t>
            </w:r>
          </w:p>
        </w:tc>
        <w:tc>
          <w:tcPr>
            <w:tcW w:w="1251" w:type="dxa"/>
            <w:vMerge w:val="restart"/>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APK Dikmen</w:t>
            </w:r>
          </w:p>
        </w:tc>
        <w:tc>
          <w:tcPr>
            <w:tcW w:w="1391" w:type="dxa"/>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Ketersediaan daya tampung SMA</w:t>
            </w:r>
          </w:p>
        </w:tc>
        <w:tc>
          <w:tcPr>
            <w:tcW w:w="1444" w:type="dxa"/>
          </w:tcPr>
          <w:p w:rsidR="00D729A3" w:rsidRPr="00D729A3" w:rsidRDefault="00D729A3" w:rsidP="00477F36">
            <w:pPr>
              <w:pStyle w:val="ListParagraph"/>
              <w:ind w:left="0"/>
              <w:jc w:val="both"/>
              <w:rPr>
                <w:rFonts w:eastAsia="Times New Roman" w:cstheme="minorHAnsi"/>
                <w:sz w:val="16"/>
                <w:szCs w:val="16"/>
                <w:lang w:eastAsia="id-ID"/>
              </w:rPr>
            </w:pPr>
            <w:r w:rsidRPr="00D729A3">
              <w:rPr>
                <w:bCs/>
                <w:sz w:val="16"/>
                <w:szCs w:val="16"/>
              </w:rPr>
              <w:t xml:space="preserve">Sebaran penduduk yang tidak merata hingga ke pulau-pulau kecil </w:t>
            </w:r>
          </w:p>
        </w:tc>
        <w:tc>
          <w:tcPr>
            <w:tcW w:w="1479" w:type="dxa"/>
            <w:vMerge w:val="restart"/>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 xml:space="preserve">Tingkat akses pendidikan menengah </w:t>
            </w:r>
            <w:r w:rsidR="006F567D">
              <w:rPr>
                <w:rFonts w:eastAsia="Times New Roman" w:cstheme="minorHAnsi"/>
                <w:sz w:val="16"/>
                <w:szCs w:val="16"/>
                <w:lang w:eastAsia="id-ID"/>
              </w:rPr>
              <w:t xml:space="preserve">dan pendidikan khusus </w:t>
            </w:r>
            <w:r w:rsidRPr="00D729A3">
              <w:rPr>
                <w:rFonts w:eastAsia="Times New Roman" w:cstheme="minorHAnsi"/>
                <w:sz w:val="16"/>
                <w:szCs w:val="16"/>
                <w:lang w:eastAsia="id-ID"/>
              </w:rPr>
              <w:t>masih rendah</w:t>
            </w:r>
          </w:p>
        </w:tc>
      </w:tr>
      <w:tr w:rsidR="00D729A3" w:rsidTr="00D729A3">
        <w:tc>
          <w:tcPr>
            <w:tcW w:w="1171" w:type="dxa"/>
            <w:vMerge/>
          </w:tcPr>
          <w:p w:rsidR="00D729A3" w:rsidRPr="00D729A3" w:rsidRDefault="00D729A3" w:rsidP="00A313B9">
            <w:pPr>
              <w:pStyle w:val="ListParagraph"/>
              <w:ind w:left="0"/>
              <w:jc w:val="both"/>
              <w:rPr>
                <w:rFonts w:eastAsia="Times New Roman" w:cstheme="minorHAnsi"/>
                <w:sz w:val="16"/>
                <w:szCs w:val="16"/>
                <w:lang w:eastAsia="id-ID"/>
              </w:rPr>
            </w:pPr>
          </w:p>
        </w:tc>
        <w:tc>
          <w:tcPr>
            <w:tcW w:w="1797" w:type="dxa"/>
            <w:vMerge/>
          </w:tcPr>
          <w:p w:rsidR="00D729A3" w:rsidRPr="00D729A3" w:rsidRDefault="00D729A3" w:rsidP="00A313B9">
            <w:pPr>
              <w:pStyle w:val="ListParagraph"/>
              <w:ind w:left="0"/>
              <w:jc w:val="both"/>
              <w:rPr>
                <w:rFonts w:eastAsia="Times New Roman" w:cstheme="minorHAnsi"/>
                <w:sz w:val="16"/>
                <w:szCs w:val="16"/>
                <w:lang w:eastAsia="id-ID"/>
              </w:rPr>
            </w:pPr>
          </w:p>
        </w:tc>
        <w:tc>
          <w:tcPr>
            <w:tcW w:w="1251" w:type="dxa"/>
            <w:vMerge/>
          </w:tcPr>
          <w:p w:rsidR="00D729A3" w:rsidRPr="00D729A3" w:rsidRDefault="00D729A3" w:rsidP="00A313B9">
            <w:pPr>
              <w:pStyle w:val="ListParagraph"/>
              <w:ind w:left="0"/>
              <w:jc w:val="both"/>
              <w:rPr>
                <w:rFonts w:eastAsia="Times New Roman" w:cstheme="minorHAnsi"/>
                <w:sz w:val="16"/>
                <w:szCs w:val="16"/>
                <w:lang w:eastAsia="id-ID"/>
              </w:rPr>
            </w:pPr>
          </w:p>
        </w:tc>
        <w:tc>
          <w:tcPr>
            <w:tcW w:w="1391" w:type="dxa"/>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Ketersediaan layanan pendidikan khusus yang terbatas</w:t>
            </w:r>
          </w:p>
        </w:tc>
        <w:tc>
          <w:tcPr>
            <w:tcW w:w="1444" w:type="dxa"/>
          </w:tcPr>
          <w:p w:rsidR="00D729A3" w:rsidRPr="00D729A3" w:rsidRDefault="00D729A3" w:rsidP="00A313B9">
            <w:pPr>
              <w:pStyle w:val="ListParagraph"/>
              <w:ind w:left="0"/>
              <w:jc w:val="both"/>
              <w:rPr>
                <w:rFonts w:eastAsia="Times New Roman" w:cstheme="minorHAnsi"/>
                <w:sz w:val="16"/>
                <w:szCs w:val="16"/>
                <w:lang w:eastAsia="id-ID"/>
              </w:rPr>
            </w:pPr>
            <w:r w:rsidRPr="00D729A3">
              <w:rPr>
                <w:bCs/>
                <w:sz w:val="16"/>
                <w:szCs w:val="16"/>
              </w:rPr>
              <w:t>Rendahnya pemahaman masyarakat bagi siswa yang berkebutuhan khusus</w:t>
            </w:r>
          </w:p>
        </w:tc>
        <w:tc>
          <w:tcPr>
            <w:tcW w:w="1479" w:type="dxa"/>
            <w:vMerge/>
          </w:tcPr>
          <w:p w:rsidR="00D729A3" w:rsidRPr="00D729A3" w:rsidRDefault="00D729A3" w:rsidP="00A313B9">
            <w:pPr>
              <w:pStyle w:val="ListParagraph"/>
              <w:ind w:left="0"/>
              <w:jc w:val="both"/>
              <w:rPr>
                <w:rFonts w:eastAsia="Times New Roman" w:cstheme="minorHAnsi"/>
                <w:sz w:val="16"/>
                <w:szCs w:val="16"/>
                <w:lang w:eastAsia="id-ID"/>
              </w:rPr>
            </w:pPr>
          </w:p>
        </w:tc>
      </w:tr>
      <w:tr w:rsidR="00D729A3" w:rsidTr="00F52113">
        <w:tc>
          <w:tcPr>
            <w:tcW w:w="1171" w:type="dxa"/>
            <w:vMerge/>
            <w:tcBorders>
              <w:bottom w:val="single" w:sz="4" w:space="0" w:color="000000" w:themeColor="text1"/>
            </w:tcBorders>
          </w:tcPr>
          <w:p w:rsidR="00D729A3" w:rsidRPr="00D729A3" w:rsidRDefault="00D729A3" w:rsidP="00A313B9">
            <w:pPr>
              <w:pStyle w:val="ListParagraph"/>
              <w:ind w:left="0"/>
              <w:jc w:val="both"/>
              <w:rPr>
                <w:rFonts w:eastAsia="Times New Roman" w:cstheme="minorHAnsi"/>
                <w:sz w:val="16"/>
                <w:szCs w:val="16"/>
                <w:lang w:eastAsia="id-ID"/>
              </w:rPr>
            </w:pPr>
          </w:p>
        </w:tc>
        <w:tc>
          <w:tcPr>
            <w:tcW w:w="1797" w:type="dxa"/>
            <w:vMerge/>
            <w:tcBorders>
              <w:bottom w:val="single" w:sz="4" w:space="0" w:color="000000" w:themeColor="text1"/>
            </w:tcBorders>
          </w:tcPr>
          <w:p w:rsidR="00D729A3" w:rsidRPr="00D729A3" w:rsidRDefault="00D729A3" w:rsidP="00A313B9">
            <w:pPr>
              <w:pStyle w:val="ListParagraph"/>
              <w:ind w:left="0"/>
              <w:jc w:val="both"/>
              <w:rPr>
                <w:rFonts w:eastAsia="Times New Roman" w:cstheme="minorHAnsi"/>
                <w:sz w:val="16"/>
                <w:szCs w:val="16"/>
                <w:lang w:eastAsia="id-ID"/>
              </w:rPr>
            </w:pPr>
          </w:p>
        </w:tc>
        <w:tc>
          <w:tcPr>
            <w:tcW w:w="1251" w:type="dxa"/>
            <w:vMerge/>
            <w:tcBorders>
              <w:bottom w:val="single" w:sz="4" w:space="0" w:color="000000" w:themeColor="text1"/>
            </w:tcBorders>
          </w:tcPr>
          <w:p w:rsidR="00D729A3" w:rsidRPr="00D729A3" w:rsidRDefault="00D729A3" w:rsidP="00A313B9">
            <w:pPr>
              <w:pStyle w:val="ListParagraph"/>
              <w:ind w:left="0"/>
              <w:jc w:val="both"/>
              <w:rPr>
                <w:rFonts w:eastAsia="Times New Roman" w:cstheme="minorHAnsi"/>
                <w:sz w:val="16"/>
                <w:szCs w:val="16"/>
                <w:lang w:eastAsia="id-ID"/>
              </w:rPr>
            </w:pPr>
          </w:p>
        </w:tc>
        <w:tc>
          <w:tcPr>
            <w:tcW w:w="1391" w:type="dxa"/>
            <w:tcBorders>
              <w:bottom w:val="single" w:sz="4" w:space="0" w:color="000000" w:themeColor="text1"/>
            </w:tcBorders>
          </w:tcPr>
          <w:p w:rsidR="00D729A3" w:rsidRPr="00D729A3" w:rsidRDefault="00D729A3"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Angka melajutkan ke Dikmen masih rendah</w:t>
            </w:r>
          </w:p>
        </w:tc>
        <w:tc>
          <w:tcPr>
            <w:tcW w:w="1444" w:type="dxa"/>
            <w:tcBorders>
              <w:bottom w:val="single" w:sz="4" w:space="0" w:color="000000" w:themeColor="text1"/>
            </w:tcBorders>
          </w:tcPr>
          <w:p w:rsidR="00D729A3" w:rsidRPr="00D729A3" w:rsidRDefault="00D729A3" w:rsidP="00A313B9">
            <w:pPr>
              <w:pStyle w:val="ListParagraph"/>
              <w:ind w:left="0"/>
              <w:jc w:val="both"/>
              <w:rPr>
                <w:rFonts w:eastAsia="Times New Roman" w:cstheme="minorHAnsi"/>
                <w:sz w:val="16"/>
                <w:szCs w:val="16"/>
                <w:lang w:eastAsia="id-ID"/>
              </w:rPr>
            </w:pPr>
            <w:r w:rsidRPr="00D729A3">
              <w:rPr>
                <w:bCs/>
                <w:sz w:val="16"/>
                <w:szCs w:val="16"/>
              </w:rPr>
              <w:t>Masih ada beberapa kabupaten/kota yang belum menuntaskan wajib belajar pendidikan dasar</w:t>
            </w:r>
          </w:p>
        </w:tc>
        <w:tc>
          <w:tcPr>
            <w:tcW w:w="1479" w:type="dxa"/>
            <w:vMerge/>
            <w:tcBorders>
              <w:bottom w:val="single" w:sz="4" w:space="0" w:color="000000" w:themeColor="text1"/>
            </w:tcBorders>
          </w:tcPr>
          <w:p w:rsidR="00D729A3" w:rsidRPr="00D729A3" w:rsidRDefault="00D729A3" w:rsidP="00A313B9">
            <w:pPr>
              <w:pStyle w:val="ListParagraph"/>
              <w:ind w:left="0"/>
              <w:jc w:val="both"/>
              <w:rPr>
                <w:rFonts w:eastAsia="Times New Roman" w:cstheme="minorHAnsi"/>
                <w:sz w:val="16"/>
                <w:szCs w:val="16"/>
                <w:lang w:eastAsia="id-ID"/>
              </w:rPr>
            </w:pPr>
          </w:p>
        </w:tc>
      </w:tr>
      <w:tr w:rsidR="00DB1537" w:rsidTr="00D729A3">
        <w:tc>
          <w:tcPr>
            <w:tcW w:w="1171" w:type="dxa"/>
            <w:vMerge w:val="restart"/>
          </w:tcPr>
          <w:p w:rsidR="00DB1537" w:rsidRPr="00D729A3" w:rsidRDefault="00DB1537" w:rsidP="00A313B9">
            <w:pPr>
              <w:pStyle w:val="ListParagraph"/>
              <w:ind w:left="0"/>
              <w:jc w:val="both"/>
              <w:rPr>
                <w:rFonts w:eastAsia="Times New Roman" w:cstheme="minorHAnsi"/>
                <w:sz w:val="16"/>
                <w:szCs w:val="16"/>
                <w:lang w:eastAsia="id-ID"/>
              </w:rPr>
            </w:pPr>
            <w:r w:rsidRPr="00D729A3">
              <w:rPr>
                <w:rFonts w:eastAsia="Times New Roman" w:cstheme="minorHAnsi"/>
                <w:sz w:val="16"/>
                <w:szCs w:val="16"/>
                <w:lang w:eastAsia="id-ID"/>
              </w:rPr>
              <w:t>Layanan OPD</w:t>
            </w:r>
          </w:p>
        </w:tc>
        <w:tc>
          <w:tcPr>
            <w:tcW w:w="1797"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 sekolah yang terakreditasi min B baru mencapai 67,17 %</w:t>
            </w:r>
          </w:p>
        </w:tc>
        <w:tc>
          <w:tcPr>
            <w:tcW w:w="1251"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Akreditasi Sekolah</w:t>
            </w:r>
          </w:p>
        </w:tc>
        <w:tc>
          <w:tcPr>
            <w:tcW w:w="1391"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Pemenuhan 8 standar nasional pendidikan</w:t>
            </w:r>
          </w:p>
        </w:tc>
        <w:tc>
          <w:tcPr>
            <w:tcW w:w="1444"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Partisipasi masyarakat dibidang pendidikan</w:t>
            </w:r>
          </w:p>
        </w:tc>
        <w:tc>
          <w:tcPr>
            <w:tcW w:w="1479" w:type="dxa"/>
            <w:vMerge w:val="restart"/>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Mutu pendidikan menengah dan pendidikan khusus yang masih rendah</w:t>
            </w:r>
          </w:p>
        </w:tc>
      </w:tr>
      <w:tr w:rsidR="00DB1537" w:rsidTr="00D729A3">
        <w:tc>
          <w:tcPr>
            <w:tcW w:w="1171" w:type="dxa"/>
            <w:vMerge/>
          </w:tcPr>
          <w:p w:rsidR="00DB1537" w:rsidRPr="00D729A3" w:rsidRDefault="00DB1537" w:rsidP="00A313B9">
            <w:pPr>
              <w:pStyle w:val="ListParagraph"/>
              <w:ind w:left="0"/>
              <w:jc w:val="both"/>
              <w:rPr>
                <w:rFonts w:eastAsia="Times New Roman" w:cstheme="minorHAnsi"/>
                <w:sz w:val="16"/>
                <w:szCs w:val="16"/>
                <w:lang w:eastAsia="id-ID"/>
              </w:rPr>
            </w:pPr>
          </w:p>
        </w:tc>
        <w:tc>
          <w:tcPr>
            <w:tcW w:w="1797"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Hasil ujian nasional siswa SMA/SMK di peringkat dibawah 25 nasional</w:t>
            </w:r>
          </w:p>
        </w:tc>
        <w:tc>
          <w:tcPr>
            <w:tcW w:w="1251"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Rata-rata nilai UN Nasional</w:t>
            </w:r>
          </w:p>
        </w:tc>
        <w:tc>
          <w:tcPr>
            <w:tcW w:w="1391"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Kompetensi guru yang rendah</w:t>
            </w:r>
          </w:p>
        </w:tc>
        <w:tc>
          <w:tcPr>
            <w:tcW w:w="1444" w:type="dxa"/>
          </w:tcPr>
          <w:p w:rsidR="00DB1537" w:rsidRPr="00D729A3" w:rsidRDefault="00DB1537"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Motivasi belajar siswa</w:t>
            </w:r>
          </w:p>
        </w:tc>
        <w:tc>
          <w:tcPr>
            <w:tcW w:w="1479" w:type="dxa"/>
            <w:vMerge/>
          </w:tcPr>
          <w:p w:rsidR="00DB1537" w:rsidRPr="00D729A3" w:rsidRDefault="00DB1537" w:rsidP="00A313B9">
            <w:pPr>
              <w:pStyle w:val="ListParagraph"/>
              <w:ind w:left="0"/>
              <w:jc w:val="both"/>
              <w:rPr>
                <w:rFonts w:eastAsia="Times New Roman" w:cstheme="minorHAnsi"/>
                <w:sz w:val="16"/>
                <w:szCs w:val="16"/>
                <w:lang w:eastAsia="id-ID"/>
              </w:rPr>
            </w:pPr>
          </w:p>
        </w:tc>
      </w:tr>
      <w:tr w:rsidR="00854A51" w:rsidTr="00D729A3">
        <w:tc>
          <w:tcPr>
            <w:tcW w:w="1171" w:type="dxa"/>
            <w:vMerge w:val="restart"/>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Kajian terhadap renstra K/L</w:t>
            </w:r>
          </w:p>
        </w:tc>
        <w:tc>
          <w:tcPr>
            <w:tcW w:w="1797" w:type="dxa"/>
            <w:vMerge w:val="restart"/>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Relevansi antara program keahlian SMK dengan potensi daerah dan kebutunan tenaga kerja yang belum sesuai</w:t>
            </w:r>
          </w:p>
        </w:tc>
        <w:tc>
          <w:tcPr>
            <w:tcW w:w="1251" w:type="dxa"/>
            <w:vMerge w:val="restart"/>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 Lulusan SMK yang bekerja</w:t>
            </w:r>
          </w:p>
        </w:tc>
        <w:tc>
          <w:tcPr>
            <w:tcW w:w="1391" w:type="dxa"/>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Keterbatasan Unit Produktif SMK</w:t>
            </w:r>
          </w:p>
        </w:tc>
        <w:tc>
          <w:tcPr>
            <w:tcW w:w="1444" w:type="dxa"/>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Dukungan Dunia usaha dan Dunia Industri.</w:t>
            </w:r>
          </w:p>
        </w:tc>
        <w:tc>
          <w:tcPr>
            <w:tcW w:w="1479" w:type="dxa"/>
            <w:vMerge w:val="restart"/>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 xml:space="preserve">Belum relevannya program keahlian SMK dengan potensi daerah dan kebutuhan tenaga kerja </w:t>
            </w:r>
          </w:p>
        </w:tc>
      </w:tr>
      <w:tr w:rsidR="00854A51" w:rsidTr="00D729A3">
        <w:tc>
          <w:tcPr>
            <w:tcW w:w="1171" w:type="dxa"/>
            <w:vMerge/>
          </w:tcPr>
          <w:p w:rsidR="00854A51" w:rsidRPr="00D729A3" w:rsidRDefault="00854A51" w:rsidP="00A313B9">
            <w:pPr>
              <w:pStyle w:val="ListParagraph"/>
              <w:ind w:left="0"/>
              <w:jc w:val="both"/>
              <w:rPr>
                <w:rFonts w:eastAsia="Times New Roman" w:cstheme="minorHAnsi"/>
                <w:sz w:val="16"/>
                <w:szCs w:val="16"/>
                <w:lang w:eastAsia="id-ID"/>
              </w:rPr>
            </w:pPr>
          </w:p>
        </w:tc>
        <w:tc>
          <w:tcPr>
            <w:tcW w:w="1797" w:type="dxa"/>
            <w:vMerge/>
          </w:tcPr>
          <w:p w:rsidR="00854A51" w:rsidRPr="00D729A3" w:rsidRDefault="00854A51" w:rsidP="00A313B9">
            <w:pPr>
              <w:pStyle w:val="ListParagraph"/>
              <w:ind w:left="0"/>
              <w:jc w:val="both"/>
              <w:rPr>
                <w:rFonts w:eastAsia="Times New Roman" w:cstheme="minorHAnsi"/>
                <w:sz w:val="16"/>
                <w:szCs w:val="16"/>
                <w:lang w:eastAsia="id-ID"/>
              </w:rPr>
            </w:pPr>
          </w:p>
        </w:tc>
        <w:tc>
          <w:tcPr>
            <w:tcW w:w="1251" w:type="dxa"/>
            <w:vMerge/>
          </w:tcPr>
          <w:p w:rsidR="00854A51" w:rsidRPr="00D729A3" w:rsidRDefault="00854A51" w:rsidP="00A313B9">
            <w:pPr>
              <w:pStyle w:val="ListParagraph"/>
              <w:ind w:left="0"/>
              <w:jc w:val="both"/>
              <w:rPr>
                <w:rFonts w:eastAsia="Times New Roman" w:cstheme="minorHAnsi"/>
                <w:sz w:val="16"/>
                <w:szCs w:val="16"/>
                <w:lang w:eastAsia="id-ID"/>
              </w:rPr>
            </w:pPr>
          </w:p>
        </w:tc>
        <w:tc>
          <w:tcPr>
            <w:tcW w:w="1391" w:type="dxa"/>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Ketersediaan Lembaga Sertifikasi Profesi (LSP-P1) di sekolah</w:t>
            </w:r>
          </w:p>
        </w:tc>
        <w:tc>
          <w:tcPr>
            <w:tcW w:w="1444" w:type="dxa"/>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Koordinasi dan kerjasama dengan Instansi Pemerintah Terkait</w:t>
            </w:r>
          </w:p>
        </w:tc>
        <w:tc>
          <w:tcPr>
            <w:tcW w:w="1479" w:type="dxa"/>
            <w:vMerge/>
          </w:tcPr>
          <w:p w:rsidR="00854A51" w:rsidRPr="00D729A3" w:rsidRDefault="00854A51" w:rsidP="00A313B9">
            <w:pPr>
              <w:pStyle w:val="ListParagraph"/>
              <w:ind w:left="0"/>
              <w:jc w:val="both"/>
              <w:rPr>
                <w:rFonts w:eastAsia="Times New Roman" w:cstheme="minorHAnsi"/>
                <w:sz w:val="16"/>
                <w:szCs w:val="16"/>
                <w:lang w:eastAsia="id-ID"/>
              </w:rPr>
            </w:pPr>
          </w:p>
        </w:tc>
      </w:tr>
      <w:tr w:rsidR="00854A51" w:rsidTr="00D729A3">
        <w:tc>
          <w:tcPr>
            <w:tcW w:w="1171" w:type="dxa"/>
            <w:vMerge/>
          </w:tcPr>
          <w:p w:rsidR="00854A51" w:rsidRPr="00D729A3" w:rsidRDefault="00854A51" w:rsidP="00A313B9">
            <w:pPr>
              <w:pStyle w:val="ListParagraph"/>
              <w:ind w:left="0"/>
              <w:jc w:val="both"/>
              <w:rPr>
                <w:rFonts w:eastAsia="Times New Roman" w:cstheme="minorHAnsi"/>
                <w:sz w:val="16"/>
                <w:szCs w:val="16"/>
                <w:lang w:eastAsia="id-ID"/>
              </w:rPr>
            </w:pPr>
          </w:p>
        </w:tc>
        <w:tc>
          <w:tcPr>
            <w:tcW w:w="1797" w:type="dxa"/>
            <w:vMerge/>
          </w:tcPr>
          <w:p w:rsidR="00854A51" w:rsidRPr="00D729A3" w:rsidRDefault="00854A51" w:rsidP="00A313B9">
            <w:pPr>
              <w:pStyle w:val="ListParagraph"/>
              <w:ind w:left="0"/>
              <w:jc w:val="both"/>
              <w:rPr>
                <w:rFonts w:eastAsia="Times New Roman" w:cstheme="minorHAnsi"/>
                <w:sz w:val="16"/>
                <w:szCs w:val="16"/>
                <w:lang w:eastAsia="id-ID"/>
              </w:rPr>
            </w:pPr>
          </w:p>
        </w:tc>
        <w:tc>
          <w:tcPr>
            <w:tcW w:w="1251" w:type="dxa"/>
            <w:vMerge/>
          </w:tcPr>
          <w:p w:rsidR="00854A51" w:rsidRPr="00D729A3" w:rsidRDefault="00854A51" w:rsidP="00A313B9">
            <w:pPr>
              <w:pStyle w:val="ListParagraph"/>
              <w:ind w:left="0"/>
              <w:jc w:val="both"/>
              <w:rPr>
                <w:rFonts w:eastAsia="Times New Roman" w:cstheme="minorHAnsi"/>
                <w:sz w:val="16"/>
                <w:szCs w:val="16"/>
                <w:lang w:eastAsia="id-ID"/>
              </w:rPr>
            </w:pPr>
          </w:p>
        </w:tc>
        <w:tc>
          <w:tcPr>
            <w:tcW w:w="1391" w:type="dxa"/>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Keterbatasan Guru Produktif SMK</w:t>
            </w:r>
          </w:p>
        </w:tc>
        <w:tc>
          <w:tcPr>
            <w:tcW w:w="1444" w:type="dxa"/>
          </w:tcPr>
          <w:p w:rsidR="00854A51" w:rsidRPr="00D729A3" w:rsidRDefault="00854A51" w:rsidP="00A313B9">
            <w:pPr>
              <w:pStyle w:val="ListParagraph"/>
              <w:ind w:left="0"/>
              <w:jc w:val="both"/>
              <w:rPr>
                <w:rFonts w:eastAsia="Times New Roman" w:cstheme="minorHAnsi"/>
                <w:sz w:val="16"/>
                <w:szCs w:val="16"/>
                <w:lang w:eastAsia="id-ID"/>
              </w:rPr>
            </w:pPr>
            <w:r>
              <w:rPr>
                <w:rFonts w:eastAsia="Times New Roman" w:cstheme="minorHAnsi"/>
                <w:sz w:val="16"/>
                <w:szCs w:val="16"/>
                <w:lang w:eastAsia="id-ID"/>
              </w:rPr>
              <w:t>Tidak adanya PT Kependidikan untuk guru produktif SMK</w:t>
            </w:r>
          </w:p>
        </w:tc>
        <w:tc>
          <w:tcPr>
            <w:tcW w:w="1479" w:type="dxa"/>
            <w:vMerge/>
          </w:tcPr>
          <w:p w:rsidR="00854A51" w:rsidRPr="00D729A3" w:rsidRDefault="00854A51" w:rsidP="00A313B9">
            <w:pPr>
              <w:pStyle w:val="ListParagraph"/>
              <w:ind w:left="0"/>
              <w:jc w:val="both"/>
              <w:rPr>
                <w:rFonts w:eastAsia="Times New Roman" w:cstheme="minorHAnsi"/>
                <w:sz w:val="16"/>
                <w:szCs w:val="16"/>
                <w:lang w:eastAsia="id-ID"/>
              </w:rPr>
            </w:pPr>
          </w:p>
        </w:tc>
      </w:tr>
    </w:tbl>
    <w:p w:rsidR="00477F36" w:rsidRDefault="00477F36" w:rsidP="00A313B9">
      <w:pPr>
        <w:pStyle w:val="ListParagraph"/>
        <w:ind w:left="709"/>
        <w:jc w:val="both"/>
        <w:rPr>
          <w:rFonts w:eastAsia="Times New Roman" w:cstheme="minorHAnsi"/>
          <w:sz w:val="24"/>
          <w:szCs w:val="24"/>
          <w:lang w:eastAsia="id-ID"/>
        </w:rPr>
      </w:pPr>
    </w:p>
    <w:p w:rsidR="00477F36" w:rsidRDefault="00477F36" w:rsidP="00A313B9">
      <w:pPr>
        <w:pStyle w:val="ListParagraph"/>
        <w:ind w:left="709"/>
        <w:jc w:val="both"/>
        <w:rPr>
          <w:rFonts w:eastAsia="Times New Roman" w:cstheme="minorHAnsi"/>
          <w:sz w:val="24"/>
          <w:szCs w:val="24"/>
          <w:lang w:eastAsia="id-ID"/>
        </w:rPr>
      </w:pPr>
    </w:p>
    <w:p w:rsidR="00A800E4" w:rsidRDefault="00A800E4" w:rsidP="00A313B9">
      <w:pPr>
        <w:pStyle w:val="ListParagraph"/>
        <w:ind w:left="709"/>
        <w:jc w:val="both"/>
        <w:rPr>
          <w:rFonts w:eastAsia="Times New Roman" w:cstheme="minorHAnsi"/>
          <w:sz w:val="24"/>
          <w:szCs w:val="24"/>
          <w:lang w:eastAsia="id-ID"/>
        </w:rPr>
      </w:pPr>
    </w:p>
    <w:p w:rsidR="00A800E4" w:rsidRDefault="00A800E4" w:rsidP="00A313B9">
      <w:pPr>
        <w:pStyle w:val="ListParagraph"/>
        <w:ind w:left="709"/>
        <w:jc w:val="both"/>
        <w:rPr>
          <w:rFonts w:eastAsia="Times New Roman" w:cstheme="minorHAnsi"/>
          <w:sz w:val="24"/>
          <w:szCs w:val="24"/>
          <w:lang w:eastAsia="id-ID"/>
        </w:rPr>
      </w:pPr>
    </w:p>
    <w:p w:rsidR="00A800E4" w:rsidRDefault="00A800E4" w:rsidP="00A313B9">
      <w:pPr>
        <w:pStyle w:val="ListParagraph"/>
        <w:ind w:left="709"/>
        <w:jc w:val="both"/>
        <w:rPr>
          <w:rFonts w:eastAsia="Times New Roman" w:cstheme="minorHAnsi"/>
          <w:sz w:val="24"/>
          <w:szCs w:val="24"/>
          <w:lang w:eastAsia="id-ID"/>
        </w:rPr>
      </w:pPr>
      <w:r>
        <w:rPr>
          <w:rFonts w:eastAsia="Times New Roman" w:cstheme="minorHAnsi"/>
          <w:sz w:val="24"/>
          <w:szCs w:val="24"/>
          <w:lang w:eastAsia="id-ID"/>
        </w:rPr>
        <w:lastRenderedPageBreak/>
        <w:t>Dari identifikasi permasalahan sebagaimana ditampilkan pada tabel diatas, dapat disusun pemetaan permasalahan pelayanan perangkat daerah</w:t>
      </w:r>
      <w:r w:rsidR="00A4666C">
        <w:rPr>
          <w:rFonts w:eastAsia="Times New Roman" w:cstheme="minorHAnsi"/>
          <w:sz w:val="24"/>
          <w:szCs w:val="24"/>
          <w:lang w:eastAsia="id-ID"/>
        </w:rPr>
        <w:t xml:space="preserve"> pada tabel berikut :</w:t>
      </w:r>
    </w:p>
    <w:p w:rsidR="00A4666C" w:rsidRDefault="00A4666C" w:rsidP="00A313B9">
      <w:pPr>
        <w:pStyle w:val="ListParagraph"/>
        <w:ind w:left="709"/>
        <w:jc w:val="both"/>
        <w:rPr>
          <w:rFonts w:eastAsia="Times New Roman" w:cstheme="minorHAnsi"/>
          <w:sz w:val="24"/>
          <w:szCs w:val="24"/>
          <w:lang w:eastAsia="id-ID"/>
        </w:rPr>
      </w:pPr>
    </w:p>
    <w:p w:rsidR="00A4666C" w:rsidRPr="00A4666C" w:rsidRDefault="00A4666C" w:rsidP="00A313B9">
      <w:pPr>
        <w:pStyle w:val="ListParagraph"/>
        <w:ind w:left="709"/>
        <w:jc w:val="both"/>
        <w:rPr>
          <w:rFonts w:eastAsia="Times New Roman" w:cstheme="minorHAnsi"/>
          <w:b/>
          <w:sz w:val="24"/>
          <w:szCs w:val="24"/>
          <w:lang w:eastAsia="id-ID"/>
        </w:rPr>
      </w:pPr>
      <w:r w:rsidRPr="00A4666C">
        <w:rPr>
          <w:rFonts w:eastAsia="Times New Roman" w:cstheme="minorHAnsi"/>
          <w:b/>
          <w:sz w:val="24"/>
          <w:szCs w:val="24"/>
          <w:lang w:eastAsia="id-ID"/>
        </w:rPr>
        <w:t xml:space="preserve">Tabel 3.2. Pemetaan Permasalahan Pelayanan Dinas Pendidikan </w:t>
      </w:r>
    </w:p>
    <w:tbl>
      <w:tblPr>
        <w:tblStyle w:val="TableGrid"/>
        <w:tblW w:w="0" w:type="auto"/>
        <w:tblInd w:w="817" w:type="dxa"/>
        <w:tblLook w:val="04A0"/>
      </w:tblPr>
      <w:tblGrid>
        <w:gridCol w:w="567"/>
        <w:gridCol w:w="2410"/>
        <w:gridCol w:w="2693"/>
        <w:gridCol w:w="2755"/>
      </w:tblGrid>
      <w:tr w:rsidR="00A4666C" w:rsidTr="002F3DCF">
        <w:tc>
          <w:tcPr>
            <w:tcW w:w="567" w:type="dxa"/>
          </w:tcPr>
          <w:p w:rsidR="00A4666C" w:rsidRDefault="00A4666C" w:rsidP="00A313B9">
            <w:pPr>
              <w:pStyle w:val="ListParagraph"/>
              <w:ind w:left="0"/>
              <w:jc w:val="both"/>
              <w:rPr>
                <w:rFonts w:eastAsia="Times New Roman" w:cstheme="minorHAnsi"/>
                <w:sz w:val="24"/>
                <w:szCs w:val="24"/>
                <w:lang w:eastAsia="id-ID"/>
              </w:rPr>
            </w:pPr>
            <w:r>
              <w:rPr>
                <w:rFonts w:eastAsia="Times New Roman" w:cstheme="minorHAnsi"/>
                <w:sz w:val="24"/>
                <w:szCs w:val="24"/>
                <w:lang w:eastAsia="id-ID"/>
              </w:rPr>
              <w:t>No</w:t>
            </w:r>
          </w:p>
        </w:tc>
        <w:tc>
          <w:tcPr>
            <w:tcW w:w="2410" w:type="dxa"/>
          </w:tcPr>
          <w:p w:rsidR="00A4666C" w:rsidRDefault="00A4666C" w:rsidP="00A313B9">
            <w:pPr>
              <w:pStyle w:val="ListParagraph"/>
              <w:ind w:left="0"/>
              <w:jc w:val="both"/>
              <w:rPr>
                <w:rFonts w:eastAsia="Times New Roman" w:cstheme="minorHAnsi"/>
                <w:sz w:val="24"/>
                <w:szCs w:val="24"/>
                <w:lang w:eastAsia="id-ID"/>
              </w:rPr>
            </w:pPr>
            <w:r>
              <w:rPr>
                <w:rFonts w:eastAsia="Times New Roman" w:cstheme="minorHAnsi"/>
                <w:sz w:val="24"/>
                <w:szCs w:val="24"/>
                <w:lang w:eastAsia="id-ID"/>
              </w:rPr>
              <w:t>Masalah Pokok</w:t>
            </w:r>
          </w:p>
        </w:tc>
        <w:tc>
          <w:tcPr>
            <w:tcW w:w="2693" w:type="dxa"/>
          </w:tcPr>
          <w:p w:rsidR="00A4666C" w:rsidRDefault="00A4666C" w:rsidP="00A313B9">
            <w:pPr>
              <w:pStyle w:val="ListParagraph"/>
              <w:ind w:left="0"/>
              <w:jc w:val="both"/>
              <w:rPr>
                <w:rFonts w:eastAsia="Times New Roman" w:cstheme="minorHAnsi"/>
                <w:sz w:val="24"/>
                <w:szCs w:val="24"/>
                <w:lang w:eastAsia="id-ID"/>
              </w:rPr>
            </w:pPr>
            <w:r>
              <w:rPr>
                <w:rFonts w:eastAsia="Times New Roman" w:cstheme="minorHAnsi"/>
                <w:sz w:val="24"/>
                <w:szCs w:val="24"/>
                <w:lang w:eastAsia="id-ID"/>
              </w:rPr>
              <w:t>Masalah</w:t>
            </w:r>
          </w:p>
        </w:tc>
        <w:tc>
          <w:tcPr>
            <w:tcW w:w="2755" w:type="dxa"/>
          </w:tcPr>
          <w:p w:rsidR="00A4666C" w:rsidRDefault="00A4666C" w:rsidP="00A313B9">
            <w:pPr>
              <w:pStyle w:val="ListParagraph"/>
              <w:ind w:left="0"/>
              <w:jc w:val="both"/>
              <w:rPr>
                <w:rFonts w:eastAsia="Times New Roman" w:cstheme="minorHAnsi"/>
                <w:sz w:val="24"/>
                <w:szCs w:val="24"/>
                <w:lang w:eastAsia="id-ID"/>
              </w:rPr>
            </w:pPr>
            <w:r>
              <w:rPr>
                <w:rFonts w:eastAsia="Times New Roman" w:cstheme="minorHAnsi"/>
                <w:sz w:val="24"/>
                <w:szCs w:val="24"/>
                <w:lang w:eastAsia="id-ID"/>
              </w:rPr>
              <w:t>Akar Masalah</w:t>
            </w:r>
          </w:p>
        </w:tc>
      </w:tr>
      <w:tr w:rsidR="002F3DCF" w:rsidTr="002F3DCF">
        <w:tc>
          <w:tcPr>
            <w:tcW w:w="567" w:type="dxa"/>
            <w:vMerge w:val="restart"/>
            <w:vAlign w:val="center"/>
          </w:tcPr>
          <w:p w:rsidR="002F3DCF" w:rsidRPr="002F3DCF" w:rsidRDefault="002F3DCF" w:rsidP="002F3DCF">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1</w:t>
            </w:r>
          </w:p>
        </w:tc>
        <w:tc>
          <w:tcPr>
            <w:tcW w:w="2410" w:type="dxa"/>
            <w:vMerge w:val="restart"/>
            <w:vAlign w:val="center"/>
          </w:tcPr>
          <w:p w:rsidR="002F3DCF" w:rsidRPr="002F3DCF" w:rsidRDefault="002F3DCF" w:rsidP="002F3DCF">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Akses Pendidikan menengah dan pendidikan khusus masih rendah</w:t>
            </w:r>
          </w:p>
        </w:tc>
        <w:tc>
          <w:tcPr>
            <w:tcW w:w="2693" w:type="dxa"/>
            <w:vMerge w:val="restart"/>
            <w:vAlign w:val="center"/>
          </w:tcPr>
          <w:p w:rsidR="002F3DCF" w:rsidRPr="002F3DCF" w:rsidRDefault="002F3DCF" w:rsidP="002F3DCF">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Angka Melanjutkan ke jenjang pendidikan menengah masih rendah</w:t>
            </w:r>
          </w:p>
        </w:tc>
        <w:tc>
          <w:tcPr>
            <w:tcW w:w="2755" w:type="dxa"/>
            <w:vAlign w:val="center"/>
          </w:tcPr>
          <w:p w:rsidR="002F3DCF" w:rsidRPr="002F3DCF" w:rsidRDefault="002F3DCF" w:rsidP="002F3DCF">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Jumlah RKB terbatas</w:t>
            </w:r>
          </w:p>
        </w:tc>
      </w:tr>
      <w:tr w:rsidR="002F3DCF" w:rsidTr="002F3DCF">
        <w:trPr>
          <w:trHeight w:val="1000"/>
        </w:trPr>
        <w:tc>
          <w:tcPr>
            <w:tcW w:w="567"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410"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693"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755" w:type="dxa"/>
            <w:vAlign w:val="center"/>
          </w:tcPr>
          <w:p w:rsidR="002F3DCF" w:rsidRPr="002F3DCF" w:rsidRDefault="002F3DCF" w:rsidP="002F3DCF">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Masih ada pemukiman pendidikan yang jaraknya cukup jauh dari satuan pendidikan menengah terdekat</w:t>
            </w:r>
          </w:p>
        </w:tc>
      </w:tr>
      <w:tr w:rsidR="002F3DCF" w:rsidTr="002F3DCF">
        <w:tc>
          <w:tcPr>
            <w:tcW w:w="567"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410"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693"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755" w:type="dxa"/>
            <w:vAlign w:val="center"/>
          </w:tcPr>
          <w:p w:rsidR="002F3DCF" w:rsidRPr="002F3DCF" w:rsidRDefault="002F3DCF" w:rsidP="002F3DCF">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Kemampuan ekonomi sebagian masyarakat terbatas.</w:t>
            </w:r>
          </w:p>
        </w:tc>
      </w:tr>
      <w:tr w:rsidR="002F3DCF" w:rsidTr="002F3DCF">
        <w:tc>
          <w:tcPr>
            <w:tcW w:w="567"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410"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693" w:type="dxa"/>
            <w:vMerge w:val="restart"/>
            <w:vAlign w:val="center"/>
          </w:tcPr>
          <w:p w:rsidR="002F3DCF" w:rsidRPr="002F3DCF" w:rsidRDefault="002F3DCF" w:rsidP="002F3DCF">
            <w:pPr>
              <w:pStyle w:val="ListParagraph"/>
              <w:ind w:left="0"/>
              <w:rPr>
                <w:rFonts w:eastAsia="Times New Roman" w:cstheme="minorHAnsi"/>
                <w:sz w:val="20"/>
                <w:szCs w:val="20"/>
                <w:lang w:eastAsia="id-ID"/>
              </w:rPr>
            </w:pPr>
            <w:r>
              <w:rPr>
                <w:rFonts w:eastAsia="Times New Roman" w:cstheme="minorHAnsi"/>
                <w:sz w:val="20"/>
                <w:szCs w:val="20"/>
                <w:lang w:eastAsia="id-ID"/>
              </w:rPr>
              <w:t>Masih ada anak berkebutuhan khusus tidak sekolah</w:t>
            </w:r>
          </w:p>
        </w:tc>
        <w:tc>
          <w:tcPr>
            <w:tcW w:w="2755" w:type="dxa"/>
            <w:vAlign w:val="center"/>
          </w:tcPr>
          <w:p w:rsidR="002F3DCF" w:rsidRPr="002F3DCF" w:rsidRDefault="002F3DCF" w:rsidP="002F3DCF">
            <w:pPr>
              <w:pStyle w:val="ListParagraph"/>
              <w:ind w:left="0"/>
              <w:rPr>
                <w:rFonts w:eastAsia="Times New Roman" w:cstheme="minorHAnsi"/>
                <w:sz w:val="20"/>
                <w:szCs w:val="20"/>
                <w:lang w:eastAsia="id-ID"/>
              </w:rPr>
            </w:pPr>
            <w:r>
              <w:rPr>
                <w:rFonts w:eastAsia="Times New Roman" w:cstheme="minorHAnsi"/>
                <w:sz w:val="20"/>
                <w:szCs w:val="20"/>
                <w:lang w:eastAsia="id-ID"/>
              </w:rPr>
              <w:t>Terbatasnya jumlah Satuan pendidikan khusus</w:t>
            </w:r>
          </w:p>
        </w:tc>
      </w:tr>
      <w:tr w:rsidR="002F3DCF" w:rsidTr="002F3DCF">
        <w:tc>
          <w:tcPr>
            <w:tcW w:w="567"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410"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693" w:type="dxa"/>
            <w:vMerge/>
            <w:vAlign w:val="center"/>
          </w:tcPr>
          <w:p w:rsidR="002F3DCF" w:rsidRPr="002F3DCF" w:rsidRDefault="002F3DCF" w:rsidP="002F3DCF">
            <w:pPr>
              <w:pStyle w:val="ListParagraph"/>
              <w:ind w:left="0"/>
              <w:rPr>
                <w:rFonts w:eastAsia="Times New Roman" w:cstheme="minorHAnsi"/>
                <w:sz w:val="20"/>
                <w:szCs w:val="20"/>
                <w:lang w:eastAsia="id-ID"/>
              </w:rPr>
            </w:pPr>
          </w:p>
        </w:tc>
        <w:tc>
          <w:tcPr>
            <w:tcW w:w="2755" w:type="dxa"/>
            <w:vAlign w:val="center"/>
          </w:tcPr>
          <w:p w:rsidR="002F3DCF" w:rsidRPr="002F3DCF" w:rsidRDefault="002F3DCF" w:rsidP="002F3DCF">
            <w:pPr>
              <w:pStyle w:val="ListParagraph"/>
              <w:ind w:left="0"/>
              <w:rPr>
                <w:rFonts w:eastAsia="Times New Roman" w:cstheme="minorHAnsi"/>
                <w:sz w:val="20"/>
                <w:szCs w:val="20"/>
                <w:lang w:eastAsia="id-ID"/>
              </w:rPr>
            </w:pPr>
            <w:r>
              <w:rPr>
                <w:rFonts w:eastAsia="Times New Roman" w:cstheme="minorHAnsi"/>
                <w:sz w:val="20"/>
                <w:szCs w:val="20"/>
                <w:lang w:eastAsia="id-ID"/>
              </w:rPr>
              <w:t>Masih ada anak berkebutuhan khusus yang belum teridentifikasi</w:t>
            </w:r>
          </w:p>
        </w:tc>
      </w:tr>
      <w:tr w:rsidR="002F3DCF" w:rsidTr="00210770">
        <w:tc>
          <w:tcPr>
            <w:tcW w:w="567" w:type="dxa"/>
            <w:vMerge w:val="restart"/>
            <w:vAlign w:val="center"/>
          </w:tcPr>
          <w:p w:rsidR="002F3DCF" w:rsidRPr="002F3DCF" w:rsidRDefault="002F3DCF"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2</w:t>
            </w:r>
          </w:p>
        </w:tc>
        <w:tc>
          <w:tcPr>
            <w:tcW w:w="2410" w:type="dxa"/>
            <w:vMerge w:val="restart"/>
            <w:vAlign w:val="center"/>
          </w:tcPr>
          <w:p w:rsidR="002F3DCF" w:rsidRPr="002F3DCF" w:rsidRDefault="002F3DCF"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Mutu Pendidikan menengah dan pendidikan khusus yang masih rendah</w:t>
            </w:r>
          </w:p>
        </w:tc>
        <w:tc>
          <w:tcPr>
            <w:tcW w:w="2693" w:type="dxa"/>
            <w:vMerge w:val="restart"/>
            <w:vAlign w:val="center"/>
          </w:tcPr>
          <w:p w:rsidR="002F3DCF" w:rsidRPr="002F3DCF" w:rsidRDefault="002F3DCF"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Belum terpenuhinya 8 Standar Nasional Pendidikan</w:t>
            </w:r>
          </w:p>
        </w:tc>
        <w:tc>
          <w:tcPr>
            <w:tcW w:w="2755" w:type="dxa"/>
            <w:vAlign w:val="center"/>
          </w:tcPr>
          <w:p w:rsidR="002F3DCF" w:rsidRPr="002F3DCF" w:rsidRDefault="002F3DCF"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Belum terpenuhinya standar sarana dan parasana</w:t>
            </w:r>
          </w:p>
        </w:tc>
      </w:tr>
      <w:tr w:rsidR="002F3DCF" w:rsidTr="00210770">
        <w:tc>
          <w:tcPr>
            <w:tcW w:w="567" w:type="dxa"/>
            <w:vMerge/>
            <w:vAlign w:val="center"/>
          </w:tcPr>
          <w:p w:rsidR="002F3DCF" w:rsidRDefault="002F3DCF" w:rsidP="00210770">
            <w:pPr>
              <w:pStyle w:val="ListParagraph"/>
              <w:ind w:left="0"/>
              <w:rPr>
                <w:rFonts w:eastAsia="Times New Roman" w:cstheme="minorHAnsi"/>
                <w:sz w:val="20"/>
                <w:szCs w:val="20"/>
                <w:lang w:eastAsia="id-ID"/>
              </w:rPr>
            </w:pPr>
          </w:p>
        </w:tc>
        <w:tc>
          <w:tcPr>
            <w:tcW w:w="2410" w:type="dxa"/>
            <w:vMerge/>
            <w:vAlign w:val="center"/>
          </w:tcPr>
          <w:p w:rsidR="002F3DCF" w:rsidRDefault="002F3DCF" w:rsidP="00210770">
            <w:pPr>
              <w:pStyle w:val="ListParagraph"/>
              <w:ind w:left="0"/>
              <w:rPr>
                <w:rFonts w:eastAsia="Times New Roman" w:cstheme="minorHAnsi"/>
                <w:sz w:val="20"/>
                <w:szCs w:val="20"/>
                <w:lang w:eastAsia="id-ID"/>
              </w:rPr>
            </w:pPr>
          </w:p>
        </w:tc>
        <w:tc>
          <w:tcPr>
            <w:tcW w:w="2693" w:type="dxa"/>
            <w:vMerge/>
            <w:vAlign w:val="center"/>
          </w:tcPr>
          <w:p w:rsidR="002F3DCF" w:rsidRPr="002F3DCF" w:rsidRDefault="002F3DCF" w:rsidP="00210770">
            <w:pPr>
              <w:pStyle w:val="ListParagraph"/>
              <w:ind w:left="0"/>
              <w:rPr>
                <w:rFonts w:eastAsia="Times New Roman" w:cstheme="minorHAnsi"/>
                <w:sz w:val="20"/>
                <w:szCs w:val="20"/>
                <w:lang w:eastAsia="id-ID"/>
              </w:rPr>
            </w:pPr>
          </w:p>
        </w:tc>
        <w:tc>
          <w:tcPr>
            <w:tcW w:w="2755" w:type="dxa"/>
            <w:vAlign w:val="center"/>
          </w:tcPr>
          <w:p w:rsidR="002F3DCF" w:rsidRPr="002F3DCF" w:rsidRDefault="002F3DCF"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Belum terpenuhinya standar pengelolaan dan pembiayaan</w:t>
            </w:r>
          </w:p>
        </w:tc>
      </w:tr>
      <w:tr w:rsidR="002F3DCF" w:rsidTr="00210770">
        <w:tc>
          <w:tcPr>
            <w:tcW w:w="567" w:type="dxa"/>
            <w:vMerge/>
            <w:vAlign w:val="center"/>
          </w:tcPr>
          <w:p w:rsidR="002F3DCF" w:rsidRDefault="002F3DCF" w:rsidP="00210770">
            <w:pPr>
              <w:pStyle w:val="ListParagraph"/>
              <w:ind w:left="0"/>
              <w:rPr>
                <w:rFonts w:eastAsia="Times New Roman" w:cstheme="minorHAnsi"/>
                <w:sz w:val="20"/>
                <w:szCs w:val="20"/>
                <w:lang w:eastAsia="id-ID"/>
              </w:rPr>
            </w:pPr>
          </w:p>
        </w:tc>
        <w:tc>
          <w:tcPr>
            <w:tcW w:w="2410" w:type="dxa"/>
            <w:vMerge/>
            <w:vAlign w:val="center"/>
          </w:tcPr>
          <w:p w:rsidR="002F3DCF" w:rsidRDefault="002F3DCF" w:rsidP="00210770">
            <w:pPr>
              <w:pStyle w:val="ListParagraph"/>
              <w:ind w:left="0"/>
              <w:rPr>
                <w:rFonts w:eastAsia="Times New Roman" w:cstheme="minorHAnsi"/>
                <w:sz w:val="20"/>
                <w:szCs w:val="20"/>
                <w:lang w:eastAsia="id-ID"/>
              </w:rPr>
            </w:pPr>
          </w:p>
        </w:tc>
        <w:tc>
          <w:tcPr>
            <w:tcW w:w="2693" w:type="dxa"/>
            <w:vMerge/>
            <w:vAlign w:val="center"/>
          </w:tcPr>
          <w:p w:rsidR="002F3DCF" w:rsidRPr="002F3DCF" w:rsidRDefault="002F3DCF" w:rsidP="00210770">
            <w:pPr>
              <w:pStyle w:val="ListParagraph"/>
              <w:ind w:left="0"/>
              <w:rPr>
                <w:rFonts w:eastAsia="Times New Roman" w:cstheme="minorHAnsi"/>
                <w:sz w:val="20"/>
                <w:szCs w:val="20"/>
                <w:lang w:eastAsia="id-ID"/>
              </w:rPr>
            </w:pPr>
          </w:p>
        </w:tc>
        <w:tc>
          <w:tcPr>
            <w:tcW w:w="2755" w:type="dxa"/>
            <w:vAlign w:val="center"/>
          </w:tcPr>
          <w:p w:rsidR="002F3DCF" w:rsidRPr="002F3DCF" w:rsidRDefault="002F3DCF"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Belum terpenuhinya standar Guru dan Tenaga Kependidikan mulai dari komptensi, kualifikasi, sertifikasi serta sebaran dan jumlah guru dan tenaga kependidikan</w:t>
            </w:r>
          </w:p>
        </w:tc>
      </w:tr>
      <w:tr w:rsidR="00210770" w:rsidTr="00210770">
        <w:tc>
          <w:tcPr>
            <w:tcW w:w="567" w:type="dxa"/>
            <w:vMerge w:val="restart"/>
            <w:vAlign w:val="center"/>
          </w:tcPr>
          <w:p w:rsidR="00210770" w:rsidRPr="002F3DCF" w:rsidRDefault="00210770" w:rsidP="00210770">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3</w:t>
            </w:r>
          </w:p>
        </w:tc>
        <w:tc>
          <w:tcPr>
            <w:tcW w:w="2410" w:type="dxa"/>
            <w:vMerge w:val="restart"/>
            <w:vAlign w:val="center"/>
          </w:tcPr>
          <w:p w:rsidR="00210770" w:rsidRPr="002F3DCF" w:rsidRDefault="00210770" w:rsidP="00210770">
            <w:pPr>
              <w:pStyle w:val="ListParagraph"/>
              <w:ind w:left="0"/>
              <w:rPr>
                <w:rFonts w:eastAsia="Times New Roman" w:cstheme="minorHAnsi"/>
                <w:sz w:val="20"/>
                <w:szCs w:val="20"/>
                <w:lang w:eastAsia="id-ID"/>
              </w:rPr>
            </w:pPr>
            <w:r w:rsidRPr="002F3DCF">
              <w:rPr>
                <w:rFonts w:eastAsia="Times New Roman" w:cstheme="minorHAnsi"/>
                <w:sz w:val="20"/>
                <w:szCs w:val="20"/>
                <w:lang w:eastAsia="id-ID"/>
              </w:rPr>
              <w:t>Belum relevannya program keahlian SMK dengan potensi daerah dan kebutuhan tenaga kerja</w:t>
            </w:r>
          </w:p>
        </w:tc>
        <w:tc>
          <w:tcPr>
            <w:tcW w:w="2693" w:type="dxa"/>
            <w:vMerge w:val="restart"/>
            <w:vAlign w:val="center"/>
          </w:tcPr>
          <w:p w:rsidR="00210770" w:rsidRPr="002F3DCF"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 xml:space="preserve">Kompetensi lulusan masih rendah </w:t>
            </w:r>
          </w:p>
        </w:tc>
        <w:tc>
          <w:tcPr>
            <w:tcW w:w="2755" w:type="dxa"/>
            <w:vAlign w:val="center"/>
          </w:tcPr>
          <w:p w:rsidR="00210770" w:rsidRPr="002F3DCF"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Kurangnya sarana pembelajaran produktif</w:t>
            </w:r>
          </w:p>
        </w:tc>
      </w:tr>
      <w:tr w:rsidR="00210770" w:rsidTr="00210770">
        <w:tc>
          <w:tcPr>
            <w:tcW w:w="567"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410"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693"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755" w:type="dxa"/>
            <w:vAlign w:val="center"/>
          </w:tcPr>
          <w:p w:rsidR="00210770" w:rsidRPr="002F3DCF"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 xml:space="preserve">Belum terbentuknya Lembaga Sertifikasi Profesi di SMK </w:t>
            </w:r>
          </w:p>
        </w:tc>
      </w:tr>
      <w:tr w:rsidR="00210770" w:rsidTr="00210770">
        <w:tc>
          <w:tcPr>
            <w:tcW w:w="567"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410"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693"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755" w:type="dxa"/>
            <w:vAlign w:val="center"/>
          </w:tcPr>
          <w:p w:rsidR="00210770"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Keterbatasan guru Produktif</w:t>
            </w:r>
          </w:p>
        </w:tc>
      </w:tr>
      <w:tr w:rsidR="00210770" w:rsidTr="00210770">
        <w:tc>
          <w:tcPr>
            <w:tcW w:w="567"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410"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693" w:type="dxa"/>
            <w:vMerge w:val="restart"/>
            <w:vAlign w:val="center"/>
          </w:tcPr>
          <w:p w:rsidR="00210770" w:rsidRPr="002F3DCF"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Masih banyak lulusan SMK yang tidak bekerja atau melanjutkan</w:t>
            </w:r>
          </w:p>
        </w:tc>
        <w:tc>
          <w:tcPr>
            <w:tcW w:w="2755" w:type="dxa"/>
            <w:vAlign w:val="center"/>
          </w:tcPr>
          <w:p w:rsidR="00210770"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Program keahlian tidak sinkron dengan kebutuhan tenaga kerja dan potensi lokal</w:t>
            </w:r>
          </w:p>
        </w:tc>
      </w:tr>
      <w:tr w:rsidR="00210770" w:rsidTr="00210770">
        <w:tc>
          <w:tcPr>
            <w:tcW w:w="567"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410"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693" w:type="dxa"/>
            <w:vMerge/>
            <w:vAlign w:val="center"/>
          </w:tcPr>
          <w:p w:rsidR="00210770" w:rsidRPr="002F3DCF" w:rsidRDefault="00210770" w:rsidP="00210770">
            <w:pPr>
              <w:pStyle w:val="ListParagraph"/>
              <w:ind w:left="0"/>
              <w:rPr>
                <w:rFonts w:eastAsia="Times New Roman" w:cstheme="minorHAnsi"/>
                <w:sz w:val="20"/>
                <w:szCs w:val="20"/>
                <w:lang w:eastAsia="id-ID"/>
              </w:rPr>
            </w:pPr>
          </w:p>
        </w:tc>
        <w:tc>
          <w:tcPr>
            <w:tcW w:w="2755" w:type="dxa"/>
            <w:vAlign w:val="center"/>
          </w:tcPr>
          <w:p w:rsidR="00210770" w:rsidRDefault="00210770" w:rsidP="00210770">
            <w:pPr>
              <w:pStyle w:val="ListParagraph"/>
              <w:ind w:left="0"/>
              <w:rPr>
                <w:rFonts w:eastAsia="Times New Roman" w:cstheme="minorHAnsi"/>
                <w:sz w:val="20"/>
                <w:szCs w:val="20"/>
                <w:lang w:eastAsia="id-ID"/>
              </w:rPr>
            </w:pPr>
            <w:r>
              <w:rPr>
                <w:rFonts w:eastAsia="Times New Roman" w:cstheme="minorHAnsi"/>
                <w:sz w:val="20"/>
                <w:szCs w:val="20"/>
                <w:lang w:eastAsia="id-ID"/>
              </w:rPr>
              <w:t>Kurangnya kerjasama dengan DUDI dan instansi Pemerintah Terkait</w:t>
            </w:r>
          </w:p>
        </w:tc>
      </w:tr>
    </w:tbl>
    <w:p w:rsidR="00A4666C" w:rsidRDefault="00A4666C" w:rsidP="00A313B9">
      <w:pPr>
        <w:pStyle w:val="ListParagraph"/>
        <w:ind w:left="709"/>
        <w:jc w:val="both"/>
        <w:rPr>
          <w:rFonts w:eastAsia="Times New Roman" w:cstheme="minorHAnsi"/>
          <w:sz w:val="24"/>
          <w:szCs w:val="24"/>
          <w:lang w:eastAsia="id-ID"/>
        </w:rPr>
      </w:pPr>
    </w:p>
    <w:p w:rsidR="00D24731" w:rsidRDefault="00A313B9" w:rsidP="00A313B9">
      <w:pPr>
        <w:pStyle w:val="ListParagraph"/>
        <w:ind w:left="709"/>
        <w:jc w:val="both"/>
        <w:rPr>
          <w:rFonts w:eastAsia="Times New Roman" w:cstheme="minorHAnsi"/>
          <w:sz w:val="24"/>
          <w:szCs w:val="24"/>
          <w:lang w:eastAsia="id-ID"/>
        </w:rPr>
      </w:pPr>
      <w:r>
        <w:rPr>
          <w:rFonts w:eastAsia="Times New Roman" w:cstheme="minorHAnsi"/>
          <w:sz w:val="24"/>
          <w:szCs w:val="24"/>
          <w:lang w:eastAsia="id-ID"/>
        </w:rPr>
        <w:t xml:space="preserve"> </w:t>
      </w:r>
    </w:p>
    <w:p w:rsidR="00A4666C" w:rsidRDefault="00A4666C" w:rsidP="00A313B9">
      <w:pPr>
        <w:pStyle w:val="ListParagraph"/>
        <w:ind w:left="709"/>
        <w:jc w:val="both"/>
        <w:rPr>
          <w:rFonts w:eastAsia="Times New Roman" w:cstheme="minorHAnsi"/>
          <w:sz w:val="24"/>
          <w:szCs w:val="24"/>
          <w:lang w:eastAsia="id-ID"/>
        </w:rPr>
      </w:pPr>
    </w:p>
    <w:p w:rsidR="00351C78" w:rsidRPr="00A313B9" w:rsidRDefault="00A313B9" w:rsidP="005F61F8">
      <w:pPr>
        <w:pStyle w:val="ListParagraph"/>
        <w:numPr>
          <w:ilvl w:val="0"/>
          <w:numId w:val="26"/>
        </w:numPr>
        <w:ind w:left="709" w:hanging="709"/>
        <w:jc w:val="both"/>
        <w:rPr>
          <w:rFonts w:eastAsia="Times New Roman" w:cstheme="minorHAnsi"/>
          <w:b/>
          <w:sz w:val="28"/>
          <w:szCs w:val="28"/>
          <w:lang w:eastAsia="id-ID"/>
        </w:rPr>
      </w:pPr>
      <w:r w:rsidRPr="00A313B9">
        <w:rPr>
          <w:rFonts w:eastAsia="Times New Roman" w:cstheme="minorHAnsi"/>
          <w:b/>
          <w:sz w:val="28"/>
          <w:szCs w:val="28"/>
          <w:lang w:eastAsia="id-ID"/>
        </w:rPr>
        <w:t xml:space="preserve">TELAAH VISI, MISI DAN PROGRAM KEPALA DAERAH DAN WAKIL KEPALA DAERAH TERPILIH </w:t>
      </w:r>
    </w:p>
    <w:p w:rsidR="00A313B9" w:rsidRDefault="00A313B9" w:rsidP="00A313B9">
      <w:pPr>
        <w:pStyle w:val="ListParagraph"/>
        <w:ind w:left="709"/>
        <w:rPr>
          <w:rFonts w:eastAsia="Times New Roman" w:cstheme="minorHAnsi"/>
          <w:sz w:val="24"/>
          <w:szCs w:val="24"/>
          <w:lang w:eastAsia="id-ID"/>
        </w:rPr>
      </w:pPr>
    </w:p>
    <w:p w:rsidR="00A313B9" w:rsidRDefault="00E94A64" w:rsidP="00F8442E">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Visi dari Kepala Daerah dan Wakil Kepala Daerah yang telah dirumuskan oleh pada rancangan Rencana Pembangunan Jangka Menengah Daerah (RPJMD) Provinsi Kepulauan Bangka Belitung Tahun 2017 – 2022 yaitu sebagai berikut :</w:t>
      </w:r>
    </w:p>
    <w:p w:rsidR="00E94A64" w:rsidRDefault="00E94A64" w:rsidP="00E94A64">
      <w:pPr>
        <w:pStyle w:val="ListParagraph"/>
        <w:ind w:left="709"/>
        <w:jc w:val="both"/>
        <w:rPr>
          <w:rFonts w:eastAsia="Times New Roman" w:cstheme="minorHAnsi"/>
          <w:sz w:val="24"/>
          <w:szCs w:val="24"/>
          <w:lang w:eastAsia="id-ID"/>
        </w:rPr>
      </w:pPr>
    </w:p>
    <w:p w:rsidR="00E94A64" w:rsidRPr="00B5181C" w:rsidRDefault="00E94A64" w:rsidP="00E94A64">
      <w:pPr>
        <w:pStyle w:val="ListParagraph"/>
        <w:ind w:left="709"/>
        <w:jc w:val="center"/>
        <w:rPr>
          <w:rFonts w:eastAsia="Times New Roman" w:cstheme="minorHAnsi"/>
          <w:b/>
          <w:sz w:val="28"/>
          <w:szCs w:val="28"/>
          <w:lang w:eastAsia="id-ID"/>
        </w:rPr>
      </w:pPr>
      <w:r w:rsidRPr="00B5181C">
        <w:rPr>
          <w:rFonts w:eastAsia="Times New Roman" w:cstheme="minorHAnsi"/>
          <w:b/>
          <w:sz w:val="28"/>
          <w:szCs w:val="28"/>
          <w:lang w:eastAsia="id-ID"/>
        </w:rPr>
        <w:t>“</w:t>
      </w:r>
      <w:r w:rsidR="00FA440F" w:rsidRPr="00FA440F">
        <w:rPr>
          <w:rFonts w:eastAsia="Tahoma" w:cstheme="minorHAnsi"/>
          <w:b/>
          <w:i/>
          <w:sz w:val="28"/>
          <w:szCs w:val="28"/>
        </w:rPr>
        <w:t>Babel Sejahtera</w:t>
      </w:r>
      <w:r w:rsidR="00FA440F" w:rsidRPr="00FA440F">
        <w:rPr>
          <w:rFonts w:eastAsia="Tahoma" w:cstheme="minorHAnsi"/>
          <w:b/>
          <w:i/>
          <w:sz w:val="28"/>
          <w:szCs w:val="28"/>
          <w:lang w:val="en-AU"/>
        </w:rPr>
        <w:t>, Provinsi</w:t>
      </w:r>
      <w:r w:rsidR="00FA440F" w:rsidRPr="00FA440F">
        <w:rPr>
          <w:rFonts w:eastAsia="Tahoma" w:cstheme="minorHAnsi"/>
          <w:b/>
          <w:i/>
          <w:sz w:val="28"/>
          <w:szCs w:val="28"/>
        </w:rPr>
        <w:t xml:space="preserve"> Maju </w:t>
      </w:r>
      <w:r w:rsidR="00FA440F" w:rsidRPr="00FA440F">
        <w:rPr>
          <w:rFonts w:eastAsia="Tahoma" w:cstheme="minorHAnsi"/>
          <w:b/>
          <w:i/>
          <w:sz w:val="28"/>
          <w:szCs w:val="28"/>
          <w:lang w:val="en-AU"/>
        </w:rPr>
        <w:t>yang</w:t>
      </w:r>
      <w:r w:rsidR="00FA440F" w:rsidRPr="00FA440F">
        <w:rPr>
          <w:rFonts w:eastAsia="Tahoma" w:cstheme="minorHAnsi"/>
          <w:b/>
          <w:i/>
          <w:sz w:val="28"/>
          <w:szCs w:val="28"/>
        </w:rPr>
        <w:t xml:space="preserve"> Unggul </w:t>
      </w:r>
      <w:r w:rsidR="00FA440F" w:rsidRPr="00FA440F">
        <w:rPr>
          <w:rFonts w:eastAsia="Tahoma" w:cstheme="minorHAnsi"/>
          <w:b/>
          <w:i/>
          <w:sz w:val="28"/>
          <w:szCs w:val="28"/>
          <w:lang w:val="en-AU"/>
        </w:rPr>
        <w:t xml:space="preserve">di Bidang Inovasi Agropoltan dan Bahari dengan Tata Kelola Pemerintahan dan Pelayanan Publik yang Efisien dan Cepat </w:t>
      </w:r>
      <w:r w:rsidR="00FA440F" w:rsidRPr="00FA440F">
        <w:rPr>
          <w:rFonts w:eastAsia="Tahoma" w:cstheme="minorHAnsi"/>
          <w:b/>
          <w:i/>
          <w:sz w:val="28"/>
          <w:szCs w:val="28"/>
        </w:rPr>
        <w:t>Berbasis Teknologi</w:t>
      </w:r>
      <w:r w:rsidRPr="00B5181C">
        <w:rPr>
          <w:rFonts w:eastAsia="Times New Roman" w:cstheme="minorHAnsi"/>
          <w:b/>
          <w:sz w:val="28"/>
          <w:szCs w:val="28"/>
          <w:lang w:eastAsia="id-ID"/>
        </w:rPr>
        <w:t>”</w:t>
      </w:r>
    </w:p>
    <w:p w:rsidR="00A313B9" w:rsidRDefault="00A313B9" w:rsidP="00A313B9">
      <w:pPr>
        <w:pStyle w:val="ListParagraph"/>
        <w:ind w:left="709"/>
        <w:rPr>
          <w:rFonts w:eastAsia="Times New Roman" w:cstheme="minorHAnsi"/>
          <w:sz w:val="24"/>
          <w:szCs w:val="24"/>
          <w:lang w:eastAsia="id-ID"/>
        </w:rPr>
      </w:pPr>
    </w:p>
    <w:p w:rsidR="00E94A64" w:rsidRDefault="004C3F10" w:rsidP="00F8442E">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Untuk men</w:t>
      </w:r>
      <w:r w:rsidR="00FA440F">
        <w:rPr>
          <w:rFonts w:eastAsia="Times New Roman" w:cstheme="minorHAnsi"/>
          <w:sz w:val="24"/>
          <w:szCs w:val="24"/>
          <w:lang w:eastAsia="id-ID"/>
        </w:rPr>
        <w:t>capai visi ini ada 2 (dua) misi yang terkait dengan pembangunan bidang pendidikan, yaitu sebagai berikut :</w:t>
      </w:r>
    </w:p>
    <w:p w:rsidR="00FA440F" w:rsidRDefault="00FA440F" w:rsidP="00F8442E">
      <w:pPr>
        <w:pStyle w:val="ListParagraph"/>
        <w:numPr>
          <w:ilvl w:val="0"/>
          <w:numId w:val="36"/>
        </w:numPr>
        <w:spacing w:line="360" w:lineRule="auto"/>
        <w:jc w:val="both"/>
        <w:rPr>
          <w:rFonts w:eastAsia="Times New Roman" w:cstheme="minorHAnsi"/>
          <w:sz w:val="24"/>
          <w:szCs w:val="24"/>
          <w:lang w:eastAsia="id-ID"/>
        </w:rPr>
      </w:pPr>
      <w:r>
        <w:rPr>
          <w:rFonts w:eastAsia="Times New Roman" w:cstheme="minorHAnsi"/>
          <w:sz w:val="24"/>
          <w:szCs w:val="24"/>
          <w:lang w:eastAsia="id-ID"/>
        </w:rPr>
        <w:t>Peningkatan sumberdaya manusia unggul dan handal</w:t>
      </w:r>
    </w:p>
    <w:p w:rsidR="00FA440F" w:rsidRDefault="00FA440F" w:rsidP="00F8442E">
      <w:pPr>
        <w:pStyle w:val="ListParagraph"/>
        <w:numPr>
          <w:ilvl w:val="0"/>
          <w:numId w:val="36"/>
        </w:numPr>
        <w:spacing w:line="360" w:lineRule="auto"/>
        <w:jc w:val="both"/>
        <w:rPr>
          <w:rFonts w:eastAsia="Times New Roman" w:cstheme="minorHAnsi"/>
          <w:sz w:val="24"/>
          <w:szCs w:val="24"/>
          <w:lang w:eastAsia="id-ID"/>
        </w:rPr>
      </w:pPr>
      <w:r>
        <w:rPr>
          <w:rFonts w:eastAsia="Times New Roman" w:cstheme="minorHAnsi"/>
          <w:sz w:val="24"/>
          <w:szCs w:val="24"/>
          <w:lang w:eastAsia="id-ID"/>
        </w:rPr>
        <w:t>Peningkatan tata kelola pemerintahan yang baik serta pembangunan demokrasi.</w:t>
      </w:r>
    </w:p>
    <w:p w:rsidR="00436B22" w:rsidRDefault="00436B22" w:rsidP="00F8442E">
      <w:pPr>
        <w:pStyle w:val="ListParagraph"/>
        <w:spacing w:line="360" w:lineRule="auto"/>
        <w:ind w:left="1134" w:hanging="425"/>
        <w:jc w:val="both"/>
        <w:rPr>
          <w:rFonts w:eastAsia="Times New Roman" w:cstheme="minorHAnsi"/>
          <w:b/>
          <w:sz w:val="24"/>
          <w:szCs w:val="24"/>
          <w:lang w:eastAsia="id-ID"/>
        </w:rPr>
      </w:pPr>
    </w:p>
    <w:p w:rsidR="00336C86" w:rsidRPr="00336C86" w:rsidRDefault="00336C86" w:rsidP="00F8442E">
      <w:pPr>
        <w:pStyle w:val="ListParagraph"/>
        <w:spacing w:line="360" w:lineRule="auto"/>
        <w:ind w:left="709"/>
        <w:jc w:val="both"/>
        <w:rPr>
          <w:rFonts w:eastAsia="Times New Roman" w:cstheme="minorHAnsi"/>
          <w:sz w:val="24"/>
          <w:szCs w:val="24"/>
          <w:lang w:eastAsia="id-ID"/>
        </w:rPr>
      </w:pPr>
      <w:r w:rsidRPr="00336C86">
        <w:rPr>
          <w:rFonts w:eastAsia="Times New Roman" w:cstheme="minorHAnsi"/>
          <w:sz w:val="24"/>
          <w:szCs w:val="24"/>
          <w:lang w:eastAsia="id-ID"/>
        </w:rPr>
        <w:t xml:space="preserve">Tabel berikut </w:t>
      </w:r>
      <w:r>
        <w:rPr>
          <w:rFonts w:eastAsia="Times New Roman" w:cstheme="minorHAnsi"/>
          <w:sz w:val="24"/>
          <w:szCs w:val="24"/>
          <w:lang w:eastAsia="id-ID"/>
        </w:rPr>
        <w:t>merupakan faktor penghambat dan pendorong pelayanan SKPD terhadap  pencapaian Visi, Misi dan Program Kepala Daerah dan Wakil Kepala Daerah :</w:t>
      </w:r>
    </w:p>
    <w:p w:rsidR="009A536A" w:rsidRPr="009A536A" w:rsidRDefault="00210770" w:rsidP="009A536A">
      <w:pPr>
        <w:snapToGrid w:val="0"/>
        <w:spacing w:after="0"/>
        <w:ind w:left="1985" w:hanging="1276"/>
        <w:jc w:val="both"/>
        <w:rPr>
          <w:rFonts w:cstheme="minorHAnsi"/>
          <w:b/>
          <w:sz w:val="24"/>
          <w:szCs w:val="24"/>
        </w:rPr>
      </w:pPr>
      <w:r>
        <w:rPr>
          <w:rFonts w:eastAsia="Times New Roman" w:cstheme="minorHAnsi"/>
          <w:b/>
          <w:sz w:val="24"/>
          <w:szCs w:val="24"/>
          <w:lang w:eastAsia="id-ID"/>
        </w:rPr>
        <w:t>Tabel 3.3</w:t>
      </w:r>
      <w:r w:rsidR="009A536A" w:rsidRPr="009A536A">
        <w:rPr>
          <w:rFonts w:eastAsia="Times New Roman" w:cstheme="minorHAnsi"/>
          <w:b/>
          <w:sz w:val="24"/>
          <w:szCs w:val="24"/>
          <w:lang w:eastAsia="id-ID"/>
        </w:rPr>
        <w:t xml:space="preserve">. </w:t>
      </w:r>
      <w:r w:rsidR="009A536A" w:rsidRPr="009A536A">
        <w:rPr>
          <w:rFonts w:cstheme="minorHAnsi"/>
          <w:b/>
          <w:sz w:val="24"/>
          <w:szCs w:val="24"/>
        </w:rPr>
        <w:t>Faktor Penghambat dan Pendorong Pelayanan SKPD Terhadap Pencapaian Visi, Misi dan Program Kepala Daerah dan Wakil Kepala Daerah</w:t>
      </w:r>
    </w:p>
    <w:tbl>
      <w:tblPr>
        <w:tblW w:w="881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6"/>
        <w:gridCol w:w="2593"/>
        <w:gridCol w:w="2551"/>
        <w:gridCol w:w="1701"/>
        <w:gridCol w:w="1444"/>
      </w:tblGrid>
      <w:tr w:rsidR="009A536A" w:rsidRPr="00E839AE" w:rsidTr="00B5181C">
        <w:trPr>
          <w:trHeight w:val="340"/>
        </w:trPr>
        <w:tc>
          <w:tcPr>
            <w:tcW w:w="8815" w:type="dxa"/>
            <w:gridSpan w:val="5"/>
            <w:vAlign w:val="center"/>
          </w:tcPr>
          <w:p w:rsidR="009A536A" w:rsidRPr="00B5181C" w:rsidRDefault="009A536A" w:rsidP="00B5181C">
            <w:pPr>
              <w:snapToGrid w:val="0"/>
              <w:spacing w:after="0" w:line="240" w:lineRule="auto"/>
              <w:ind w:left="459" w:hanging="459"/>
              <w:rPr>
                <w:rFonts w:cstheme="minorHAnsi"/>
                <w:sz w:val="20"/>
                <w:szCs w:val="20"/>
              </w:rPr>
            </w:pPr>
            <w:r w:rsidRPr="00B5181C">
              <w:rPr>
                <w:rFonts w:cstheme="minorHAnsi"/>
                <w:sz w:val="20"/>
                <w:szCs w:val="20"/>
              </w:rPr>
              <w:t xml:space="preserve">Visi : </w:t>
            </w:r>
            <w:r w:rsidR="00B5181C">
              <w:rPr>
                <w:rFonts w:cstheme="minorHAnsi"/>
                <w:sz w:val="20"/>
                <w:szCs w:val="20"/>
              </w:rPr>
              <w:t xml:space="preserve"> </w:t>
            </w:r>
            <w:r w:rsidRPr="00B5181C">
              <w:rPr>
                <w:rFonts w:eastAsia="Tahoma" w:cstheme="minorHAnsi"/>
                <w:b/>
                <w:sz w:val="20"/>
                <w:szCs w:val="20"/>
              </w:rPr>
              <w:t>PROVINSI KEPULAUAN BANGKA BELITUNG YANG MAJU, SEJAHTERA DAN BERWAWASAN LINGKUNGAN 2025</w:t>
            </w:r>
          </w:p>
        </w:tc>
      </w:tr>
      <w:tr w:rsidR="009F1355" w:rsidRPr="00E839AE" w:rsidTr="009F1355">
        <w:trPr>
          <w:trHeight w:val="340"/>
        </w:trPr>
        <w:tc>
          <w:tcPr>
            <w:tcW w:w="526" w:type="dxa"/>
            <w:vMerge w:val="restart"/>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No</w:t>
            </w:r>
          </w:p>
        </w:tc>
        <w:tc>
          <w:tcPr>
            <w:tcW w:w="2593" w:type="dxa"/>
            <w:vMerge w:val="restart"/>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 xml:space="preserve">Misi dan  Program </w:t>
            </w:r>
          </w:p>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KDH dan Wakil KDH terpilih</w:t>
            </w:r>
          </w:p>
        </w:tc>
        <w:tc>
          <w:tcPr>
            <w:tcW w:w="2551" w:type="dxa"/>
            <w:vMerge w:val="restart"/>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Permasalahan Pelayanan SKPD</w:t>
            </w:r>
          </w:p>
        </w:tc>
        <w:tc>
          <w:tcPr>
            <w:tcW w:w="3145" w:type="dxa"/>
            <w:gridSpan w:val="2"/>
            <w:vAlign w:val="center"/>
          </w:tcPr>
          <w:p w:rsidR="009A536A" w:rsidRPr="00E839AE" w:rsidRDefault="009A536A" w:rsidP="001E3131">
            <w:pPr>
              <w:snapToGrid w:val="0"/>
              <w:spacing w:after="0" w:line="240" w:lineRule="auto"/>
              <w:ind w:left="44"/>
              <w:jc w:val="center"/>
              <w:rPr>
                <w:rFonts w:ascii="Franklin Gothic Book" w:hAnsi="Franklin Gothic Book" w:cs="Tahoma"/>
                <w:sz w:val="18"/>
                <w:szCs w:val="18"/>
              </w:rPr>
            </w:pPr>
            <w:r w:rsidRPr="00E839AE">
              <w:rPr>
                <w:rFonts w:ascii="Franklin Gothic Book" w:hAnsi="Franklin Gothic Book" w:cs="Tahoma"/>
                <w:sz w:val="18"/>
                <w:szCs w:val="18"/>
              </w:rPr>
              <w:t>Faktor</w:t>
            </w:r>
          </w:p>
        </w:tc>
      </w:tr>
      <w:tr w:rsidR="009F1355" w:rsidRPr="00E839AE" w:rsidTr="009F1355">
        <w:trPr>
          <w:trHeight w:val="340"/>
        </w:trPr>
        <w:tc>
          <w:tcPr>
            <w:tcW w:w="526" w:type="dxa"/>
            <w:vMerge/>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p>
        </w:tc>
        <w:tc>
          <w:tcPr>
            <w:tcW w:w="2593" w:type="dxa"/>
            <w:vMerge/>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p>
        </w:tc>
        <w:tc>
          <w:tcPr>
            <w:tcW w:w="2551" w:type="dxa"/>
            <w:vMerge/>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p>
        </w:tc>
        <w:tc>
          <w:tcPr>
            <w:tcW w:w="1701"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Penghambat</w:t>
            </w:r>
          </w:p>
        </w:tc>
        <w:tc>
          <w:tcPr>
            <w:tcW w:w="1444"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Pendorong</w:t>
            </w:r>
          </w:p>
        </w:tc>
      </w:tr>
      <w:tr w:rsidR="009F1355" w:rsidRPr="00E839AE" w:rsidTr="009F1355">
        <w:trPr>
          <w:trHeight w:val="340"/>
        </w:trPr>
        <w:tc>
          <w:tcPr>
            <w:tcW w:w="526"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(1)</w:t>
            </w:r>
          </w:p>
        </w:tc>
        <w:tc>
          <w:tcPr>
            <w:tcW w:w="2593"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(2)</w:t>
            </w:r>
          </w:p>
        </w:tc>
        <w:tc>
          <w:tcPr>
            <w:tcW w:w="2551"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(3)</w:t>
            </w:r>
          </w:p>
        </w:tc>
        <w:tc>
          <w:tcPr>
            <w:tcW w:w="1701"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(4)</w:t>
            </w:r>
          </w:p>
        </w:tc>
        <w:tc>
          <w:tcPr>
            <w:tcW w:w="1444"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r w:rsidRPr="00E839AE">
              <w:rPr>
                <w:rFonts w:ascii="Franklin Gothic Book" w:hAnsi="Franklin Gothic Book" w:cs="Tahoma"/>
                <w:sz w:val="18"/>
                <w:szCs w:val="18"/>
              </w:rPr>
              <w:t>(5)</w:t>
            </w:r>
          </w:p>
        </w:tc>
      </w:tr>
      <w:tr w:rsidR="009F1355" w:rsidRPr="00E839AE" w:rsidTr="009F1355">
        <w:trPr>
          <w:trHeight w:val="1662"/>
        </w:trPr>
        <w:tc>
          <w:tcPr>
            <w:tcW w:w="526" w:type="dxa"/>
            <w:vAlign w:val="center"/>
          </w:tcPr>
          <w:p w:rsidR="009A536A" w:rsidRPr="00CF0A21" w:rsidRDefault="009A536A" w:rsidP="001E3131">
            <w:pPr>
              <w:snapToGrid w:val="0"/>
              <w:spacing w:after="0" w:line="240" w:lineRule="auto"/>
              <w:jc w:val="center"/>
              <w:rPr>
                <w:rFonts w:cstheme="minorHAnsi"/>
                <w:sz w:val="16"/>
                <w:szCs w:val="16"/>
              </w:rPr>
            </w:pPr>
            <w:r w:rsidRPr="00CF0A21">
              <w:rPr>
                <w:rFonts w:cstheme="minorHAnsi"/>
                <w:sz w:val="16"/>
                <w:szCs w:val="16"/>
              </w:rPr>
              <w:t>1</w:t>
            </w:r>
          </w:p>
        </w:tc>
        <w:tc>
          <w:tcPr>
            <w:tcW w:w="2593" w:type="dxa"/>
            <w:vAlign w:val="center"/>
          </w:tcPr>
          <w:p w:rsidR="009A536A" w:rsidRPr="00CF0A21" w:rsidRDefault="009A536A" w:rsidP="00FA440F">
            <w:pPr>
              <w:tabs>
                <w:tab w:val="left" w:pos="784"/>
              </w:tabs>
              <w:snapToGrid w:val="0"/>
              <w:spacing w:after="0" w:line="240" w:lineRule="auto"/>
              <w:ind w:left="784" w:hanging="784"/>
              <w:jc w:val="both"/>
              <w:rPr>
                <w:rFonts w:cstheme="minorHAnsi"/>
                <w:sz w:val="16"/>
                <w:szCs w:val="16"/>
              </w:rPr>
            </w:pPr>
            <w:r w:rsidRPr="00CF0A21">
              <w:rPr>
                <w:rFonts w:cstheme="minorHAnsi"/>
                <w:sz w:val="16"/>
                <w:szCs w:val="16"/>
              </w:rPr>
              <w:t xml:space="preserve">Misi </w:t>
            </w:r>
            <w:r w:rsidR="00B5181C" w:rsidRPr="00CF0A21">
              <w:rPr>
                <w:rFonts w:cstheme="minorHAnsi"/>
                <w:sz w:val="16"/>
                <w:szCs w:val="16"/>
              </w:rPr>
              <w:t xml:space="preserve">1. </w:t>
            </w:r>
            <w:r w:rsidR="00B5181C" w:rsidRPr="00CF0A21">
              <w:rPr>
                <w:rFonts w:cstheme="minorHAnsi"/>
                <w:sz w:val="16"/>
                <w:szCs w:val="16"/>
              </w:rPr>
              <w:tab/>
            </w:r>
            <w:r w:rsidR="00FA440F" w:rsidRPr="00CF0A21">
              <w:rPr>
                <w:rFonts w:eastAsia="Tahoma" w:cstheme="minorHAnsi"/>
                <w:sz w:val="16"/>
                <w:szCs w:val="16"/>
              </w:rPr>
              <w:t>Peningkatan sumber daya manusia unggul dan handal</w:t>
            </w:r>
          </w:p>
        </w:tc>
        <w:tc>
          <w:tcPr>
            <w:tcW w:w="2551" w:type="dxa"/>
            <w:vMerge w:val="restart"/>
            <w:vAlign w:val="center"/>
          </w:tcPr>
          <w:p w:rsidR="009A536A" w:rsidRPr="00CF0A21" w:rsidRDefault="00336C86" w:rsidP="005F61F8">
            <w:pPr>
              <w:pStyle w:val="ListParagraph"/>
              <w:numPr>
                <w:ilvl w:val="0"/>
                <w:numId w:val="37"/>
              </w:numPr>
              <w:snapToGrid w:val="0"/>
              <w:spacing w:after="0" w:line="240" w:lineRule="auto"/>
              <w:ind w:left="258" w:hanging="219"/>
              <w:rPr>
                <w:rFonts w:eastAsia="Times New Roman" w:cstheme="minorHAnsi"/>
                <w:sz w:val="16"/>
                <w:szCs w:val="16"/>
                <w:lang w:eastAsia="id-ID"/>
              </w:rPr>
            </w:pPr>
            <w:r w:rsidRPr="00CF0A21">
              <w:rPr>
                <w:rFonts w:eastAsia="Times New Roman" w:cstheme="minorHAnsi"/>
                <w:sz w:val="16"/>
                <w:szCs w:val="16"/>
                <w:lang w:eastAsia="id-ID"/>
              </w:rPr>
              <w:t>Tingkat akses pendidikan menengah dan pendidikan khusus masih rendah</w:t>
            </w:r>
          </w:p>
          <w:p w:rsidR="00336C86" w:rsidRPr="00CF0A21" w:rsidRDefault="00336C86" w:rsidP="005F61F8">
            <w:pPr>
              <w:pStyle w:val="ListParagraph"/>
              <w:numPr>
                <w:ilvl w:val="0"/>
                <w:numId w:val="37"/>
              </w:numPr>
              <w:snapToGrid w:val="0"/>
              <w:spacing w:after="0" w:line="240" w:lineRule="auto"/>
              <w:ind w:left="258" w:hanging="219"/>
              <w:rPr>
                <w:rFonts w:eastAsia="Times New Roman" w:cstheme="minorHAnsi"/>
                <w:sz w:val="16"/>
                <w:szCs w:val="16"/>
                <w:lang w:eastAsia="id-ID"/>
              </w:rPr>
            </w:pPr>
            <w:r w:rsidRPr="00CF0A21">
              <w:rPr>
                <w:rFonts w:eastAsia="Times New Roman" w:cstheme="minorHAnsi"/>
                <w:sz w:val="16"/>
                <w:szCs w:val="16"/>
                <w:lang w:eastAsia="id-ID"/>
              </w:rPr>
              <w:t>Mutu pendidikan menengah dan pendidikan khusus yang masih rendah</w:t>
            </w:r>
          </w:p>
          <w:p w:rsidR="00336C86" w:rsidRPr="00CF0A21" w:rsidRDefault="00336C86" w:rsidP="005F61F8">
            <w:pPr>
              <w:pStyle w:val="ListParagraph"/>
              <w:numPr>
                <w:ilvl w:val="0"/>
                <w:numId w:val="37"/>
              </w:numPr>
              <w:snapToGrid w:val="0"/>
              <w:spacing w:after="0" w:line="240" w:lineRule="auto"/>
              <w:ind w:left="258" w:hanging="219"/>
              <w:rPr>
                <w:rFonts w:eastAsia="Times New Roman" w:cstheme="minorHAnsi"/>
                <w:sz w:val="16"/>
                <w:szCs w:val="16"/>
                <w:lang w:eastAsia="id-ID"/>
              </w:rPr>
            </w:pPr>
            <w:r w:rsidRPr="00CF0A21">
              <w:rPr>
                <w:rFonts w:eastAsia="Times New Roman" w:cstheme="minorHAnsi"/>
                <w:sz w:val="16"/>
                <w:szCs w:val="16"/>
                <w:lang w:eastAsia="id-ID"/>
              </w:rPr>
              <w:t>Belum relevannya program keahlian SMK dengan potensi daerah dan kebutuhan tenaga kerja</w:t>
            </w:r>
          </w:p>
        </w:tc>
        <w:tc>
          <w:tcPr>
            <w:tcW w:w="1701" w:type="dxa"/>
            <w:vMerge w:val="restart"/>
            <w:vAlign w:val="center"/>
          </w:tcPr>
          <w:p w:rsidR="009A536A" w:rsidRPr="00CF0A21" w:rsidRDefault="00CF0A21" w:rsidP="005F61F8">
            <w:pPr>
              <w:pStyle w:val="ListParagraph"/>
              <w:numPr>
                <w:ilvl w:val="0"/>
                <w:numId w:val="38"/>
              </w:numPr>
              <w:snapToGrid w:val="0"/>
              <w:spacing w:after="0" w:line="240" w:lineRule="auto"/>
              <w:ind w:left="175" w:hanging="218"/>
              <w:jc w:val="both"/>
              <w:rPr>
                <w:rFonts w:cstheme="minorHAnsi"/>
                <w:sz w:val="16"/>
                <w:szCs w:val="16"/>
              </w:rPr>
            </w:pPr>
            <w:r w:rsidRPr="00CF0A21">
              <w:rPr>
                <w:rFonts w:cstheme="minorHAnsi"/>
                <w:sz w:val="16"/>
                <w:szCs w:val="16"/>
              </w:rPr>
              <w:t>Daya tampung pendidikan menengah dan pendidikan khusus yang terbatas.</w:t>
            </w:r>
          </w:p>
          <w:p w:rsidR="00CF0A21" w:rsidRDefault="00CF0A21" w:rsidP="005F61F8">
            <w:pPr>
              <w:pStyle w:val="ListParagraph"/>
              <w:numPr>
                <w:ilvl w:val="0"/>
                <w:numId w:val="38"/>
              </w:numPr>
              <w:snapToGrid w:val="0"/>
              <w:spacing w:after="0" w:line="240" w:lineRule="auto"/>
              <w:ind w:left="175" w:hanging="218"/>
              <w:jc w:val="both"/>
              <w:rPr>
                <w:rFonts w:cstheme="minorHAnsi"/>
                <w:sz w:val="16"/>
                <w:szCs w:val="16"/>
              </w:rPr>
            </w:pPr>
            <w:r>
              <w:rPr>
                <w:rFonts w:cstheme="minorHAnsi"/>
                <w:sz w:val="16"/>
                <w:szCs w:val="16"/>
              </w:rPr>
              <w:t>Belum terpenuhinya 8 standar nasional pendidikan.</w:t>
            </w:r>
          </w:p>
          <w:p w:rsidR="00CF0A21" w:rsidRDefault="00CF0A21" w:rsidP="005F61F8">
            <w:pPr>
              <w:pStyle w:val="ListParagraph"/>
              <w:numPr>
                <w:ilvl w:val="0"/>
                <w:numId w:val="38"/>
              </w:numPr>
              <w:snapToGrid w:val="0"/>
              <w:spacing w:after="0" w:line="240" w:lineRule="auto"/>
              <w:ind w:left="175" w:hanging="218"/>
              <w:jc w:val="both"/>
              <w:rPr>
                <w:rFonts w:cstheme="minorHAnsi"/>
                <w:sz w:val="16"/>
                <w:szCs w:val="16"/>
              </w:rPr>
            </w:pPr>
            <w:r>
              <w:rPr>
                <w:rFonts w:cstheme="minorHAnsi"/>
                <w:sz w:val="16"/>
                <w:szCs w:val="16"/>
              </w:rPr>
              <w:t>Ketersediaan Ruang praktik produktif SMK yang terbatas.</w:t>
            </w:r>
          </w:p>
          <w:p w:rsidR="001E1909" w:rsidRDefault="001E1909" w:rsidP="005F61F8">
            <w:pPr>
              <w:pStyle w:val="ListParagraph"/>
              <w:numPr>
                <w:ilvl w:val="0"/>
                <w:numId w:val="38"/>
              </w:numPr>
              <w:snapToGrid w:val="0"/>
              <w:spacing w:after="0" w:line="240" w:lineRule="auto"/>
              <w:ind w:left="175" w:hanging="218"/>
              <w:jc w:val="both"/>
              <w:rPr>
                <w:rFonts w:cstheme="minorHAnsi"/>
                <w:sz w:val="16"/>
                <w:szCs w:val="16"/>
              </w:rPr>
            </w:pPr>
            <w:r>
              <w:rPr>
                <w:rFonts w:cstheme="minorHAnsi"/>
                <w:sz w:val="16"/>
                <w:szCs w:val="16"/>
              </w:rPr>
              <w:t>Belum terbentuknya LSP-P1 di SMK</w:t>
            </w:r>
          </w:p>
          <w:p w:rsidR="00CF0A21" w:rsidRPr="00CF0A21" w:rsidRDefault="00CF0A21" w:rsidP="009F1355">
            <w:pPr>
              <w:pStyle w:val="ListParagraph"/>
              <w:snapToGrid w:val="0"/>
              <w:spacing w:after="0" w:line="240" w:lineRule="auto"/>
              <w:ind w:left="175"/>
              <w:jc w:val="both"/>
              <w:rPr>
                <w:rFonts w:cstheme="minorHAnsi"/>
                <w:sz w:val="16"/>
                <w:szCs w:val="16"/>
              </w:rPr>
            </w:pPr>
          </w:p>
        </w:tc>
        <w:tc>
          <w:tcPr>
            <w:tcW w:w="1444" w:type="dxa"/>
            <w:vMerge w:val="restart"/>
            <w:vAlign w:val="center"/>
          </w:tcPr>
          <w:p w:rsidR="009A536A" w:rsidRDefault="009F1355" w:rsidP="005F61F8">
            <w:pPr>
              <w:pStyle w:val="ListParagraph"/>
              <w:numPr>
                <w:ilvl w:val="0"/>
                <w:numId w:val="40"/>
              </w:numPr>
              <w:snapToGrid w:val="0"/>
              <w:spacing w:after="0" w:line="240" w:lineRule="auto"/>
              <w:ind w:left="217" w:hanging="218"/>
              <w:jc w:val="both"/>
              <w:rPr>
                <w:rFonts w:cstheme="minorHAnsi"/>
                <w:sz w:val="16"/>
                <w:szCs w:val="16"/>
              </w:rPr>
            </w:pPr>
            <w:r>
              <w:rPr>
                <w:rFonts w:cstheme="minorHAnsi"/>
                <w:sz w:val="16"/>
                <w:szCs w:val="16"/>
              </w:rPr>
              <w:t>Ketersediaan anggaran min 20 % dari APBD.</w:t>
            </w:r>
          </w:p>
          <w:p w:rsidR="009F1355" w:rsidRDefault="009F1355" w:rsidP="005F61F8">
            <w:pPr>
              <w:pStyle w:val="ListParagraph"/>
              <w:numPr>
                <w:ilvl w:val="0"/>
                <w:numId w:val="40"/>
              </w:numPr>
              <w:snapToGrid w:val="0"/>
              <w:spacing w:after="0" w:line="240" w:lineRule="auto"/>
              <w:ind w:left="217" w:hanging="218"/>
              <w:jc w:val="both"/>
              <w:rPr>
                <w:rFonts w:cstheme="minorHAnsi"/>
                <w:sz w:val="16"/>
                <w:szCs w:val="16"/>
              </w:rPr>
            </w:pPr>
            <w:r>
              <w:rPr>
                <w:rFonts w:cstheme="minorHAnsi"/>
                <w:sz w:val="16"/>
                <w:szCs w:val="16"/>
              </w:rPr>
              <w:t>Telah tersedianya SMA dan SMK di setiap kecamatan.</w:t>
            </w:r>
          </w:p>
          <w:p w:rsidR="009F1355" w:rsidRPr="009F1355" w:rsidRDefault="009F1355" w:rsidP="005F61F8">
            <w:pPr>
              <w:pStyle w:val="ListParagraph"/>
              <w:numPr>
                <w:ilvl w:val="0"/>
                <w:numId w:val="40"/>
              </w:numPr>
              <w:snapToGrid w:val="0"/>
              <w:spacing w:after="0" w:line="240" w:lineRule="auto"/>
              <w:ind w:left="217" w:hanging="218"/>
              <w:jc w:val="both"/>
              <w:rPr>
                <w:rFonts w:cstheme="minorHAnsi"/>
                <w:sz w:val="16"/>
                <w:szCs w:val="16"/>
              </w:rPr>
            </w:pPr>
            <w:r>
              <w:rPr>
                <w:rFonts w:cstheme="minorHAnsi"/>
                <w:sz w:val="16"/>
                <w:szCs w:val="16"/>
              </w:rPr>
              <w:t>Kerjasama dengan DUDI dan Instansi Pemerintah lainnya</w:t>
            </w:r>
          </w:p>
        </w:tc>
      </w:tr>
      <w:tr w:rsidR="009F1355" w:rsidRPr="00E839AE" w:rsidTr="009F1355">
        <w:trPr>
          <w:trHeight w:val="340"/>
        </w:trPr>
        <w:tc>
          <w:tcPr>
            <w:tcW w:w="526" w:type="dxa"/>
            <w:vAlign w:val="center"/>
          </w:tcPr>
          <w:p w:rsidR="009A536A" w:rsidRPr="00CF0A21" w:rsidRDefault="009A536A" w:rsidP="001E3131">
            <w:pPr>
              <w:snapToGrid w:val="0"/>
              <w:spacing w:after="0" w:line="240" w:lineRule="auto"/>
              <w:jc w:val="center"/>
              <w:rPr>
                <w:rFonts w:cstheme="minorHAnsi"/>
                <w:sz w:val="16"/>
                <w:szCs w:val="16"/>
              </w:rPr>
            </w:pPr>
          </w:p>
        </w:tc>
        <w:tc>
          <w:tcPr>
            <w:tcW w:w="2593" w:type="dxa"/>
            <w:vAlign w:val="center"/>
          </w:tcPr>
          <w:p w:rsidR="009A536A" w:rsidRPr="00CF0A21" w:rsidRDefault="00CF0A21" w:rsidP="00CF0A21">
            <w:pPr>
              <w:tabs>
                <w:tab w:val="left" w:pos="784"/>
              </w:tabs>
              <w:snapToGrid w:val="0"/>
              <w:spacing w:after="0" w:line="240" w:lineRule="auto"/>
              <w:ind w:left="925" w:hanging="925"/>
              <w:jc w:val="both"/>
              <w:rPr>
                <w:rFonts w:cstheme="minorHAnsi"/>
                <w:sz w:val="16"/>
                <w:szCs w:val="16"/>
              </w:rPr>
            </w:pPr>
            <w:r w:rsidRPr="00CF0A21">
              <w:rPr>
                <w:rFonts w:cstheme="minorHAnsi"/>
                <w:sz w:val="16"/>
                <w:szCs w:val="16"/>
              </w:rPr>
              <w:t>Sasaran</w:t>
            </w:r>
            <w:r w:rsidRPr="00CF0A21">
              <w:rPr>
                <w:rFonts w:cstheme="minorHAnsi"/>
                <w:sz w:val="16"/>
                <w:szCs w:val="16"/>
              </w:rPr>
              <w:tab/>
              <w:t>:</w:t>
            </w:r>
            <w:r w:rsidRPr="00CF0A21">
              <w:rPr>
                <w:rFonts w:cstheme="minorHAnsi"/>
                <w:sz w:val="16"/>
                <w:szCs w:val="16"/>
              </w:rPr>
              <w:tab/>
            </w:r>
            <w:r w:rsidRPr="00CF0A21">
              <w:rPr>
                <w:rFonts w:eastAsia="Tahoma" w:cstheme="minorHAnsi"/>
                <w:sz w:val="16"/>
                <w:szCs w:val="16"/>
              </w:rPr>
              <w:t>Meningkatnya kesempatan pendidikan bagi masyarakat</w:t>
            </w:r>
          </w:p>
        </w:tc>
        <w:tc>
          <w:tcPr>
            <w:tcW w:w="2551" w:type="dxa"/>
            <w:vMerge/>
            <w:vAlign w:val="center"/>
          </w:tcPr>
          <w:p w:rsidR="009A536A" w:rsidRPr="00CF0A21" w:rsidRDefault="009A536A" w:rsidP="001E3131">
            <w:pPr>
              <w:snapToGrid w:val="0"/>
              <w:spacing w:after="0" w:line="240" w:lineRule="auto"/>
              <w:jc w:val="center"/>
              <w:rPr>
                <w:rFonts w:cstheme="minorHAnsi"/>
                <w:sz w:val="16"/>
                <w:szCs w:val="16"/>
              </w:rPr>
            </w:pPr>
          </w:p>
        </w:tc>
        <w:tc>
          <w:tcPr>
            <w:tcW w:w="1701" w:type="dxa"/>
            <w:vMerge/>
            <w:vAlign w:val="center"/>
          </w:tcPr>
          <w:p w:rsidR="009A536A" w:rsidRPr="00CF0A21" w:rsidRDefault="009A536A" w:rsidP="001E3131">
            <w:pPr>
              <w:snapToGrid w:val="0"/>
              <w:spacing w:after="0" w:line="240" w:lineRule="auto"/>
              <w:ind w:left="226"/>
              <w:jc w:val="both"/>
              <w:rPr>
                <w:rFonts w:cstheme="minorHAnsi"/>
                <w:sz w:val="16"/>
                <w:szCs w:val="16"/>
              </w:rPr>
            </w:pPr>
          </w:p>
        </w:tc>
        <w:tc>
          <w:tcPr>
            <w:tcW w:w="1444" w:type="dxa"/>
            <w:vMerge/>
            <w:vAlign w:val="center"/>
          </w:tcPr>
          <w:p w:rsidR="009A536A" w:rsidRPr="00CF0A21" w:rsidRDefault="009A536A" w:rsidP="001E3131">
            <w:pPr>
              <w:snapToGrid w:val="0"/>
              <w:spacing w:after="0" w:line="240" w:lineRule="auto"/>
              <w:ind w:left="226"/>
              <w:jc w:val="both"/>
              <w:rPr>
                <w:rFonts w:cstheme="minorHAnsi"/>
                <w:sz w:val="16"/>
                <w:szCs w:val="16"/>
              </w:rPr>
            </w:pPr>
          </w:p>
        </w:tc>
      </w:tr>
      <w:tr w:rsidR="009F1355" w:rsidRPr="00E839AE" w:rsidTr="009F1355">
        <w:trPr>
          <w:trHeight w:val="1210"/>
        </w:trPr>
        <w:tc>
          <w:tcPr>
            <w:tcW w:w="526" w:type="dxa"/>
            <w:vAlign w:val="center"/>
          </w:tcPr>
          <w:p w:rsidR="009A536A" w:rsidRPr="00CF0A21" w:rsidRDefault="009A536A" w:rsidP="001E3131">
            <w:pPr>
              <w:snapToGrid w:val="0"/>
              <w:spacing w:after="0" w:line="240" w:lineRule="auto"/>
              <w:jc w:val="center"/>
              <w:rPr>
                <w:rFonts w:cstheme="minorHAnsi"/>
                <w:sz w:val="16"/>
                <w:szCs w:val="16"/>
              </w:rPr>
            </w:pPr>
            <w:r w:rsidRPr="00CF0A21">
              <w:rPr>
                <w:rFonts w:cstheme="minorHAnsi"/>
                <w:sz w:val="16"/>
                <w:szCs w:val="16"/>
              </w:rPr>
              <w:t>2</w:t>
            </w:r>
          </w:p>
        </w:tc>
        <w:tc>
          <w:tcPr>
            <w:tcW w:w="2593" w:type="dxa"/>
            <w:vAlign w:val="center"/>
          </w:tcPr>
          <w:p w:rsidR="009A536A" w:rsidRPr="00CF0A21" w:rsidRDefault="009A536A" w:rsidP="00FA440F">
            <w:pPr>
              <w:snapToGrid w:val="0"/>
              <w:spacing w:after="0" w:line="240" w:lineRule="auto"/>
              <w:ind w:left="642" w:hanging="642"/>
              <w:jc w:val="both"/>
              <w:rPr>
                <w:rFonts w:cstheme="minorHAnsi"/>
                <w:sz w:val="16"/>
                <w:szCs w:val="16"/>
              </w:rPr>
            </w:pPr>
            <w:r w:rsidRPr="00CF0A21">
              <w:rPr>
                <w:rFonts w:cstheme="minorHAnsi"/>
                <w:sz w:val="16"/>
                <w:szCs w:val="16"/>
              </w:rPr>
              <w:t xml:space="preserve">Misi </w:t>
            </w:r>
            <w:r w:rsidR="00B5181C" w:rsidRPr="00CF0A21">
              <w:rPr>
                <w:rFonts w:cstheme="minorHAnsi"/>
                <w:sz w:val="16"/>
                <w:szCs w:val="16"/>
              </w:rPr>
              <w:t xml:space="preserve">2. </w:t>
            </w:r>
            <w:r w:rsidR="00B5181C" w:rsidRPr="00CF0A21">
              <w:rPr>
                <w:rFonts w:cstheme="minorHAnsi"/>
                <w:sz w:val="16"/>
                <w:szCs w:val="16"/>
              </w:rPr>
              <w:tab/>
            </w:r>
            <w:r w:rsidR="00FA440F" w:rsidRPr="00CF0A21">
              <w:rPr>
                <w:rFonts w:eastAsia="Tahoma" w:cstheme="minorHAnsi"/>
                <w:sz w:val="16"/>
                <w:szCs w:val="16"/>
              </w:rPr>
              <w:t>Peningkatan tata kelola pemerintahan yang baik serta pembangunan demokrasi</w:t>
            </w:r>
          </w:p>
        </w:tc>
        <w:tc>
          <w:tcPr>
            <w:tcW w:w="2551" w:type="dxa"/>
            <w:vMerge w:val="restart"/>
            <w:vAlign w:val="center"/>
          </w:tcPr>
          <w:p w:rsidR="009A536A" w:rsidRPr="00CF0A21" w:rsidRDefault="00336C86" w:rsidP="00336C86">
            <w:pPr>
              <w:snapToGrid w:val="0"/>
              <w:spacing w:after="0" w:line="240" w:lineRule="auto"/>
              <w:jc w:val="both"/>
              <w:rPr>
                <w:rFonts w:cstheme="minorHAnsi"/>
                <w:sz w:val="16"/>
                <w:szCs w:val="16"/>
              </w:rPr>
            </w:pPr>
            <w:r w:rsidRPr="00CF0A21">
              <w:rPr>
                <w:rFonts w:cstheme="minorHAnsi"/>
                <w:sz w:val="16"/>
                <w:szCs w:val="16"/>
              </w:rPr>
              <w:t>Nilai akuntabilitas kinerja Dinas Pendidikan masih B</w:t>
            </w:r>
          </w:p>
        </w:tc>
        <w:tc>
          <w:tcPr>
            <w:tcW w:w="1701" w:type="dxa"/>
            <w:vMerge w:val="restart"/>
            <w:vAlign w:val="center"/>
          </w:tcPr>
          <w:p w:rsidR="009A536A" w:rsidRPr="009F1355" w:rsidRDefault="009F1355" w:rsidP="005F61F8">
            <w:pPr>
              <w:pStyle w:val="ListParagraph"/>
              <w:numPr>
                <w:ilvl w:val="0"/>
                <w:numId w:val="39"/>
              </w:numPr>
              <w:snapToGrid w:val="0"/>
              <w:spacing w:after="0" w:line="240" w:lineRule="auto"/>
              <w:ind w:left="189" w:hanging="189"/>
              <w:jc w:val="both"/>
              <w:rPr>
                <w:rFonts w:cstheme="minorHAnsi"/>
                <w:sz w:val="16"/>
                <w:szCs w:val="16"/>
              </w:rPr>
            </w:pPr>
            <w:r>
              <w:rPr>
                <w:rFonts w:cstheme="minorHAnsi"/>
                <w:sz w:val="16"/>
                <w:szCs w:val="16"/>
              </w:rPr>
              <w:t>Sinkronisasi dan koordinasi yang belum  optimal untuk penyusunan dokumen perencanaan dan laporan akuntabilitas kinerja</w:t>
            </w:r>
          </w:p>
        </w:tc>
        <w:tc>
          <w:tcPr>
            <w:tcW w:w="1444" w:type="dxa"/>
            <w:vMerge w:val="restart"/>
            <w:vAlign w:val="center"/>
          </w:tcPr>
          <w:p w:rsidR="009A536A" w:rsidRPr="009F1355" w:rsidRDefault="001E3131" w:rsidP="005F61F8">
            <w:pPr>
              <w:pStyle w:val="ListParagraph"/>
              <w:numPr>
                <w:ilvl w:val="0"/>
                <w:numId w:val="41"/>
              </w:numPr>
              <w:snapToGrid w:val="0"/>
              <w:spacing w:after="0" w:line="240" w:lineRule="auto"/>
              <w:ind w:left="176" w:hanging="176"/>
              <w:jc w:val="both"/>
              <w:rPr>
                <w:rFonts w:cstheme="minorHAnsi"/>
                <w:sz w:val="16"/>
                <w:szCs w:val="16"/>
              </w:rPr>
            </w:pPr>
            <w:r>
              <w:rPr>
                <w:rFonts w:cstheme="minorHAnsi"/>
                <w:sz w:val="16"/>
                <w:szCs w:val="16"/>
              </w:rPr>
              <w:t>Adanya komitmen dari pemerintah provinsi untuk membangun birokrasi yanga bersih dan akuntabel</w:t>
            </w:r>
          </w:p>
        </w:tc>
      </w:tr>
      <w:tr w:rsidR="009F1355" w:rsidRPr="00E839AE" w:rsidTr="009F1355">
        <w:trPr>
          <w:trHeight w:val="340"/>
        </w:trPr>
        <w:tc>
          <w:tcPr>
            <w:tcW w:w="526" w:type="dxa"/>
            <w:vAlign w:val="center"/>
          </w:tcPr>
          <w:p w:rsidR="009A536A" w:rsidRPr="00E839AE" w:rsidRDefault="009A536A" w:rsidP="001E3131">
            <w:pPr>
              <w:snapToGrid w:val="0"/>
              <w:spacing w:after="0" w:line="240" w:lineRule="auto"/>
              <w:jc w:val="center"/>
              <w:rPr>
                <w:rFonts w:ascii="Franklin Gothic Book" w:hAnsi="Franklin Gothic Book" w:cs="Tahoma"/>
                <w:sz w:val="18"/>
                <w:szCs w:val="18"/>
              </w:rPr>
            </w:pPr>
          </w:p>
        </w:tc>
        <w:tc>
          <w:tcPr>
            <w:tcW w:w="2593" w:type="dxa"/>
            <w:vAlign w:val="center"/>
          </w:tcPr>
          <w:p w:rsidR="009A536A" w:rsidRPr="009F1355" w:rsidRDefault="00CF0A21" w:rsidP="00CF0A21">
            <w:pPr>
              <w:tabs>
                <w:tab w:val="left" w:pos="727"/>
                <w:tab w:val="left" w:pos="925"/>
              </w:tabs>
              <w:snapToGrid w:val="0"/>
              <w:spacing w:after="0" w:line="240" w:lineRule="auto"/>
              <w:ind w:left="925" w:hanging="925"/>
              <w:jc w:val="both"/>
              <w:rPr>
                <w:rFonts w:cstheme="minorHAnsi"/>
                <w:sz w:val="16"/>
                <w:szCs w:val="16"/>
              </w:rPr>
            </w:pPr>
            <w:r w:rsidRPr="009F1355">
              <w:rPr>
                <w:rFonts w:cstheme="minorHAnsi"/>
                <w:sz w:val="16"/>
                <w:szCs w:val="16"/>
              </w:rPr>
              <w:t>Sasaran</w:t>
            </w:r>
            <w:r w:rsidRPr="009F1355">
              <w:rPr>
                <w:rFonts w:cstheme="minorHAnsi"/>
                <w:sz w:val="16"/>
                <w:szCs w:val="16"/>
              </w:rPr>
              <w:tab/>
              <w:t>:</w:t>
            </w:r>
            <w:r w:rsidRPr="009F1355">
              <w:rPr>
                <w:rFonts w:cstheme="minorHAnsi"/>
                <w:sz w:val="16"/>
                <w:szCs w:val="16"/>
              </w:rPr>
              <w:tab/>
            </w:r>
            <w:r w:rsidRPr="009F1355">
              <w:rPr>
                <w:rFonts w:eastAsia="Tahoma" w:cstheme="minorHAnsi"/>
                <w:sz w:val="16"/>
                <w:szCs w:val="16"/>
              </w:rPr>
              <w:t>Birokrasi yang bersih dan akuntabel</w:t>
            </w:r>
          </w:p>
        </w:tc>
        <w:tc>
          <w:tcPr>
            <w:tcW w:w="2551" w:type="dxa"/>
            <w:vMerge/>
            <w:vAlign w:val="center"/>
          </w:tcPr>
          <w:p w:rsidR="009A536A" w:rsidRPr="00E839AE" w:rsidRDefault="009A536A" w:rsidP="001E3131">
            <w:pPr>
              <w:snapToGrid w:val="0"/>
              <w:spacing w:after="0" w:line="240" w:lineRule="auto"/>
              <w:ind w:left="226"/>
              <w:jc w:val="both"/>
              <w:rPr>
                <w:rFonts w:ascii="Franklin Gothic Book" w:hAnsi="Franklin Gothic Book" w:cs="Tahoma"/>
                <w:sz w:val="18"/>
                <w:szCs w:val="18"/>
              </w:rPr>
            </w:pPr>
          </w:p>
        </w:tc>
        <w:tc>
          <w:tcPr>
            <w:tcW w:w="1701" w:type="dxa"/>
            <w:vMerge/>
            <w:vAlign w:val="center"/>
          </w:tcPr>
          <w:p w:rsidR="009A536A" w:rsidRPr="00E839AE" w:rsidRDefault="009A536A" w:rsidP="001E3131">
            <w:pPr>
              <w:snapToGrid w:val="0"/>
              <w:spacing w:after="0" w:line="240" w:lineRule="auto"/>
              <w:ind w:left="226"/>
              <w:jc w:val="both"/>
              <w:rPr>
                <w:rFonts w:ascii="Franklin Gothic Book" w:hAnsi="Franklin Gothic Book" w:cs="Tahoma"/>
                <w:sz w:val="18"/>
                <w:szCs w:val="18"/>
              </w:rPr>
            </w:pPr>
          </w:p>
        </w:tc>
        <w:tc>
          <w:tcPr>
            <w:tcW w:w="1444" w:type="dxa"/>
            <w:vMerge/>
            <w:vAlign w:val="center"/>
          </w:tcPr>
          <w:p w:rsidR="009A536A" w:rsidRPr="00E839AE" w:rsidRDefault="009A536A" w:rsidP="001E3131">
            <w:pPr>
              <w:snapToGrid w:val="0"/>
              <w:spacing w:after="0" w:line="240" w:lineRule="auto"/>
              <w:ind w:left="226"/>
              <w:jc w:val="both"/>
              <w:rPr>
                <w:rFonts w:ascii="Franklin Gothic Book" w:hAnsi="Franklin Gothic Book" w:cs="Tahoma"/>
                <w:sz w:val="18"/>
                <w:szCs w:val="18"/>
              </w:rPr>
            </w:pPr>
          </w:p>
        </w:tc>
      </w:tr>
    </w:tbl>
    <w:p w:rsidR="009A536A" w:rsidRDefault="009A536A" w:rsidP="009A536A">
      <w:pPr>
        <w:snapToGrid w:val="0"/>
        <w:spacing w:before="120" w:after="120" w:line="240" w:lineRule="auto"/>
        <w:rPr>
          <w:rFonts w:ascii="Franklin Gothic Book" w:hAnsi="Franklin Gothic Book" w:cs="Tahoma"/>
        </w:rPr>
      </w:pPr>
    </w:p>
    <w:p w:rsidR="001E3131" w:rsidRDefault="001E3131" w:rsidP="009A536A">
      <w:pPr>
        <w:snapToGrid w:val="0"/>
        <w:spacing w:before="120" w:after="120" w:line="240" w:lineRule="auto"/>
        <w:rPr>
          <w:rFonts w:ascii="Franklin Gothic Book" w:hAnsi="Franklin Gothic Book" w:cs="Tahoma"/>
        </w:rPr>
      </w:pPr>
    </w:p>
    <w:p w:rsidR="00351C78" w:rsidRPr="001E3131" w:rsidRDefault="001E3131" w:rsidP="001E3131">
      <w:pPr>
        <w:pStyle w:val="ListParagraph"/>
        <w:numPr>
          <w:ilvl w:val="0"/>
          <w:numId w:val="26"/>
        </w:numPr>
        <w:spacing w:line="360" w:lineRule="auto"/>
        <w:ind w:left="709" w:hanging="709"/>
        <w:rPr>
          <w:rFonts w:eastAsia="Times New Roman" w:cstheme="minorHAnsi"/>
          <w:b/>
          <w:sz w:val="28"/>
          <w:szCs w:val="28"/>
          <w:lang w:eastAsia="id-ID"/>
        </w:rPr>
      </w:pPr>
      <w:r w:rsidRPr="001E3131">
        <w:rPr>
          <w:rFonts w:eastAsia="Times New Roman" w:cstheme="minorHAnsi"/>
          <w:b/>
          <w:sz w:val="28"/>
          <w:szCs w:val="28"/>
          <w:lang w:eastAsia="id-ID"/>
        </w:rPr>
        <w:lastRenderedPageBreak/>
        <w:t xml:space="preserve">TELAAH RENSTRA K/L DAN RENSTRA KABUPATEN/KOTA </w:t>
      </w:r>
    </w:p>
    <w:p w:rsidR="001E3131" w:rsidRDefault="001E3131" w:rsidP="00F8442E">
      <w:pPr>
        <w:pStyle w:val="ListParagraph"/>
        <w:spacing w:line="360" w:lineRule="auto"/>
        <w:ind w:left="709"/>
        <w:rPr>
          <w:rFonts w:eastAsia="Times New Roman" w:cstheme="minorHAnsi"/>
          <w:sz w:val="24"/>
          <w:szCs w:val="24"/>
          <w:lang w:eastAsia="id-ID"/>
        </w:rPr>
      </w:pPr>
      <w:r>
        <w:rPr>
          <w:rFonts w:eastAsia="Times New Roman" w:cstheme="minorHAnsi"/>
          <w:sz w:val="24"/>
          <w:szCs w:val="24"/>
          <w:lang w:eastAsia="id-ID"/>
        </w:rPr>
        <w:t>Pada rencana strategis Kementerian Pendidikan dan Kebudayaan 2015 – 2019 telah ditetapkan visi Kemendikbud di tahun 2019 yaitu sebagai berikut :</w:t>
      </w:r>
    </w:p>
    <w:p w:rsidR="001E3131" w:rsidRPr="001E3131" w:rsidRDefault="001E3131" w:rsidP="00F8442E">
      <w:pPr>
        <w:pStyle w:val="ListParagraph"/>
        <w:spacing w:line="360" w:lineRule="auto"/>
        <w:ind w:left="709"/>
        <w:jc w:val="center"/>
        <w:rPr>
          <w:rFonts w:eastAsia="Times New Roman" w:cstheme="minorHAnsi"/>
          <w:b/>
          <w:sz w:val="28"/>
          <w:szCs w:val="28"/>
          <w:lang w:eastAsia="id-ID"/>
        </w:rPr>
      </w:pPr>
      <w:r w:rsidRPr="001E3131">
        <w:rPr>
          <w:rFonts w:eastAsia="Times New Roman" w:cstheme="minorHAnsi"/>
          <w:b/>
          <w:sz w:val="28"/>
          <w:szCs w:val="28"/>
          <w:lang w:eastAsia="id-ID"/>
        </w:rPr>
        <w:t>Visi Kemendikbud 2019:</w:t>
      </w:r>
    </w:p>
    <w:p w:rsidR="001E3131" w:rsidRPr="001E3131" w:rsidRDefault="001E3131" w:rsidP="00F8442E">
      <w:pPr>
        <w:pStyle w:val="ListParagraph"/>
        <w:spacing w:after="0" w:line="360" w:lineRule="auto"/>
        <w:ind w:left="709"/>
        <w:jc w:val="center"/>
        <w:rPr>
          <w:rFonts w:eastAsia="Times New Roman" w:cstheme="minorHAnsi"/>
          <w:b/>
          <w:sz w:val="28"/>
          <w:szCs w:val="28"/>
          <w:lang w:eastAsia="id-ID"/>
        </w:rPr>
      </w:pPr>
      <w:r w:rsidRPr="001E3131">
        <w:rPr>
          <w:rFonts w:eastAsia="Times New Roman" w:cstheme="minorHAnsi"/>
          <w:b/>
          <w:sz w:val="28"/>
          <w:szCs w:val="28"/>
          <w:lang w:eastAsia="id-ID"/>
        </w:rPr>
        <w:t>“Terbentuknya Insan serta Ekosistem Pendidikan dan Kebudayaan</w:t>
      </w:r>
    </w:p>
    <w:p w:rsidR="001E3131" w:rsidRPr="001E3131" w:rsidRDefault="001E3131" w:rsidP="00F8442E">
      <w:pPr>
        <w:pStyle w:val="ListParagraph"/>
        <w:spacing w:line="360" w:lineRule="auto"/>
        <w:ind w:left="709"/>
        <w:jc w:val="center"/>
        <w:rPr>
          <w:rFonts w:eastAsia="Times New Roman" w:cstheme="minorHAnsi"/>
          <w:b/>
          <w:sz w:val="28"/>
          <w:szCs w:val="28"/>
          <w:lang w:eastAsia="id-ID"/>
        </w:rPr>
      </w:pPr>
      <w:r w:rsidRPr="001E3131">
        <w:rPr>
          <w:rFonts w:eastAsia="Times New Roman" w:cstheme="minorHAnsi"/>
          <w:b/>
          <w:sz w:val="28"/>
          <w:szCs w:val="28"/>
          <w:lang w:eastAsia="id-ID"/>
        </w:rPr>
        <w:t>yang Berkarakter dengan Berlandaskan Gotong Royong”</w:t>
      </w:r>
    </w:p>
    <w:p w:rsidR="001E3131" w:rsidRDefault="001E3131" w:rsidP="00B16801">
      <w:pPr>
        <w:pStyle w:val="ListParagraph"/>
        <w:spacing w:line="240" w:lineRule="auto"/>
        <w:ind w:left="709"/>
        <w:rPr>
          <w:rFonts w:eastAsia="Times New Roman" w:cstheme="minorHAnsi"/>
          <w:sz w:val="24"/>
          <w:szCs w:val="24"/>
          <w:lang w:eastAsia="id-ID"/>
        </w:rPr>
      </w:pPr>
    </w:p>
    <w:p w:rsidR="001E3131" w:rsidRDefault="001E3131" w:rsidP="00F8442E">
      <w:pPr>
        <w:pStyle w:val="ListParagraph"/>
        <w:spacing w:line="360" w:lineRule="auto"/>
        <w:ind w:left="709"/>
        <w:rPr>
          <w:rFonts w:eastAsia="Times New Roman" w:cstheme="minorHAnsi"/>
          <w:sz w:val="24"/>
          <w:szCs w:val="24"/>
          <w:lang w:eastAsia="id-ID"/>
        </w:rPr>
      </w:pPr>
      <w:r>
        <w:rPr>
          <w:rFonts w:eastAsia="Times New Roman" w:cstheme="minorHAnsi"/>
          <w:sz w:val="24"/>
          <w:szCs w:val="24"/>
          <w:lang w:eastAsia="id-ID"/>
        </w:rPr>
        <w:t>Untuk mencapai visi ini telah dilaksanakan 5 (lima) misi yaitu sebagai berikut :</w:t>
      </w:r>
    </w:p>
    <w:p w:rsidR="001E3131" w:rsidRDefault="001E3131" w:rsidP="00F8442E">
      <w:pPr>
        <w:pStyle w:val="ListParagraph"/>
        <w:numPr>
          <w:ilvl w:val="0"/>
          <w:numId w:val="42"/>
        </w:numPr>
        <w:spacing w:line="360" w:lineRule="auto"/>
        <w:rPr>
          <w:rFonts w:eastAsia="Times New Roman" w:cstheme="minorHAnsi"/>
          <w:sz w:val="24"/>
          <w:szCs w:val="24"/>
          <w:lang w:eastAsia="id-ID"/>
        </w:rPr>
      </w:pPr>
      <w:r w:rsidRPr="001E3131">
        <w:rPr>
          <w:rFonts w:eastAsia="Times New Roman" w:cstheme="minorHAnsi"/>
          <w:sz w:val="24"/>
          <w:szCs w:val="24"/>
          <w:lang w:eastAsia="id-ID"/>
        </w:rPr>
        <w:t>Mewujudkan Pelaku Pendidikan dan Kebudayaan yang Kuat</w:t>
      </w:r>
    </w:p>
    <w:p w:rsidR="001E3131" w:rsidRDefault="001E3131" w:rsidP="00F8442E">
      <w:pPr>
        <w:pStyle w:val="ListParagraph"/>
        <w:numPr>
          <w:ilvl w:val="0"/>
          <w:numId w:val="42"/>
        </w:numPr>
        <w:spacing w:line="360" w:lineRule="auto"/>
        <w:rPr>
          <w:rFonts w:eastAsia="Times New Roman" w:cstheme="minorHAnsi"/>
          <w:sz w:val="24"/>
          <w:szCs w:val="24"/>
          <w:lang w:eastAsia="id-ID"/>
        </w:rPr>
      </w:pPr>
      <w:r w:rsidRPr="00B43690">
        <w:rPr>
          <w:rFonts w:eastAsia="Times New Roman" w:cstheme="minorHAnsi"/>
          <w:sz w:val="24"/>
          <w:szCs w:val="24"/>
          <w:lang w:eastAsia="id-ID"/>
        </w:rPr>
        <w:t>Mewujudkan Akses yang Meluas, Merata, dan Berkeadilan</w:t>
      </w:r>
    </w:p>
    <w:p w:rsidR="001E3131" w:rsidRDefault="001E3131" w:rsidP="00F8442E">
      <w:pPr>
        <w:pStyle w:val="ListParagraph"/>
        <w:numPr>
          <w:ilvl w:val="0"/>
          <w:numId w:val="42"/>
        </w:numPr>
        <w:spacing w:line="360" w:lineRule="auto"/>
        <w:rPr>
          <w:rFonts w:eastAsia="Times New Roman" w:cstheme="minorHAnsi"/>
          <w:sz w:val="24"/>
          <w:szCs w:val="24"/>
          <w:lang w:eastAsia="id-ID"/>
        </w:rPr>
      </w:pPr>
      <w:r w:rsidRPr="00B43690">
        <w:rPr>
          <w:rFonts w:eastAsia="Times New Roman" w:cstheme="minorHAnsi"/>
          <w:sz w:val="24"/>
          <w:szCs w:val="24"/>
          <w:lang w:eastAsia="id-ID"/>
        </w:rPr>
        <w:t>Mewujudkan Pembelajaran yang Bermutu</w:t>
      </w:r>
      <w:r w:rsidR="00B43690">
        <w:rPr>
          <w:rFonts w:eastAsia="Times New Roman" w:cstheme="minorHAnsi"/>
          <w:sz w:val="24"/>
          <w:szCs w:val="24"/>
          <w:lang w:eastAsia="id-ID"/>
        </w:rPr>
        <w:t>.</w:t>
      </w:r>
    </w:p>
    <w:p w:rsidR="001E3131" w:rsidRDefault="001E3131" w:rsidP="00F8442E">
      <w:pPr>
        <w:pStyle w:val="ListParagraph"/>
        <w:numPr>
          <w:ilvl w:val="0"/>
          <w:numId w:val="42"/>
        </w:numPr>
        <w:spacing w:line="360" w:lineRule="auto"/>
        <w:rPr>
          <w:rFonts w:eastAsia="Times New Roman" w:cstheme="minorHAnsi"/>
          <w:sz w:val="24"/>
          <w:szCs w:val="24"/>
          <w:lang w:eastAsia="id-ID"/>
        </w:rPr>
      </w:pPr>
      <w:r w:rsidRPr="00B43690">
        <w:rPr>
          <w:rFonts w:eastAsia="Times New Roman" w:cstheme="minorHAnsi"/>
          <w:sz w:val="24"/>
          <w:szCs w:val="24"/>
          <w:lang w:eastAsia="id-ID"/>
        </w:rPr>
        <w:t>Mewujudkan Pelestarian Kebudayaan dan Pengembangan Bahasa</w:t>
      </w:r>
    </w:p>
    <w:p w:rsidR="001E3131" w:rsidRDefault="001E3131" w:rsidP="00F8442E">
      <w:pPr>
        <w:pStyle w:val="ListParagraph"/>
        <w:numPr>
          <w:ilvl w:val="0"/>
          <w:numId w:val="42"/>
        </w:numPr>
        <w:spacing w:line="360" w:lineRule="auto"/>
        <w:rPr>
          <w:rFonts w:eastAsia="Times New Roman" w:cstheme="minorHAnsi"/>
          <w:sz w:val="24"/>
          <w:szCs w:val="24"/>
          <w:lang w:eastAsia="id-ID"/>
        </w:rPr>
      </w:pPr>
      <w:r w:rsidRPr="00B43690">
        <w:rPr>
          <w:rFonts w:eastAsia="Times New Roman" w:cstheme="minorHAnsi"/>
          <w:sz w:val="24"/>
          <w:szCs w:val="24"/>
          <w:lang w:eastAsia="id-ID"/>
        </w:rPr>
        <w:t>Mewujudkan Penguatan Tata Kelola serta Peningkatan Efektivitas</w:t>
      </w:r>
      <w:r w:rsidR="00B43690" w:rsidRPr="00B43690">
        <w:rPr>
          <w:rFonts w:eastAsia="Times New Roman" w:cstheme="minorHAnsi"/>
          <w:sz w:val="24"/>
          <w:szCs w:val="24"/>
          <w:lang w:eastAsia="id-ID"/>
        </w:rPr>
        <w:t xml:space="preserve"> </w:t>
      </w:r>
      <w:r w:rsidRPr="00B43690">
        <w:rPr>
          <w:rFonts w:eastAsia="Times New Roman" w:cstheme="minorHAnsi"/>
          <w:sz w:val="24"/>
          <w:szCs w:val="24"/>
          <w:lang w:eastAsia="id-ID"/>
        </w:rPr>
        <w:t>Birokrasi dan Pelibatan Publik</w:t>
      </w:r>
      <w:r w:rsidR="00B43690">
        <w:rPr>
          <w:rFonts w:eastAsia="Times New Roman" w:cstheme="minorHAnsi"/>
          <w:sz w:val="24"/>
          <w:szCs w:val="24"/>
          <w:lang w:eastAsia="id-ID"/>
        </w:rPr>
        <w:t>.</w:t>
      </w:r>
    </w:p>
    <w:p w:rsidR="00B43690" w:rsidRDefault="00B43690" w:rsidP="00B43690">
      <w:pPr>
        <w:ind w:left="709"/>
        <w:jc w:val="both"/>
        <w:rPr>
          <w:rFonts w:eastAsia="Times New Roman" w:cstheme="minorHAnsi"/>
          <w:sz w:val="24"/>
          <w:szCs w:val="24"/>
          <w:lang w:eastAsia="id-ID"/>
        </w:rPr>
      </w:pPr>
      <w:r>
        <w:rPr>
          <w:rFonts w:eastAsia="Times New Roman" w:cstheme="minorHAnsi"/>
          <w:sz w:val="24"/>
          <w:szCs w:val="24"/>
          <w:lang w:eastAsia="id-ID"/>
        </w:rPr>
        <w:t>Ada 16 sasaran strategis dalam upaya pelaksanaan 5 misi pada Kementerian Pendidikan dan Kebudayaan. Tabel berikut menunjukkan permasalahan pelayanan pada Dinas Pendidikan Provinsi Kepulauan Bangka Belitung terkait dengan pencapaian sasaran strategis Kementerian Pendidikan dan Kebudayaan.</w:t>
      </w:r>
    </w:p>
    <w:p w:rsidR="00B43690" w:rsidRPr="00B43690" w:rsidRDefault="00210770" w:rsidP="00340343">
      <w:pPr>
        <w:tabs>
          <w:tab w:val="left" w:pos="1985"/>
        </w:tabs>
        <w:spacing w:after="120" w:line="240" w:lineRule="auto"/>
        <w:ind w:left="1985" w:hanging="1276"/>
        <w:jc w:val="both"/>
        <w:rPr>
          <w:rFonts w:cstheme="minorHAnsi"/>
          <w:b/>
          <w:sz w:val="24"/>
          <w:szCs w:val="24"/>
        </w:rPr>
      </w:pPr>
      <w:r>
        <w:rPr>
          <w:rFonts w:eastAsia="Times New Roman" w:cstheme="minorHAnsi"/>
          <w:b/>
          <w:sz w:val="24"/>
          <w:szCs w:val="24"/>
          <w:lang w:eastAsia="id-ID"/>
        </w:rPr>
        <w:t>Tabel 3.4</w:t>
      </w:r>
      <w:r w:rsidR="00B43690" w:rsidRPr="00B43690">
        <w:rPr>
          <w:rFonts w:eastAsia="Times New Roman" w:cstheme="minorHAnsi"/>
          <w:b/>
          <w:sz w:val="24"/>
          <w:szCs w:val="24"/>
          <w:lang w:eastAsia="id-ID"/>
        </w:rPr>
        <w:t xml:space="preserve">. </w:t>
      </w:r>
      <w:r w:rsidR="00B43690" w:rsidRPr="00B43690">
        <w:rPr>
          <w:rFonts w:eastAsia="Times New Roman" w:cstheme="minorHAnsi"/>
          <w:b/>
          <w:sz w:val="24"/>
          <w:szCs w:val="24"/>
          <w:lang w:eastAsia="id-ID"/>
        </w:rPr>
        <w:tab/>
      </w:r>
      <w:r w:rsidR="00B43690" w:rsidRPr="00B43690">
        <w:rPr>
          <w:rFonts w:cstheme="minorHAnsi"/>
          <w:b/>
          <w:sz w:val="24"/>
          <w:szCs w:val="24"/>
        </w:rPr>
        <w:t>Permasalahan Pelayan</w:t>
      </w:r>
      <w:r w:rsidR="00254B4E">
        <w:rPr>
          <w:rFonts w:cstheme="minorHAnsi"/>
          <w:b/>
          <w:sz w:val="24"/>
          <w:szCs w:val="24"/>
        </w:rPr>
        <w:t xml:space="preserve">an Dinas Pendidikan Provinsi Kepulauan Bangka Belitung </w:t>
      </w:r>
      <w:r w:rsidR="00B43690" w:rsidRPr="00B43690">
        <w:rPr>
          <w:rFonts w:cstheme="minorHAnsi"/>
          <w:b/>
          <w:sz w:val="24"/>
          <w:szCs w:val="24"/>
        </w:rPr>
        <w:t xml:space="preserve">berdasarkan Sasaran Renstra </w:t>
      </w:r>
      <w:r w:rsidR="00254B4E">
        <w:rPr>
          <w:rFonts w:cstheme="minorHAnsi"/>
          <w:b/>
          <w:sz w:val="24"/>
          <w:szCs w:val="24"/>
        </w:rPr>
        <w:t>Kementerian Pend</w:t>
      </w:r>
      <w:r>
        <w:rPr>
          <w:rFonts w:cstheme="minorHAnsi"/>
          <w:b/>
          <w:sz w:val="24"/>
          <w:szCs w:val="24"/>
        </w:rPr>
        <w:t>idikan dan Kebudayaan Tahun 2014</w:t>
      </w:r>
      <w:r w:rsidR="00254B4E">
        <w:rPr>
          <w:rFonts w:cstheme="minorHAnsi"/>
          <w:b/>
          <w:sz w:val="24"/>
          <w:szCs w:val="24"/>
        </w:rPr>
        <w:t xml:space="preserve"> - 2019</w:t>
      </w:r>
      <w:r w:rsidR="00B43690" w:rsidRPr="00B43690">
        <w:rPr>
          <w:rFonts w:cstheme="minorHAnsi"/>
          <w:b/>
          <w:sz w:val="24"/>
          <w:szCs w:val="24"/>
        </w:rPr>
        <w:t xml:space="preserve"> beserta Faktor Penghambat dan Pendorong Keberhasilan Penanganannya</w:t>
      </w:r>
    </w:p>
    <w:tbl>
      <w:tblPr>
        <w:tblW w:w="88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8"/>
        <w:gridCol w:w="2459"/>
        <w:gridCol w:w="2410"/>
        <w:gridCol w:w="1842"/>
        <w:gridCol w:w="1582"/>
      </w:tblGrid>
      <w:tr w:rsidR="00B43690" w:rsidRPr="00E839AE" w:rsidTr="004A2656">
        <w:trPr>
          <w:tblHeader/>
        </w:trPr>
        <w:tc>
          <w:tcPr>
            <w:tcW w:w="518" w:type="dxa"/>
            <w:vMerge w:val="restart"/>
            <w:shd w:val="clear" w:color="auto" w:fill="auto"/>
            <w:vAlign w:val="center"/>
          </w:tcPr>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No</w:t>
            </w:r>
          </w:p>
        </w:tc>
        <w:tc>
          <w:tcPr>
            <w:tcW w:w="2459" w:type="dxa"/>
            <w:vMerge w:val="restart"/>
            <w:shd w:val="clear" w:color="auto" w:fill="auto"/>
            <w:vAlign w:val="center"/>
          </w:tcPr>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Sas</w:t>
            </w:r>
            <w:r w:rsidRPr="00B43690">
              <w:rPr>
                <w:rFonts w:cstheme="minorHAnsi"/>
                <w:sz w:val="20"/>
                <w:szCs w:val="20"/>
                <w:lang w:val="sv-SE"/>
              </w:rPr>
              <w:t xml:space="preserve">aran Jangka Menengah </w:t>
            </w:r>
            <w:r w:rsidRPr="00B43690">
              <w:rPr>
                <w:rFonts w:cstheme="minorHAnsi"/>
                <w:sz w:val="20"/>
                <w:szCs w:val="20"/>
              </w:rPr>
              <w:t>Renstra K/L</w:t>
            </w:r>
          </w:p>
        </w:tc>
        <w:tc>
          <w:tcPr>
            <w:tcW w:w="2410" w:type="dxa"/>
            <w:vMerge w:val="restart"/>
            <w:shd w:val="clear" w:color="auto" w:fill="auto"/>
            <w:vAlign w:val="center"/>
          </w:tcPr>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 xml:space="preserve">Permasalahan </w:t>
            </w:r>
          </w:p>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Pelayanan SKPD Provinsi</w:t>
            </w:r>
          </w:p>
        </w:tc>
        <w:tc>
          <w:tcPr>
            <w:tcW w:w="3424" w:type="dxa"/>
            <w:gridSpan w:val="2"/>
            <w:shd w:val="clear" w:color="auto" w:fill="auto"/>
            <w:vAlign w:val="center"/>
          </w:tcPr>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Sebagai Faktor</w:t>
            </w:r>
          </w:p>
        </w:tc>
      </w:tr>
      <w:tr w:rsidR="00B43690" w:rsidRPr="00E839AE" w:rsidTr="00162585">
        <w:trPr>
          <w:trHeight w:val="103"/>
          <w:tblHeader/>
        </w:trPr>
        <w:tc>
          <w:tcPr>
            <w:tcW w:w="518" w:type="dxa"/>
            <w:vMerge/>
            <w:shd w:val="clear" w:color="auto" w:fill="auto"/>
            <w:vAlign w:val="center"/>
          </w:tcPr>
          <w:p w:rsidR="00B43690" w:rsidRPr="00B43690" w:rsidRDefault="00B43690" w:rsidP="00B16801">
            <w:pPr>
              <w:snapToGrid w:val="0"/>
              <w:spacing w:after="0" w:line="240" w:lineRule="auto"/>
              <w:jc w:val="center"/>
              <w:rPr>
                <w:rFonts w:cstheme="minorHAnsi"/>
                <w:sz w:val="20"/>
                <w:szCs w:val="20"/>
              </w:rPr>
            </w:pPr>
          </w:p>
        </w:tc>
        <w:tc>
          <w:tcPr>
            <w:tcW w:w="2459" w:type="dxa"/>
            <w:vMerge/>
            <w:shd w:val="clear" w:color="auto" w:fill="auto"/>
            <w:vAlign w:val="center"/>
          </w:tcPr>
          <w:p w:rsidR="00B43690" w:rsidRPr="00B43690" w:rsidRDefault="00B43690" w:rsidP="00B16801">
            <w:pPr>
              <w:snapToGrid w:val="0"/>
              <w:spacing w:after="0" w:line="240" w:lineRule="auto"/>
              <w:jc w:val="center"/>
              <w:rPr>
                <w:rFonts w:cstheme="minorHAnsi"/>
                <w:sz w:val="20"/>
                <w:szCs w:val="20"/>
              </w:rPr>
            </w:pPr>
          </w:p>
        </w:tc>
        <w:tc>
          <w:tcPr>
            <w:tcW w:w="2410" w:type="dxa"/>
            <w:vMerge/>
            <w:shd w:val="clear" w:color="auto" w:fill="auto"/>
            <w:vAlign w:val="center"/>
          </w:tcPr>
          <w:p w:rsidR="00B43690" w:rsidRPr="00B43690" w:rsidRDefault="00B43690" w:rsidP="00B16801">
            <w:pPr>
              <w:snapToGrid w:val="0"/>
              <w:spacing w:after="0" w:line="240" w:lineRule="auto"/>
              <w:jc w:val="center"/>
              <w:rPr>
                <w:rFonts w:cstheme="minorHAnsi"/>
                <w:sz w:val="20"/>
                <w:szCs w:val="20"/>
              </w:rPr>
            </w:pPr>
          </w:p>
        </w:tc>
        <w:tc>
          <w:tcPr>
            <w:tcW w:w="1842" w:type="dxa"/>
            <w:shd w:val="clear" w:color="auto" w:fill="auto"/>
            <w:vAlign w:val="center"/>
          </w:tcPr>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Penghambat</w:t>
            </w:r>
          </w:p>
        </w:tc>
        <w:tc>
          <w:tcPr>
            <w:tcW w:w="1582" w:type="dxa"/>
            <w:shd w:val="clear" w:color="auto" w:fill="auto"/>
            <w:vAlign w:val="center"/>
          </w:tcPr>
          <w:p w:rsidR="00B43690" w:rsidRPr="00B43690" w:rsidRDefault="00B43690" w:rsidP="00B16801">
            <w:pPr>
              <w:snapToGrid w:val="0"/>
              <w:spacing w:after="0" w:line="240" w:lineRule="auto"/>
              <w:jc w:val="center"/>
              <w:rPr>
                <w:rFonts w:cstheme="minorHAnsi"/>
                <w:sz w:val="20"/>
                <w:szCs w:val="20"/>
              </w:rPr>
            </w:pPr>
            <w:r w:rsidRPr="00B43690">
              <w:rPr>
                <w:rFonts w:cstheme="minorHAnsi"/>
                <w:sz w:val="20"/>
                <w:szCs w:val="20"/>
              </w:rPr>
              <w:t>Pendorong</w:t>
            </w:r>
          </w:p>
        </w:tc>
      </w:tr>
      <w:tr w:rsidR="00B43690" w:rsidRPr="00E839AE" w:rsidTr="004A2656">
        <w:trPr>
          <w:trHeight w:val="70"/>
          <w:tblHeader/>
        </w:trPr>
        <w:tc>
          <w:tcPr>
            <w:tcW w:w="518" w:type="dxa"/>
            <w:shd w:val="clear" w:color="auto" w:fill="auto"/>
            <w:vAlign w:val="center"/>
          </w:tcPr>
          <w:p w:rsidR="00B43690" w:rsidRPr="00B43690" w:rsidRDefault="00B43690" w:rsidP="0082169C">
            <w:pPr>
              <w:snapToGrid w:val="0"/>
              <w:spacing w:after="0" w:line="240" w:lineRule="auto"/>
              <w:jc w:val="center"/>
              <w:rPr>
                <w:rFonts w:cstheme="minorHAnsi"/>
                <w:sz w:val="20"/>
                <w:szCs w:val="20"/>
              </w:rPr>
            </w:pPr>
            <w:r w:rsidRPr="00B43690">
              <w:rPr>
                <w:rFonts w:cstheme="minorHAnsi"/>
                <w:sz w:val="20"/>
                <w:szCs w:val="20"/>
              </w:rPr>
              <w:t>(1)</w:t>
            </w:r>
          </w:p>
        </w:tc>
        <w:tc>
          <w:tcPr>
            <w:tcW w:w="2459" w:type="dxa"/>
            <w:shd w:val="clear" w:color="auto" w:fill="auto"/>
            <w:vAlign w:val="center"/>
          </w:tcPr>
          <w:p w:rsidR="00B43690" w:rsidRPr="00B43690" w:rsidRDefault="00B43690" w:rsidP="0082169C">
            <w:pPr>
              <w:snapToGrid w:val="0"/>
              <w:spacing w:after="0" w:line="240" w:lineRule="auto"/>
              <w:jc w:val="center"/>
              <w:rPr>
                <w:rFonts w:cstheme="minorHAnsi"/>
                <w:sz w:val="20"/>
                <w:szCs w:val="20"/>
              </w:rPr>
            </w:pPr>
            <w:r w:rsidRPr="00B43690">
              <w:rPr>
                <w:rFonts w:cstheme="minorHAnsi"/>
                <w:sz w:val="20"/>
                <w:szCs w:val="20"/>
              </w:rPr>
              <w:t>(2)</w:t>
            </w:r>
          </w:p>
        </w:tc>
        <w:tc>
          <w:tcPr>
            <w:tcW w:w="2410" w:type="dxa"/>
            <w:shd w:val="clear" w:color="auto" w:fill="auto"/>
            <w:vAlign w:val="center"/>
          </w:tcPr>
          <w:p w:rsidR="00B43690" w:rsidRPr="00B43690" w:rsidRDefault="00B43690" w:rsidP="0082169C">
            <w:pPr>
              <w:snapToGrid w:val="0"/>
              <w:spacing w:after="0" w:line="240" w:lineRule="auto"/>
              <w:jc w:val="center"/>
              <w:rPr>
                <w:rFonts w:cstheme="minorHAnsi"/>
                <w:sz w:val="20"/>
                <w:szCs w:val="20"/>
              </w:rPr>
            </w:pPr>
            <w:r w:rsidRPr="00B43690">
              <w:rPr>
                <w:rFonts w:cstheme="minorHAnsi"/>
                <w:sz w:val="20"/>
                <w:szCs w:val="20"/>
              </w:rPr>
              <w:t>(3)</w:t>
            </w:r>
          </w:p>
        </w:tc>
        <w:tc>
          <w:tcPr>
            <w:tcW w:w="1842" w:type="dxa"/>
            <w:shd w:val="clear" w:color="auto" w:fill="auto"/>
            <w:vAlign w:val="center"/>
          </w:tcPr>
          <w:p w:rsidR="00B43690" w:rsidRPr="00B43690" w:rsidRDefault="00B43690" w:rsidP="0082169C">
            <w:pPr>
              <w:snapToGrid w:val="0"/>
              <w:spacing w:after="0" w:line="240" w:lineRule="auto"/>
              <w:jc w:val="center"/>
              <w:rPr>
                <w:rFonts w:cstheme="minorHAnsi"/>
                <w:sz w:val="20"/>
                <w:szCs w:val="20"/>
              </w:rPr>
            </w:pPr>
            <w:r w:rsidRPr="00B43690">
              <w:rPr>
                <w:rFonts w:cstheme="minorHAnsi"/>
                <w:sz w:val="20"/>
                <w:szCs w:val="20"/>
              </w:rPr>
              <w:t>(4)</w:t>
            </w:r>
          </w:p>
        </w:tc>
        <w:tc>
          <w:tcPr>
            <w:tcW w:w="1582" w:type="dxa"/>
            <w:shd w:val="clear" w:color="auto" w:fill="auto"/>
            <w:vAlign w:val="center"/>
          </w:tcPr>
          <w:p w:rsidR="00B43690" w:rsidRPr="00B43690" w:rsidRDefault="00B43690" w:rsidP="0082169C">
            <w:pPr>
              <w:snapToGrid w:val="0"/>
              <w:spacing w:after="0" w:line="240" w:lineRule="auto"/>
              <w:jc w:val="center"/>
              <w:rPr>
                <w:rFonts w:cstheme="minorHAnsi"/>
                <w:sz w:val="20"/>
                <w:szCs w:val="20"/>
              </w:rPr>
            </w:pPr>
            <w:r w:rsidRPr="00B43690">
              <w:rPr>
                <w:rFonts w:cstheme="minorHAnsi"/>
                <w:sz w:val="20"/>
                <w:szCs w:val="20"/>
              </w:rPr>
              <w:t>(5)</w:t>
            </w:r>
          </w:p>
        </w:tc>
      </w:tr>
      <w:tr w:rsidR="00B43690" w:rsidRPr="00E839AE" w:rsidTr="004A2656">
        <w:trPr>
          <w:trHeight w:val="227"/>
        </w:trPr>
        <w:tc>
          <w:tcPr>
            <w:tcW w:w="518" w:type="dxa"/>
            <w:shd w:val="clear" w:color="auto" w:fill="auto"/>
            <w:vAlign w:val="center"/>
          </w:tcPr>
          <w:p w:rsidR="00B43690" w:rsidRPr="004A2656" w:rsidRDefault="00B43690" w:rsidP="0082169C">
            <w:pPr>
              <w:snapToGrid w:val="0"/>
              <w:spacing w:after="0" w:line="240" w:lineRule="auto"/>
              <w:rPr>
                <w:rFonts w:cstheme="minorHAnsi"/>
                <w:sz w:val="16"/>
                <w:szCs w:val="16"/>
              </w:rPr>
            </w:pPr>
            <w:r w:rsidRPr="004A2656">
              <w:rPr>
                <w:rFonts w:cstheme="minorHAnsi"/>
                <w:sz w:val="16"/>
                <w:szCs w:val="16"/>
              </w:rPr>
              <w:t>1</w:t>
            </w:r>
          </w:p>
        </w:tc>
        <w:tc>
          <w:tcPr>
            <w:tcW w:w="2459" w:type="dxa"/>
            <w:shd w:val="clear" w:color="auto" w:fill="auto"/>
            <w:vAlign w:val="center"/>
          </w:tcPr>
          <w:p w:rsidR="00B43690" w:rsidRPr="004A2656" w:rsidRDefault="00B43690" w:rsidP="00B43690">
            <w:pPr>
              <w:snapToGrid w:val="0"/>
              <w:spacing w:after="0" w:line="240" w:lineRule="auto"/>
              <w:rPr>
                <w:rFonts w:cstheme="minorHAnsi"/>
                <w:sz w:val="16"/>
                <w:szCs w:val="16"/>
              </w:rPr>
            </w:pPr>
            <w:r w:rsidRPr="004A2656">
              <w:rPr>
                <w:rFonts w:cstheme="minorHAnsi"/>
                <w:sz w:val="16"/>
                <w:szCs w:val="16"/>
              </w:rPr>
              <w:t>Meningkatnya perilaku positif siswa</w:t>
            </w:r>
          </w:p>
        </w:tc>
        <w:tc>
          <w:tcPr>
            <w:tcW w:w="2410" w:type="dxa"/>
            <w:shd w:val="clear" w:color="auto" w:fill="auto"/>
            <w:vAlign w:val="center"/>
          </w:tcPr>
          <w:p w:rsidR="004A2656" w:rsidRPr="004A2656" w:rsidRDefault="004A2656" w:rsidP="004A2656">
            <w:pPr>
              <w:pStyle w:val="ListParagraph"/>
              <w:numPr>
                <w:ilvl w:val="0"/>
                <w:numId w:val="43"/>
              </w:numPr>
              <w:snapToGrid w:val="0"/>
              <w:spacing w:after="0" w:line="240" w:lineRule="auto"/>
              <w:ind w:left="175" w:hanging="171"/>
              <w:rPr>
                <w:rFonts w:cstheme="minorHAnsi"/>
                <w:sz w:val="16"/>
                <w:szCs w:val="16"/>
              </w:rPr>
            </w:pPr>
            <w:r>
              <w:rPr>
                <w:rFonts w:cstheme="minorHAnsi"/>
                <w:sz w:val="16"/>
                <w:szCs w:val="16"/>
              </w:rPr>
              <w:t>Peningkatan perilaku positif siswa masih lambat</w:t>
            </w:r>
          </w:p>
        </w:tc>
        <w:tc>
          <w:tcPr>
            <w:tcW w:w="1842" w:type="dxa"/>
            <w:shd w:val="clear" w:color="auto" w:fill="auto"/>
            <w:vAlign w:val="center"/>
          </w:tcPr>
          <w:p w:rsidR="004A2656" w:rsidRPr="004A2656" w:rsidRDefault="004A2656" w:rsidP="00BA02DE">
            <w:pPr>
              <w:pStyle w:val="ListParagraph"/>
              <w:numPr>
                <w:ilvl w:val="0"/>
                <w:numId w:val="43"/>
              </w:numPr>
              <w:snapToGrid w:val="0"/>
              <w:spacing w:after="0" w:line="240" w:lineRule="auto"/>
              <w:ind w:left="175" w:hanging="171"/>
              <w:rPr>
                <w:rFonts w:cstheme="minorHAnsi"/>
                <w:sz w:val="16"/>
                <w:szCs w:val="16"/>
              </w:rPr>
            </w:pPr>
            <w:r w:rsidRPr="004A2656">
              <w:rPr>
                <w:rFonts w:cstheme="minorHAnsi"/>
                <w:sz w:val="16"/>
                <w:szCs w:val="16"/>
              </w:rPr>
              <w:t>Kurangnya guru BP di sekolah.</w:t>
            </w:r>
          </w:p>
          <w:p w:rsidR="00B43690" w:rsidRPr="004A2656" w:rsidRDefault="004A2656" w:rsidP="00BA02DE">
            <w:pPr>
              <w:pStyle w:val="ListParagraph"/>
              <w:numPr>
                <w:ilvl w:val="0"/>
                <w:numId w:val="43"/>
              </w:numPr>
              <w:snapToGrid w:val="0"/>
              <w:spacing w:after="0" w:line="240" w:lineRule="auto"/>
              <w:ind w:left="175" w:hanging="171"/>
              <w:rPr>
                <w:rFonts w:cstheme="minorHAnsi"/>
                <w:sz w:val="16"/>
                <w:szCs w:val="16"/>
              </w:rPr>
            </w:pPr>
            <w:r w:rsidRPr="004A2656">
              <w:rPr>
                <w:rFonts w:cstheme="minorHAnsi"/>
                <w:sz w:val="16"/>
                <w:szCs w:val="16"/>
              </w:rPr>
              <w:t xml:space="preserve">Kurangnya </w:t>
            </w:r>
            <w:r>
              <w:rPr>
                <w:rFonts w:cstheme="minorHAnsi"/>
                <w:sz w:val="16"/>
                <w:szCs w:val="16"/>
              </w:rPr>
              <w:t>p</w:t>
            </w:r>
            <w:r w:rsidRPr="004A2656">
              <w:rPr>
                <w:rFonts w:cstheme="minorHAnsi"/>
                <w:sz w:val="16"/>
                <w:szCs w:val="16"/>
              </w:rPr>
              <w:t>artisipasi masyarakat</w:t>
            </w:r>
          </w:p>
        </w:tc>
        <w:tc>
          <w:tcPr>
            <w:tcW w:w="1582" w:type="dxa"/>
            <w:shd w:val="clear" w:color="auto" w:fill="auto"/>
            <w:vAlign w:val="center"/>
          </w:tcPr>
          <w:p w:rsidR="00B43690" w:rsidRPr="004A2656" w:rsidRDefault="00BA02DE" w:rsidP="00BA02DE">
            <w:pPr>
              <w:snapToGrid w:val="0"/>
              <w:spacing w:after="0" w:line="240" w:lineRule="auto"/>
              <w:rPr>
                <w:rFonts w:cstheme="minorHAnsi"/>
                <w:sz w:val="16"/>
                <w:szCs w:val="16"/>
              </w:rPr>
            </w:pPr>
            <w:r>
              <w:rPr>
                <w:rFonts w:cstheme="minorHAnsi"/>
                <w:sz w:val="16"/>
                <w:szCs w:val="16"/>
              </w:rPr>
              <w:t>Pendidikan keluarga sudah dimas</w:t>
            </w:r>
          </w:p>
        </w:tc>
      </w:tr>
      <w:tr w:rsidR="00B43690" w:rsidRPr="00E839AE" w:rsidTr="004A2656">
        <w:trPr>
          <w:trHeight w:val="227"/>
        </w:trPr>
        <w:tc>
          <w:tcPr>
            <w:tcW w:w="518" w:type="dxa"/>
            <w:shd w:val="clear" w:color="auto" w:fill="auto"/>
            <w:vAlign w:val="center"/>
          </w:tcPr>
          <w:p w:rsidR="00B43690" w:rsidRPr="004A2656" w:rsidRDefault="00B43690" w:rsidP="0082169C">
            <w:pPr>
              <w:snapToGrid w:val="0"/>
              <w:spacing w:after="0" w:line="240" w:lineRule="auto"/>
              <w:rPr>
                <w:rFonts w:cstheme="minorHAnsi"/>
                <w:sz w:val="16"/>
                <w:szCs w:val="16"/>
              </w:rPr>
            </w:pPr>
            <w:r w:rsidRPr="004A2656">
              <w:rPr>
                <w:rFonts w:cstheme="minorHAnsi"/>
                <w:sz w:val="16"/>
                <w:szCs w:val="16"/>
              </w:rPr>
              <w:t>2</w:t>
            </w:r>
          </w:p>
        </w:tc>
        <w:tc>
          <w:tcPr>
            <w:tcW w:w="2459" w:type="dxa"/>
            <w:shd w:val="clear" w:color="auto" w:fill="auto"/>
            <w:vAlign w:val="center"/>
          </w:tcPr>
          <w:p w:rsidR="00B43690" w:rsidRPr="004A2656" w:rsidRDefault="00B43690" w:rsidP="00B43690">
            <w:pPr>
              <w:snapToGrid w:val="0"/>
              <w:spacing w:after="0" w:line="240" w:lineRule="auto"/>
              <w:rPr>
                <w:rFonts w:cstheme="minorHAnsi"/>
                <w:sz w:val="16"/>
                <w:szCs w:val="16"/>
              </w:rPr>
            </w:pPr>
            <w:r w:rsidRPr="004A2656">
              <w:rPr>
                <w:rFonts w:cstheme="minorHAnsi"/>
                <w:sz w:val="16"/>
                <w:szCs w:val="16"/>
              </w:rPr>
              <w:t>Meningkatnya partisipasi orang tua dan pemangku kepentingan yang terlibat dalam pendidikan</w:t>
            </w:r>
          </w:p>
        </w:tc>
        <w:tc>
          <w:tcPr>
            <w:tcW w:w="2410" w:type="dxa"/>
            <w:shd w:val="clear" w:color="auto" w:fill="auto"/>
            <w:vAlign w:val="center"/>
          </w:tcPr>
          <w:p w:rsidR="00B43690" w:rsidRPr="004A2656" w:rsidRDefault="004A2656" w:rsidP="0082169C">
            <w:pPr>
              <w:snapToGrid w:val="0"/>
              <w:spacing w:after="0" w:line="240" w:lineRule="auto"/>
              <w:jc w:val="both"/>
              <w:rPr>
                <w:rFonts w:cstheme="minorHAnsi"/>
                <w:sz w:val="16"/>
                <w:szCs w:val="16"/>
              </w:rPr>
            </w:pPr>
            <w:r>
              <w:rPr>
                <w:rFonts w:cstheme="minorHAnsi"/>
                <w:sz w:val="16"/>
                <w:szCs w:val="16"/>
              </w:rPr>
              <w:t>Kurangnya partisipasi masyarakat dan pemangku kepentingan dalam pendidikan.</w:t>
            </w:r>
          </w:p>
        </w:tc>
        <w:tc>
          <w:tcPr>
            <w:tcW w:w="1842" w:type="dxa"/>
            <w:shd w:val="clear" w:color="auto" w:fill="auto"/>
            <w:vAlign w:val="center"/>
          </w:tcPr>
          <w:p w:rsidR="00B43690" w:rsidRPr="004A2656" w:rsidRDefault="00B43690" w:rsidP="00340343">
            <w:pPr>
              <w:snapToGrid w:val="0"/>
              <w:spacing w:after="0" w:line="240" w:lineRule="auto"/>
              <w:ind w:left="33"/>
              <w:jc w:val="both"/>
              <w:rPr>
                <w:rFonts w:cstheme="minorHAnsi"/>
                <w:sz w:val="16"/>
                <w:szCs w:val="16"/>
              </w:rPr>
            </w:pPr>
          </w:p>
        </w:tc>
        <w:tc>
          <w:tcPr>
            <w:tcW w:w="1582" w:type="dxa"/>
            <w:shd w:val="clear" w:color="auto" w:fill="auto"/>
            <w:vAlign w:val="center"/>
          </w:tcPr>
          <w:p w:rsidR="00B43690" w:rsidRPr="004A2656" w:rsidRDefault="00340343" w:rsidP="00340343">
            <w:pPr>
              <w:snapToGrid w:val="0"/>
              <w:spacing w:after="0" w:line="240" w:lineRule="auto"/>
              <w:jc w:val="both"/>
              <w:rPr>
                <w:rFonts w:cstheme="minorHAnsi"/>
                <w:sz w:val="16"/>
                <w:szCs w:val="16"/>
              </w:rPr>
            </w:pPr>
            <w:r>
              <w:rPr>
                <w:rFonts w:cstheme="minorHAnsi"/>
                <w:sz w:val="16"/>
                <w:szCs w:val="16"/>
              </w:rPr>
              <w:t>Adanya perda tentang pendidikan</w:t>
            </w:r>
          </w:p>
        </w:tc>
      </w:tr>
      <w:tr w:rsidR="00B43690" w:rsidRPr="00E839AE" w:rsidTr="004A2656">
        <w:trPr>
          <w:trHeight w:val="227"/>
        </w:trPr>
        <w:tc>
          <w:tcPr>
            <w:tcW w:w="518" w:type="dxa"/>
            <w:shd w:val="clear" w:color="auto" w:fill="auto"/>
            <w:vAlign w:val="center"/>
          </w:tcPr>
          <w:p w:rsidR="00B43690" w:rsidRPr="004A2656" w:rsidRDefault="00B43690" w:rsidP="0082169C">
            <w:pPr>
              <w:snapToGrid w:val="0"/>
              <w:spacing w:after="0" w:line="240" w:lineRule="auto"/>
              <w:rPr>
                <w:rFonts w:cstheme="minorHAnsi"/>
                <w:sz w:val="16"/>
                <w:szCs w:val="16"/>
              </w:rPr>
            </w:pPr>
            <w:r w:rsidRPr="004A2656">
              <w:rPr>
                <w:rFonts w:cstheme="minorHAnsi"/>
                <w:sz w:val="16"/>
                <w:szCs w:val="16"/>
              </w:rPr>
              <w:t>3</w:t>
            </w:r>
          </w:p>
        </w:tc>
        <w:tc>
          <w:tcPr>
            <w:tcW w:w="2459" w:type="dxa"/>
            <w:shd w:val="clear" w:color="auto" w:fill="auto"/>
            <w:vAlign w:val="center"/>
          </w:tcPr>
          <w:p w:rsidR="00B43690" w:rsidRPr="004A2656" w:rsidRDefault="00B43690"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kualitas sikap guru dan tenaga pendidikan dalam kepribadian, spiritual, dan sosial</w:t>
            </w:r>
          </w:p>
        </w:tc>
        <w:tc>
          <w:tcPr>
            <w:tcW w:w="2410" w:type="dxa"/>
            <w:shd w:val="clear" w:color="auto" w:fill="auto"/>
            <w:vAlign w:val="center"/>
          </w:tcPr>
          <w:p w:rsidR="00B43690" w:rsidRDefault="00340343" w:rsidP="00340343">
            <w:pPr>
              <w:snapToGrid w:val="0"/>
              <w:spacing w:after="0" w:line="240" w:lineRule="auto"/>
              <w:jc w:val="both"/>
              <w:rPr>
                <w:rFonts w:cstheme="minorHAnsi"/>
                <w:sz w:val="16"/>
                <w:szCs w:val="16"/>
              </w:rPr>
            </w:pPr>
            <w:r>
              <w:rPr>
                <w:rFonts w:cstheme="minorHAnsi"/>
                <w:sz w:val="16"/>
                <w:szCs w:val="16"/>
              </w:rPr>
              <w:t>Sebagian besar guru memiliki nilai UKG dibawah 50 %</w:t>
            </w:r>
          </w:p>
          <w:p w:rsidR="00340343" w:rsidRPr="004A2656" w:rsidRDefault="00340343" w:rsidP="00340343">
            <w:pPr>
              <w:snapToGrid w:val="0"/>
              <w:spacing w:after="0" w:line="240" w:lineRule="auto"/>
              <w:jc w:val="both"/>
              <w:rPr>
                <w:rFonts w:cstheme="minorHAnsi"/>
                <w:sz w:val="16"/>
                <w:szCs w:val="16"/>
              </w:rPr>
            </w:pPr>
            <w:r>
              <w:rPr>
                <w:rFonts w:cstheme="minorHAnsi"/>
                <w:sz w:val="16"/>
                <w:szCs w:val="16"/>
              </w:rPr>
              <w:t>Tidak pernah dilakukan penilaian kualitas  tenaga kependidikan</w:t>
            </w:r>
          </w:p>
        </w:tc>
        <w:tc>
          <w:tcPr>
            <w:tcW w:w="1842" w:type="dxa"/>
            <w:shd w:val="clear" w:color="auto" w:fill="auto"/>
            <w:vAlign w:val="center"/>
          </w:tcPr>
          <w:p w:rsidR="00B43690" w:rsidRDefault="00340343" w:rsidP="00340343">
            <w:pPr>
              <w:snapToGrid w:val="0"/>
              <w:spacing w:after="0" w:line="240" w:lineRule="auto"/>
              <w:ind w:left="-108"/>
              <w:jc w:val="both"/>
              <w:rPr>
                <w:rFonts w:cstheme="minorHAnsi"/>
                <w:sz w:val="16"/>
                <w:szCs w:val="16"/>
              </w:rPr>
            </w:pPr>
            <w:r>
              <w:rPr>
                <w:rFonts w:cstheme="minorHAnsi"/>
                <w:sz w:val="16"/>
                <w:szCs w:val="16"/>
              </w:rPr>
              <w:t>Penilaian Kompetensi hanya terbatas pada Kompetensi Pedagogi dan Profesi.</w:t>
            </w:r>
          </w:p>
          <w:p w:rsidR="00340343" w:rsidRPr="004A2656" w:rsidRDefault="00340343" w:rsidP="00340343">
            <w:pPr>
              <w:snapToGrid w:val="0"/>
              <w:spacing w:after="0" w:line="240" w:lineRule="auto"/>
              <w:ind w:left="-108"/>
              <w:jc w:val="both"/>
              <w:rPr>
                <w:rFonts w:cstheme="minorHAnsi"/>
                <w:sz w:val="16"/>
                <w:szCs w:val="16"/>
              </w:rPr>
            </w:pPr>
            <w:r>
              <w:rPr>
                <w:rFonts w:cstheme="minorHAnsi"/>
                <w:sz w:val="16"/>
                <w:szCs w:val="16"/>
              </w:rPr>
              <w:t>Belum ada penilaian kompetensi untuk tenaga kependidikan</w:t>
            </w:r>
          </w:p>
        </w:tc>
        <w:tc>
          <w:tcPr>
            <w:tcW w:w="1582" w:type="dxa"/>
            <w:shd w:val="clear" w:color="auto" w:fill="auto"/>
            <w:vAlign w:val="center"/>
          </w:tcPr>
          <w:p w:rsidR="00B43690" w:rsidRPr="004A2656" w:rsidRDefault="00340343" w:rsidP="00340343">
            <w:pPr>
              <w:snapToGrid w:val="0"/>
              <w:spacing w:after="0" w:line="240" w:lineRule="auto"/>
              <w:jc w:val="both"/>
              <w:rPr>
                <w:rFonts w:cstheme="minorHAnsi"/>
                <w:sz w:val="16"/>
                <w:szCs w:val="16"/>
              </w:rPr>
            </w:pPr>
            <w:r>
              <w:rPr>
                <w:rFonts w:cstheme="minorHAnsi"/>
                <w:sz w:val="16"/>
                <w:szCs w:val="16"/>
              </w:rPr>
              <w:t>Tersedianya sarana untuk pelatihan kepribadian dan sosial GTK</w:t>
            </w:r>
          </w:p>
        </w:tc>
      </w:tr>
      <w:tr w:rsidR="00B43690" w:rsidRPr="00E839AE" w:rsidTr="004A2656">
        <w:trPr>
          <w:trHeight w:val="227"/>
        </w:trPr>
        <w:tc>
          <w:tcPr>
            <w:tcW w:w="518" w:type="dxa"/>
            <w:shd w:val="clear" w:color="auto" w:fill="auto"/>
            <w:vAlign w:val="center"/>
          </w:tcPr>
          <w:p w:rsidR="00B43690" w:rsidRPr="004A2656" w:rsidRDefault="00B43690" w:rsidP="0082169C">
            <w:pPr>
              <w:snapToGrid w:val="0"/>
              <w:spacing w:after="0" w:line="240" w:lineRule="auto"/>
              <w:rPr>
                <w:rFonts w:cstheme="minorHAnsi"/>
                <w:sz w:val="16"/>
                <w:szCs w:val="16"/>
              </w:rPr>
            </w:pPr>
            <w:r w:rsidRPr="004A2656">
              <w:rPr>
                <w:rFonts w:cstheme="minorHAnsi"/>
                <w:sz w:val="16"/>
                <w:szCs w:val="16"/>
              </w:rPr>
              <w:t>4</w:t>
            </w:r>
          </w:p>
        </w:tc>
        <w:tc>
          <w:tcPr>
            <w:tcW w:w="2459" w:type="dxa"/>
            <w:shd w:val="clear" w:color="auto" w:fill="auto"/>
            <w:vAlign w:val="center"/>
          </w:tcPr>
          <w:p w:rsidR="00B43690" w:rsidRDefault="00B43690"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peran pelaku budaya dalam melindungi,</w:t>
            </w:r>
            <w:r w:rsidR="001B7F43" w:rsidRPr="004A2656">
              <w:rPr>
                <w:rFonts w:cstheme="minorHAnsi"/>
                <w:sz w:val="16"/>
                <w:szCs w:val="16"/>
              </w:rPr>
              <w:t xml:space="preserve"> </w:t>
            </w:r>
            <w:r w:rsidRPr="004A2656">
              <w:rPr>
                <w:rFonts w:cstheme="minorHAnsi"/>
                <w:sz w:val="16"/>
                <w:szCs w:val="16"/>
              </w:rPr>
              <w:t>mengembangkan dan</w:t>
            </w:r>
            <w:r w:rsidR="001B7F43" w:rsidRPr="004A2656">
              <w:rPr>
                <w:rFonts w:cstheme="minorHAnsi"/>
                <w:sz w:val="16"/>
                <w:szCs w:val="16"/>
              </w:rPr>
              <w:t xml:space="preserve"> </w:t>
            </w:r>
            <w:r w:rsidRPr="004A2656">
              <w:rPr>
                <w:rFonts w:cstheme="minorHAnsi"/>
                <w:sz w:val="16"/>
                <w:szCs w:val="16"/>
              </w:rPr>
              <w:t>memanfaatkan kebudayaan</w:t>
            </w:r>
          </w:p>
          <w:p w:rsidR="00210770" w:rsidRPr="004A2656" w:rsidRDefault="00210770" w:rsidP="001B7F43">
            <w:pPr>
              <w:autoSpaceDE w:val="0"/>
              <w:autoSpaceDN w:val="0"/>
              <w:adjustRightInd w:val="0"/>
              <w:spacing w:after="0" w:line="240" w:lineRule="auto"/>
              <w:rPr>
                <w:rFonts w:cstheme="minorHAnsi"/>
                <w:sz w:val="16"/>
                <w:szCs w:val="16"/>
              </w:rPr>
            </w:pPr>
          </w:p>
        </w:tc>
        <w:tc>
          <w:tcPr>
            <w:tcW w:w="2410" w:type="dxa"/>
            <w:shd w:val="clear" w:color="auto" w:fill="auto"/>
            <w:vAlign w:val="center"/>
          </w:tcPr>
          <w:p w:rsidR="00B43690" w:rsidRPr="004A2656" w:rsidRDefault="00340343" w:rsidP="0082169C">
            <w:pPr>
              <w:snapToGrid w:val="0"/>
              <w:spacing w:after="0" w:line="240" w:lineRule="auto"/>
              <w:jc w:val="both"/>
              <w:rPr>
                <w:rFonts w:cstheme="minorHAnsi"/>
                <w:sz w:val="16"/>
                <w:szCs w:val="16"/>
              </w:rPr>
            </w:pPr>
            <w:r>
              <w:rPr>
                <w:rFonts w:cstheme="minorHAnsi"/>
                <w:sz w:val="16"/>
                <w:szCs w:val="16"/>
              </w:rPr>
              <w:t>Merupakan kewenangan Disbudpar</w:t>
            </w:r>
          </w:p>
        </w:tc>
        <w:tc>
          <w:tcPr>
            <w:tcW w:w="1842" w:type="dxa"/>
            <w:shd w:val="clear" w:color="auto" w:fill="auto"/>
            <w:vAlign w:val="center"/>
          </w:tcPr>
          <w:p w:rsidR="00B43690" w:rsidRPr="004A2656" w:rsidRDefault="00B43690" w:rsidP="0082169C">
            <w:pPr>
              <w:snapToGrid w:val="0"/>
              <w:spacing w:after="0" w:line="240" w:lineRule="auto"/>
              <w:jc w:val="both"/>
              <w:rPr>
                <w:rFonts w:cstheme="minorHAnsi"/>
                <w:sz w:val="16"/>
                <w:szCs w:val="16"/>
              </w:rPr>
            </w:pPr>
          </w:p>
        </w:tc>
        <w:tc>
          <w:tcPr>
            <w:tcW w:w="1582" w:type="dxa"/>
            <w:shd w:val="clear" w:color="auto" w:fill="auto"/>
            <w:vAlign w:val="center"/>
          </w:tcPr>
          <w:p w:rsidR="00B43690" w:rsidRPr="004A2656" w:rsidRDefault="00B43690" w:rsidP="0082169C">
            <w:pPr>
              <w:snapToGrid w:val="0"/>
              <w:spacing w:after="0" w:line="240" w:lineRule="auto"/>
              <w:jc w:val="both"/>
              <w:rPr>
                <w:rFonts w:cstheme="minorHAnsi"/>
                <w:sz w:val="16"/>
                <w:szCs w:val="16"/>
              </w:rPr>
            </w:pPr>
          </w:p>
        </w:tc>
      </w:tr>
      <w:tr w:rsidR="00B43690" w:rsidRPr="00E839AE" w:rsidTr="004A2656">
        <w:trPr>
          <w:trHeight w:val="227"/>
        </w:trPr>
        <w:tc>
          <w:tcPr>
            <w:tcW w:w="518" w:type="dxa"/>
            <w:shd w:val="clear" w:color="auto" w:fill="auto"/>
            <w:vAlign w:val="center"/>
          </w:tcPr>
          <w:p w:rsidR="00B43690" w:rsidRPr="004A2656" w:rsidRDefault="00B43690" w:rsidP="0082169C">
            <w:pPr>
              <w:snapToGrid w:val="0"/>
              <w:spacing w:after="0" w:line="240" w:lineRule="auto"/>
              <w:rPr>
                <w:rFonts w:cstheme="minorHAnsi"/>
                <w:sz w:val="16"/>
                <w:szCs w:val="16"/>
              </w:rPr>
            </w:pPr>
            <w:r w:rsidRPr="004A2656">
              <w:rPr>
                <w:rFonts w:cstheme="minorHAnsi"/>
                <w:sz w:val="16"/>
                <w:szCs w:val="16"/>
              </w:rPr>
              <w:lastRenderedPageBreak/>
              <w:t>5</w:t>
            </w:r>
          </w:p>
        </w:tc>
        <w:tc>
          <w:tcPr>
            <w:tcW w:w="2459" w:type="dxa"/>
            <w:shd w:val="clear" w:color="auto" w:fill="auto"/>
            <w:vAlign w:val="center"/>
          </w:tcPr>
          <w:p w:rsidR="00B43690" w:rsidRPr="004A2656" w:rsidRDefault="00B43690" w:rsidP="001B7F43">
            <w:pPr>
              <w:autoSpaceDE w:val="0"/>
              <w:autoSpaceDN w:val="0"/>
              <w:adjustRightInd w:val="0"/>
              <w:spacing w:after="0" w:line="240" w:lineRule="auto"/>
              <w:rPr>
                <w:rFonts w:cstheme="minorHAnsi"/>
                <w:sz w:val="16"/>
                <w:szCs w:val="16"/>
              </w:rPr>
            </w:pPr>
            <w:r w:rsidRPr="004A2656">
              <w:rPr>
                <w:rFonts w:cstheme="minorHAnsi"/>
                <w:sz w:val="16"/>
                <w:szCs w:val="16"/>
              </w:rPr>
              <w:t xml:space="preserve">Meningkatnya akses </w:t>
            </w:r>
            <w:r w:rsidR="001B7F43" w:rsidRPr="004A2656">
              <w:rPr>
                <w:rFonts w:cstheme="minorHAnsi"/>
                <w:sz w:val="16"/>
                <w:szCs w:val="16"/>
              </w:rPr>
              <w:t>p</w:t>
            </w:r>
            <w:r w:rsidRPr="004A2656">
              <w:rPr>
                <w:rFonts w:cstheme="minorHAnsi"/>
                <w:sz w:val="16"/>
                <w:szCs w:val="16"/>
              </w:rPr>
              <w:t>endidikan</w:t>
            </w:r>
            <w:r w:rsidR="001B7F43" w:rsidRPr="004A2656">
              <w:rPr>
                <w:rFonts w:cstheme="minorHAnsi"/>
                <w:sz w:val="16"/>
                <w:szCs w:val="16"/>
              </w:rPr>
              <w:t xml:space="preserve"> </w:t>
            </w:r>
            <w:r w:rsidRPr="004A2656">
              <w:rPr>
                <w:rFonts w:cstheme="minorHAnsi"/>
                <w:sz w:val="16"/>
                <w:szCs w:val="16"/>
              </w:rPr>
              <w:t>anak usia dini dan pendidikan</w:t>
            </w:r>
            <w:r w:rsidR="001B7F43" w:rsidRPr="004A2656">
              <w:rPr>
                <w:rFonts w:cstheme="minorHAnsi"/>
                <w:sz w:val="16"/>
                <w:szCs w:val="16"/>
              </w:rPr>
              <w:t xml:space="preserve"> </w:t>
            </w:r>
            <w:r w:rsidRPr="004A2656">
              <w:rPr>
                <w:rFonts w:cstheme="minorHAnsi"/>
                <w:sz w:val="16"/>
                <w:szCs w:val="16"/>
              </w:rPr>
              <w:t>masyarakat di seluruh provinsi,</w:t>
            </w:r>
            <w:r w:rsidR="001B7F43" w:rsidRPr="004A2656">
              <w:rPr>
                <w:rFonts w:cstheme="minorHAnsi"/>
                <w:sz w:val="16"/>
                <w:szCs w:val="16"/>
              </w:rPr>
              <w:t xml:space="preserve"> </w:t>
            </w:r>
            <w:r w:rsidRPr="004A2656">
              <w:rPr>
                <w:rFonts w:cstheme="minorHAnsi"/>
                <w:sz w:val="16"/>
                <w:szCs w:val="16"/>
              </w:rPr>
              <w:t>kabupaten, dan kota</w:t>
            </w:r>
          </w:p>
        </w:tc>
        <w:tc>
          <w:tcPr>
            <w:tcW w:w="2410" w:type="dxa"/>
            <w:shd w:val="clear" w:color="auto" w:fill="auto"/>
            <w:vAlign w:val="center"/>
          </w:tcPr>
          <w:p w:rsidR="00B43690" w:rsidRPr="004A2656" w:rsidRDefault="00B43690" w:rsidP="00340343">
            <w:pPr>
              <w:snapToGrid w:val="0"/>
              <w:spacing w:after="0" w:line="240" w:lineRule="auto"/>
              <w:jc w:val="both"/>
              <w:rPr>
                <w:rFonts w:cstheme="minorHAnsi"/>
                <w:sz w:val="16"/>
                <w:szCs w:val="16"/>
              </w:rPr>
            </w:pPr>
          </w:p>
        </w:tc>
        <w:tc>
          <w:tcPr>
            <w:tcW w:w="1842" w:type="dxa"/>
            <w:shd w:val="clear" w:color="auto" w:fill="auto"/>
            <w:vAlign w:val="center"/>
          </w:tcPr>
          <w:p w:rsidR="00340343" w:rsidRPr="004A2656" w:rsidRDefault="00340343" w:rsidP="00340343">
            <w:pPr>
              <w:snapToGrid w:val="0"/>
              <w:spacing w:after="0" w:line="240" w:lineRule="auto"/>
              <w:ind w:left="-108"/>
              <w:jc w:val="both"/>
              <w:rPr>
                <w:rFonts w:cstheme="minorHAnsi"/>
                <w:sz w:val="16"/>
                <w:szCs w:val="16"/>
              </w:rPr>
            </w:pPr>
            <w:r>
              <w:rPr>
                <w:rFonts w:cstheme="minorHAnsi"/>
                <w:sz w:val="16"/>
                <w:szCs w:val="16"/>
              </w:rPr>
              <w:t>-</w:t>
            </w:r>
          </w:p>
        </w:tc>
        <w:tc>
          <w:tcPr>
            <w:tcW w:w="1582" w:type="dxa"/>
            <w:shd w:val="clear" w:color="auto" w:fill="auto"/>
            <w:vAlign w:val="center"/>
          </w:tcPr>
          <w:p w:rsidR="00340343" w:rsidRPr="004A2656" w:rsidRDefault="00340343" w:rsidP="00340343">
            <w:pPr>
              <w:snapToGrid w:val="0"/>
              <w:spacing w:after="0" w:line="240" w:lineRule="auto"/>
              <w:jc w:val="both"/>
              <w:rPr>
                <w:rFonts w:cstheme="minorHAnsi"/>
                <w:sz w:val="16"/>
                <w:szCs w:val="16"/>
              </w:rPr>
            </w:pPr>
            <w:r>
              <w:rPr>
                <w:rFonts w:cstheme="minorHAnsi"/>
                <w:sz w:val="16"/>
                <w:szCs w:val="16"/>
              </w:rPr>
              <w:t>-</w:t>
            </w:r>
          </w:p>
        </w:tc>
      </w:tr>
      <w:tr w:rsidR="00340343" w:rsidRPr="00E839AE" w:rsidTr="00B16801">
        <w:trPr>
          <w:trHeight w:val="70"/>
        </w:trPr>
        <w:tc>
          <w:tcPr>
            <w:tcW w:w="518" w:type="dxa"/>
            <w:shd w:val="clear" w:color="auto" w:fill="auto"/>
            <w:vAlign w:val="center"/>
          </w:tcPr>
          <w:p w:rsidR="00340343" w:rsidRPr="004A2656" w:rsidRDefault="00340343" w:rsidP="0082169C">
            <w:pPr>
              <w:snapToGrid w:val="0"/>
              <w:spacing w:after="0" w:line="240" w:lineRule="auto"/>
              <w:rPr>
                <w:rFonts w:cstheme="minorHAnsi"/>
                <w:sz w:val="16"/>
                <w:szCs w:val="16"/>
              </w:rPr>
            </w:pPr>
            <w:r w:rsidRPr="004A2656">
              <w:rPr>
                <w:rFonts w:cstheme="minorHAnsi"/>
                <w:sz w:val="16"/>
                <w:szCs w:val="16"/>
              </w:rPr>
              <w:t>6</w:t>
            </w:r>
          </w:p>
        </w:tc>
        <w:tc>
          <w:tcPr>
            <w:tcW w:w="2459" w:type="dxa"/>
            <w:shd w:val="clear" w:color="auto" w:fill="auto"/>
            <w:vAlign w:val="center"/>
          </w:tcPr>
          <w:p w:rsidR="00340343" w:rsidRPr="004A2656" w:rsidRDefault="003403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angka partisipasi penduduk usia pendidikan dasar dan menengah</w:t>
            </w:r>
          </w:p>
        </w:tc>
        <w:tc>
          <w:tcPr>
            <w:tcW w:w="2410" w:type="dxa"/>
            <w:shd w:val="clear" w:color="auto" w:fill="auto"/>
            <w:vAlign w:val="center"/>
          </w:tcPr>
          <w:p w:rsidR="00340343" w:rsidRPr="004A2656" w:rsidRDefault="00340343" w:rsidP="0082169C">
            <w:pPr>
              <w:snapToGrid w:val="0"/>
              <w:spacing w:after="0" w:line="240" w:lineRule="auto"/>
              <w:jc w:val="both"/>
              <w:rPr>
                <w:rFonts w:cstheme="minorHAnsi"/>
                <w:sz w:val="16"/>
                <w:szCs w:val="16"/>
              </w:rPr>
            </w:pPr>
            <w:r>
              <w:rPr>
                <w:rFonts w:cstheme="minorHAnsi"/>
                <w:sz w:val="16"/>
                <w:szCs w:val="16"/>
              </w:rPr>
              <w:t>APK Pendidikan menengah masih dibawah rata-rata nasional</w:t>
            </w:r>
          </w:p>
        </w:tc>
        <w:tc>
          <w:tcPr>
            <w:tcW w:w="1842" w:type="dxa"/>
            <w:shd w:val="clear" w:color="auto" w:fill="auto"/>
            <w:vAlign w:val="center"/>
          </w:tcPr>
          <w:p w:rsidR="00340343" w:rsidRDefault="00340343" w:rsidP="0082169C">
            <w:pPr>
              <w:snapToGrid w:val="0"/>
              <w:spacing w:after="0" w:line="240" w:lineRule="auto"/>
              <w:ind w:left="-108"/>
              <w:jc w:val="both"/>
              <w:rPr>
                <w:rFonts w:cstheme="minorHAnsi"/>
                <w:sz w:val="16"/>
                <w:szCs w:val="16"/>
              </w:rPr>
            </w:pPr>
            <w:r>
              <w:rPr>
                <w:rFonts w:cstheme="minorHAnsi"/>
                <w:sz w:val="16"/>
                <w:szCs w:val="16"/>
              </w:rPr>
              <w:t>Angka melanjutkan SMP yang rendah.</w:t>
            </w:r>
          </w:p>
          <w:p w:rsidR="00340343" w:rsidRPr="004A2656" w:rsidRDefault="00340343" w:rsidP="0082169C">
            <w:pPr>
              <w:snapToGrid w:val="0"/>
              <w:spacing w:after="0" w:line="240" w:lineRule="auto"/>
              <w:ind w:left="-108"/>
              <w:jc w:val="both"/>
              <w:rPr>
                <w:rFonts w:cstheme="minorHAnsi"/>
                <w:sz w:val="16"/>
                <w:szCs w:val="16"/>
              </w:rPr>
            </w:pPr>
            <w:r>
              <w:rPr>
                <w:rFonts w:cstheme="minorHAnsi"/>
                <w:sz w:val="16"/>
                <w:szCs w:val="16"/>
              </w:rPr>
              <w:t>Angka DO masih cukup tinggi</w:t>
            </w:r>
          </w:p>
        </w:tc>
        <w:tc>
          <w:tcPr>
            <w:tcW w:w="1582" w:type="dxa"/>
            <w:shd w:val="clear" w:color="auto" w:fill="auto"/>
            <w:vAlign w:val="center"/>
          </w:tcPr>
          <w:p w:rsidR="00340343" w:rsidRDefault="00340343" w:rsidP="0082169C">
            <w:pPr>
              <w:snapToGrid w:val="0"/>
              <w:spacing w:after="0" w:line="240" w:lineRule="auto"/>
              <w:jc w:val="both"/>
              <w:rPr>
                <w:rFonts w:cstheme="minorHAnsi"/>
                <w:sz w:val="16"/>
                <w:szCs w:val="16"/>
              </w:rPr>
            </w:pPr>
            <w:r>
              <w:rPr>
                <w:rFonts w:cstheme="minorHAnsi"/>
                <w:sz w:val="16"/>
                <w:szCs w:val="16"/>
              </w:rPr>
              <w:t>Adanya koordinasi dengan Disdik Kab/Kota.</w:t>
            </w:r>
          </w:p>
          <w:p w:rsidR="00340343" w:rsidRPr="004A2656" w:rsidRDefault="00340343" w:rsidP="0082169C">
            <w:pPr>
              <w:snapToGrid w:val="0"/>
              <w:spacing w:after="0" w:line="240" w:lineRule="auto"/>
              <w:jc w:val="both"/>
              <w:rPr>
                <w:rFonts w:cstheme="minorHAnsi"/>
                <w:sz w:val="16"/>
                <w:szCs w:val="16"/>
              </w:rPr>
            </w:pPr>
            <w:r>
              <w:rPr>
                <w:rFonts w:cstheme="minorHAnsi"/>
                <w:sz w:val="16"/>
                <w:szCs w:val="16"/>
              </w:rPr>
              <w:t>Telah disediakan beasiswa miskin</w:t>
            </w:r>
          </w:p>
        </w:tc>
      </w:tr>
      <w:tr w:rsidR="00B43690" w:rsidRPr="00E839AE" w:rsidTr="004A2656">
        <w:trPr>
          <w:trHeight w:val="227"/>
        </w:trPr>
        <w:tc>
          <w:tcPr>
            <w:tcW w:w="518" w:type="dxa"/>
            <w:shd w:val="clear" w:color="auto" w:fill="auto"/>
            <w:vAlign w:val="center"/>
          </w:tcPr>
          <w:p w:rsidR="00B43690" w:rsidRPr="004A2656" w:rsidRDefault="001B7F43" w:rsidP="0082169C">
            <w:pPr>
              <w:snapToGrid w:val="0"/>
              <w:spacing w:after="0" w:line="240" w:lineRule="auto"/>
              <w:rPr>
                <w:rFonts w:cstheme="minorHAnsi"/>
                <w:sz w:val="16"/>
                <w:szCs w:val="16"/>
              </w:rPr>
            </w:pPr>
            <w:r w:rsidRPr="004A2656">
              <w:rPr>
                <w:rFonts w:cstheme="minorHAnsi"/>
                <w:sz w:val="16"/>
                <w:szCs w:val="16"/>
              </w:rPr>
              <w:t>7</w:t>
            </w:r>
          </w:p>
        </w:tc>
        <w:tc>
          <w:tcPr>
            <w:tcW w:w="2459" w:type="dxa"/>
            <w:shd w:val="clear" w:color="auto" w:fill="auto"/>
            <w:vAlign w:val="center"/>
          </w:tcPr>
          <w:p w:rsidR="00B43690"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mutu pendidikan anak usia dini dan pendidikan masyarakat yang berwawasan gender dan pendidikan untuk pembangunan berkelanjutan</w:t>
            </w:r>
          </w:p>
        </w:tc>
        <w:tc>
          <w:tcPr>
            <w:tcW w:w="2410" w:type="dxa"/>
            <w:shd w:val="clear" w:color="auto" w:fill="auto"/>
            <w:vAlign w:val="center"/>
          </w:tcPr>
          <w:p w:rsidR="00B43690" w:rsidRPr="004A2656" w:rsidRDefault="00340343" w:rsidP="00340343">
            <w:pPr>
              <w:snapToGrid w:val="0"/>
              <w:spacing w:after="0" w:line="240" w:lineRule="auto"/>
              <w:jc w:val="both"/>
              <w:rPr>
                <w:rFonts w:cstheme="minorHAnsi"/>
                <w:sz w:val="16"/>
                <w:szCs w:val="16"/>
              </w:rPr>
            </w:pPr>
            <w:r>
              <w:rPr>
                <w:rFonts w:cstheme="minorHAnsi"/>
                <w:sz w:val="16"/>
                <w:szCs w:val="16"/>
              </w:rPr>
              <w:t>-</w:t>
            </w:r>
          </w:p>
        </w:tc>
        <w:tc>
          <w:tcPr>
            <w:tcW w:w="1842" w:type="dxa"/>
            <w:shd w:val="clear" w:color="auto" w:fill="auto"/>
            <w:vAlign w:val="center"/>
          </w:tcPr>
          <w:p w:rsidR="00B43690" w:rsidRPr="004A2656" w:rsidRDefault="00340343" w:rsidP="00340343">
            <w:pPr>
              <w:snapToGrid w:val="0"/>
              <w:spacing w:after="0" w:line="240" w:lineRule="auto"/>
              <w:jc w:val="both"/>
              <w:rPr>
                <w:rFonts w:cstheme="minorHAnsi"/>
                <w:sz w:val="16"/>
                <w:szCs w:val="16"/>
              </w:rPr>
            </w:pPr>
            <w:r>
              <w:rPr>
                <w:rFonts w:cstheme="minorHAnsi"/>
                <w:sz w:val="16"/>
                <w:szCs w:val="16"/>
              </w:rPr>
              <w:t>-</w:t>
            </w:r>
          </w:p>
        </w:tc>
        <w:tc>
          <w:tcPr>
            <w:tcW w:w="1582" w:type="dxa"/>
            <w:shd w:val="clear" w:color="auto" w:fill="auto"/>
            <w:vAlign w:val="center"/>
          </w:tcPr>
          <w:p w:rsidR="00B43690" w:rsidRPr="004A2656" w:rsidRDefault="00340343" w:rsidP="00340343">
            <w:pPr>
              <w:snapToGrid w:val="0"/>
              <w:spacing w:after="0" w:line="240" w:lineRule="auto"/>
              <w:jc w:val="both"/>
              <w:rPr>
                <w:rFonts w:cstheme="minorHAnsi"/>
                <w:sz w:val="16"/>
                <w:szCs w:val="16"/>
              </w:rPr>
            </w:pPr>
            <w:r>
              <w:rPr>
                <w:rFonts w:cstheme="minorHAnsi"/>
                <w:sz w:val="16"/>
                <w:szCs w:val="16"/>
              </w:rPr>
              <w:t>-</w:t>
            </w:r>
          </w:p>
        </w:tc>
      </w:tr>
      <w:tr w:rsidR="00B43690" w:rsidRPr="00E839AE" w:rsidTr="004A2656">
        <w:trPr>
          <w:trHeight w:val="227"/>
        </w:trPr>
        <w:tc>
          <w:tcPr>
            <w:tcW w:w="518" w:type="dxa"/>
            <w:shd w:val="clear" w:color="auto" w:fill="auto"/>
            <w:vAlign w:val="center"/>
          </w:tcPr>
          <w:p w:rsidR="00B43690" w:rsidRPr="004A2656" w:rsidRDefault="001B7F43" w:rsidP="0082169C">
            <w:pPr>
              <w:snapToGrid w:val="0"/>
              <w:spacing w:after="0" w:line="240" w:lineRule="auto"/>
              <w:rPr>
                <w:rFonts w:cstheme="minorHAnsi"/>
                <w:sz w:val="16"/>
                <w:szCs w:val="16"/>
              </w:rPr>
            </w:pPr>
            <w:r w:rsidRPr="004A2656">
              <w:rPr>
                <w:rFonts w:cstheme="minorHAnsi"/>
                <w:sz w:val="16"/>
                <w:szCs w:val="16"/>
              </w:rPr>
              <w:t>8</w:t>
            </w:r>
          </w:p>
        </w:tc>
        <w:tc>
          <w:tcPr>
            <w:tcW w:w="2459" w:type="dxa"/>
            <w:shd w:val="clear" w:color="auto" w:fill="auto"/>
            <w:vAlign w:val="center"/>
          </w:tcPr>
          <w:p w:rsidR="00B43690"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mutu layanan dan lulusan pendidikan dasar dan menengah</w:t>
            </w:r>
          </w:p>
        </w:tc>
        <w:tc>
          <w:tcPr>
            <w:tcW w:w="2410" w:type="dxa"/>
            <w:shd w:val="clear" w:color="auto" w:fill="auto"/>
            <w:vAlign w:val="center"/>
          </w:tcPr>
          <w:p w:rsidR="00B43690" w:rsidRPr="004A2656" w:rsidRDefault="00340343" w:rsidP="00340343">
            <w:pPr>
              <w:snapToGrid w:val="0"/>
              <w:spacing w:after="0" w:line="240" w:lineRule="auto"/>
              <w:jc w:val="both"/>
              <w:rPr>
                <w:rFonts w:cstheme="minorHAnsi"/>
                <w:sz w:val="16"/>
                <w:szCs w:val="16"/>
              </w:rPr>
            </w:pPr>
            <w:r>
              <w:rPr>
                <w:rFonts w:cstheme="minorHAnsi"/>
                <w:sz w:val="16"/>
                <w:szCs w:val="16"/>
              </w:rPr>
              <w:t>Mutu layanan pendidikan menengah masih rendah</w:t>
            </w:r>
          </w:p>
        </w:tc>
        <w:tc>
          <w:tcPr>
            <w:tcW w:w="1842" w:type="dxa"/>
            <w:shd w:val="clear" w:color="auto" w:fill="auto"/>
            <w:vAlign w:val="center"/>
          </w:tcPr>
          <w:p w:rsidR="00B16801" w:rsidRPr="004A2656" w:rsidRDefault="00162585" w:rsidP="00340343">
            <w:pPr>
              <w:snapToGrid w:val="0"/>
              <w:spacing w:after="0" w:line="240" w:lineRule="auto"/>
              <w:jc w:val="both"/>
              <w:rPr>
                <w:rFonts w:cstheme="minorHAnsi"/>
                <w:sz w:val="16"/>
                <w:szCs w:val="16"/>
              </w:rPr>
            </w:pPr>
            <w:r>
              <w:rPr>
                <w:rFonts w:cstheme="minorHAnsi"/>
                <w:sz w:val="16"/>
                <w:szCs w:val="16"/>
              </w:rPr>
              <w:t>Belum terpenuhinya 8 SNP</w:t>
            </w:r>
          </w:p>
        </w:tc>
        <w:tc>
          <w:tcPr>
            <w:tcW w:w="1582" w:type="dxa"/>
            <w:shd w:val="clear" w:color="auto" w:fill="auto"/>
            <w:vAlign w:val="center"/>
          </w:tcPr>
          <w:p w:rsidR="00B43690" w:rsidRPr="004A2656" w:rsidRDefault="00162585" w:rsidP="00340343">
            <w:pPr>
              <w:snapToGrid w:val="0"/>
              <w:spacing w:after="0" w:line="240" w:lineRule="auto"/>
              <w:jc w:val="both"/>
              <w:rPr>
                <w:rFonts w:cstheme="minorHAnsi"/>
                <w:sz w:val="16"/>
                <w:szCs w:val="16"/>
              </w:rPr>
            </w:pPr>
            <w:r>
              <w:rPr>
                <w:rFonts w:cstheme="minorHAnsi"/>
                <w:sz w:val="16"/>
                <w:szCs w:val="16"/>
              </w:rPr>
              <w:t xml:space="preserve">Dukungan anggaran pendidikan </w:t>
            </w:r>
          </w:p>
        </w:tc>
      </w:tr>
      <w:tr w:rsidR="00B43690" w:rsidRPr="00E839AE" w:rsidTr="004A2656">
        <w:trPr>
          <w:trHeight w:val="227"/>
        </w:trPr>
        <w:tc>
          <w:tcPr>
            <w:tcW w:w="518" w:type="dxa"/>
            <w:shd w:val="clear" w:color="auto" w:fill="auto"/>
            <w:vAlign w:val="center"/>
          </w:tcPr>
          <w:p w:rsidR="00B43690" w:rsidRPr="004A2656" w:rsidRDefault="001B7F43" w:rsidP="0082169C">
            <w:pPr>
              <w:snapToGrid w:val="0"/>
              <w:spacing w:after="0" w:line="240" w:lineRule="auto"/>
              <w:rPr>
                <w:rFonts w:cstheme="minorHAnsi"/>
                <w:sz w:val="16"/>
                <w:szCs w:val="16"/>
              </w:rPr>
            </w:pPr>
            <w:r w:rsidRPr="004A2656">
              <w:rPr>
                <w:rFonts w:cstheme="minorHAnsi"/>
                <w:sz w:val="16"/>
                <w:szCs w:val="16"/>
              </w:rPr>
              <w:t>9</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profesionalisme</w:t>
            </w:r>
          </w:p>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dan distribusi guru dan tenaga</w:t>
            </w:r>
          </w:p>
          <w:p w:rsidR="00B43690" w:rsidRPr="004A2656" w:rsidRDefault="001B7F43" w:rsidP="001B7F43">
            <w:pPr>
              <w:snapToGrid w:val="0"/>
              <w:spacing w:after="0" w:line="240" w:lineRule="auto"/>
              <w:rPr>
                <w:rFonts w:cstheme="minorHAnsi"/>
                <w:sz w:val="16"/>
                <w:szCs w:val="16"/>
              </w:rPr>
            </w:pPr>
            <w:r w:rsidRPr="004A2656">
              <w:rPr>
                <w:rFonts w:cstheme="minorHAnsi"/>
                <w:sz w:val="16"/>
                <w:szCs w:val="16"/>
              </w:rPr>
              <w:t>kependidikan</w:t>
            </w:r>
          </w:p>
        </w:tc>
        <w:tc>
          <w:tcPr>
            <w:tcW w:w="2410" w:type="dxa"/>
            <w:shd w:val="clear" w:color="auto" w:fill="auto"/>
            <w:vAlign w:val="center"/>
          </w:tcPr>
          <w:p w:rsidR="00B43690" w:rsidRDefault="00B16801" w:rsidP="00B16801">
            <w:pPr>
              <w:snapToGrid w:val="0"/>
              <w:spacing w:after="0" w:line="240" w:lineRule="auto"/>
              <w:jc w:val="both"/>
              <w:rPr>
                <w:rFonts w:cstheme="minorHAnsi"/>
                <w:sz w:val="16"/>
                <w:szCs w:val="16"/>
              </w:rPr>
            </w:pPr>
            <w:r>
              <w:rPr>
                <w:rFonts w:cstheme="minorHAnsi"/>
                <w:sz w:val="16"/>
                <w:szCs w:val="16"/>
              </w:rPr>
              <w:t>Nilai rata-rata  UKG Guru dibawah 60.</w:t>
            </w:r>
          </w:p>
          <w:p w:rsidR="00B16801" w:rsidRDefault="00B16801" w:rsidP="00B16801">
            <w:pPr>
              <w:snapToGrid w:val="0"/>
              <w:spacing w:after="0" w:line="240" w:lineRule="auto"/>
              <w:jc w:val="both"/>
              <w:rPr>
                <w:rFonts w:cstheme="minorHAnsi"/>
                <w:sz w:val="16"/>
                <w:szCs w:val="16"/>
              </w:rPr>
            </w:pPr>
            <w:r>
              <w:rPr>
                <w:rFonts w:cstheme="minorHAnsi"/>
                <w:sz w:val="16"/>
                <w:szCs w:val="16"/>
              </w:rPr>
              <w:t>Sebagian besar tenaga kependidikan berstatus tenaga tidak tetap.</w:t>
            </w:r>
          </w:p>
          <w:p w:rsidR="00B16801" w:rsidRPr="004A2656" w:rsidRDefault="00B16801" w:rsidP="00B16801">
            <w:pPr>
              <w:snapToGrid w:val="0"/>
              <w:spacing w:after="0" w:line="240" w:lineRule="auto"/>
              <w:jc w:val="both"/>
              <w:rPr>
                <w:rFonts w:cstheme="minorHAnsi"/>
                <w:sz w:val="16"/>
                <w:szCs w:val="16"/>
              </w:rPr>
            </w:pPr>
            <w:r>
              <w:rPr>
                <w:rFonts w:cstheme="minorHAnsi"/>
                <w:sz w:val="16"/>
                <w:szCs w:val="16"/>
              </w:rPr>
              <w:t>Kekurangan guru Produktif SMK</w:t>
            </w:r>
          </w:p>
        </w:tc>
        <w:tc>
          <w:tcPr>
            <w:tcW w:w="1842" w:type="dxa"/>
            <w:shd w:val="clear" w:color="auto" w:fill="auto"/>
            <w:vAlign w:val="center"/>
          </w:tcPr>
          <w:p w:rsidR="00B43690" w:rsidRDefault="00162585" w:rsidP="00B16801">
            <w:pPr>
              <w:snapToGrid w:val="0"/>
              <w:spacing w:after="0" w:line="240" w:lineRule="auto"/>
              <w:jc w:val="both"/>
              <w:rPr>
                <w:rFonts w:cstheme="minorHAnsi"/>
                <w:sz w:val="16"/>
                <w:szCs w:val="16"/>
              </w:rPr>
            </w:pPr>
            <w:r>
              <w:rPr>
                <w:rFonts w:cstheme="minorHAnsi"/>
                <w:sz w:val="16"/>
                <w:szCs w:val="16"/>
              </w:rPr>
              <w:t>UKG hanya dilakukan 1 kali setahun.</w:t>
            </w:r>
          </w:p>
          <w:p w:rsidR="00162585" w:rsidRPr="004A2656" w:rsidRDefault="00162585" w:rsidP="00B16801">
            <w:pPr>
              <w:snapToGrid w:val="0"/>
              <w:spacing w:after="0" w:line="240" w:lineRule="auto"/>
              <w:jc w:val="both"/>
              <w:rPr>
                <w:rFonts w:cstheme="minorHAnsi"/>
                <w:sz w:val="16"/>
                <w:szCs w:val="16"/>
              </w:rPr>
            </w:pPr>
            <w:r>
              <w:rPr>
                <w:rFonts w:cstheme="minorHAnsi"/>
                <w:sz w:val="16"/>
                <w:szCs w:val="16"/>
              </w:rPr>
              <w:t>Tidak tersedianya PT Kependidikan di Babel</w:t>
            </w:r>
          </w:p>
        </w:tc>
        <w:tc>
          <w:tcPr>
            <w:tcW w:w="1582" w:type="dxa"/>
            <w:shd w:val="clear" w:color="auto" w:fill="auto"/>
            <w:vAlign w:val="center"/>
          </w:tcPr>
          <w:p w:rsidR="00B43690" w:rsidRPr="004A2656" w:rsidRDefault="00B43690" w:rsidP="00B16801">
            <w:pPr>
              <w:snapToGrid w:val="0"/>
              <w:spacing w:after="0" w:line="240" w:lineRule="auto"/>
              <w:jc w:val="both"/>
              <w:rPr>
                <w:rFonts w:cstheme="minorHAnsi"/>
                <w:sz w:val="16"/>
                <w:szCs w:val="16"/>
              </w:rPr>
            </w:pPr>
          </w:p>
        </w:tc>
      </w:tr>
      <w:tr w:rsidR="00B43690" w:rsidRPr="00E839AE" w:rsidTr="004A2656">
        <w:trPr>
          <w:trHeight w:val="227"/>
        </w:trPr>
        <w:tc>
          <w:tcPr>
            <w:tcW w:w="518" w:type="dxa"/>
            <w:shd w:val="clear" w:color="auto" w:fill="auto"/>
            <w:vAlign w:val="center"/>
          </w:tcPr>
          <w:p w:rsidR="00B43690" w:rsidRPr="004A2656" w:rsidRDefault="001B7F43" w:rsidP="0082169C">
            <w:pPr>
              <w:snapToGrid w:val="0"/>
              <w:spacing w:after="0" w:line="240" w:lineRule="auto"/>
              <w:rPr>
                <w:rFonts w:cstheme="minorHAnsi"/>
                <w:sz w:val="16"/>
                <w:szCs w:val="16"/>
              </w:rPr>
            </w:pPr>
            <w:r w:rsidRPr="004A2656">
              <w:rPr>
                <w:rFonts w:cstheme="minorHAnsi"/>
                <w:sz w:val="16"/>
                <w:szCs w:val="16"/>
              </w:rPr>
              <w:t>10</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lembaga/satuan</w:t>
            </w:r>
          </w:p>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 xml:space="preserve">pendidikan dan pemangku kepentingan yang </w:t>
            </w:r>
            <w:r w:rsidR="00162585">
              <w:rPr>
                <w:rFonts w:cstheme="minorHAnsi"/>
                <w:sz w:val="16"/>
                <w:szCs w:val="16"/>
              </w:rPr>
              <w:t>p</w:t>
            </w:r>
            <w:r w:rsidRPr="004A2656">
              <w:rPr>
                <w:rFonts w:cstheme="minorHAnsi"/>
                <w:sz w:val="16"/>
                <w:szCs w:val="16"/>
              </w:rPr>
              <w:t>enyelenggarakan pendidikan</w:t>
            </w:r>
          </w:p>
          <w:p w:rsidR="00B43690" w:rsidRPr="004A2656" w:rsidRDefault="001B7F43" w:rsidP="001B7F43">
            <w:pPr>
              <w:snapToGrid w:val="0"/>
              <w:spacing w:after="0" w:line="240" w:lineRule="auto"/>
              <w:rPr>
                <w:rFonts w:cstheme="minorHAnsi"/>
                <w:sz w:val="16"/>
                <w:szCs w:val="16"/>
              </w:rPr>
            </w:pPr>
            <w:r w:rsidRPr="004A2656">
              <w:rPr>
                <w:rFonts w:cstheme="minorHAnsi"/>
                <w:sz w:val="16"/>
                <w:szCs w:val="16"/>
              </w:rPr>
              <w:t>keluarga</w:t>
            </w:r>
          </w:p>
        </w:tc>
        <w:tc>
          <w:tcPr>
            <w:tcW w:w="2410" w:type="dxa"/>
            <w:shd w:val="clear" w:color="auto" w:fill="auto"/>
            <w:vAlign w:val="center"/>
          </w:tcPr>
          <w:p w:rsidR="00B43690" w:rsidRPr="004A2656" w:rsidRDefault="00162585" w:rsidP="00B16801">
            <w:pPr>
              <w:snapToGrid w:val="0"/>
              <w:spacing w:after="0" w:line="240" w:lineRule="auto"/>
              <w:jc w:val="both"/>
              <w:rPr>
                <w:rFonts w:cstheme="minorHAnsi"/>
                <w:sz w:val="16"/>
                <w:szCs w:val="16"/>
              </w:rPr>
            </w:pPr>
            <w:r>
              <w:rPr>
                <w:rFonts w:cstheme="minorHAnsi"/>
                <w:sz w:val="16"/>
                <w:szCs w:val="16"/>
              </w:rPr>
              <w:t>Belum semua satuan pendidikan memprogramkan kegiaan pendidikan keluarga</w:t>
            </w:r>
          </w:p>
        </w:tc>
        <w:tc>
          <w:tcPr>
            <w:tcW w:w="1842" w:type="dxa"/>
            <w:shd w:val="clear" w:color="auto" w:fill="auto"/>
            <w:vAlign w:val="center"/>
          </w:tcPr>
          <w:p w:rsidR="00B43690" w:rsidRPr="004A2656" w:rsidRDefault="00162585" w:rsidP="00B16801">
            <w:pPr>
              <w:snapToGrid w:val="0"/>
              <w:spacing w:after="0" w:line="240" w:lineRule="auto"/>
              <w:jc w:val="both"/>
              <w:rPr>
                <w:rFonts w:cstheme="minorHAnsi"/>
                <w:sz w:val="16"/>
                <w:szCs w:val="16"/>
              </w:rPr>
            </w:pPr>
            <w:r>
              <w:rPr>
                <w:rFonts w:cstheme="minorHAnsi"/>
                <w:sz w:val="16"/>
                <w:szCs w:val="16"/>
              </w:rPr>
              <w:t>Terbatasnya pemahaman pemangku kepentingan tentang pendidikan keluarga</w:t>
            </w:r>
          </w:p>
        </w:tc>
        <w:tc>
          <w:tcPr>
            <w:tcW w:w="1582" w:type="dxa"/>
            <w:shd w:val="clear" w:color="auto" w:fill="auto"/>
            <w:vAlign w:val="center"/>
          </w:tcPr>
          <w:p w:rsidR="00B43690" w:rsidRPr="004A2656" w:rsidRDefault="00162585" w:rsidP="00B16801">
            <w:pPr>
              <w:snapToGrid w:val="0"/>
              <w:spacing w:after="0" w:line="240" w:lineRule="auto"/>
              <w:jc w:val="both"/>
              <w:rPr>
                <w:rFonts w:cstheme="minorHAnsi"/>
                <w:sz w:val="16"/>
                <w:szCs w:val="16"/>
              </w:rPr>
            </w:pPr>
            <w:r>
              <w:rPr>
                <w:rFonts w:cstheme="minorHAnsi"/>
                <w:sz w:val="16"/>
                <w:szCs w:val="16"/>
              </w:rPr>
              <w:t xml:space="preserve">Dapat dilakukan pada </w:t>
            </w:r>
          </w:p>
        </w:tc>
      </w:tr>
      <w:tr w:rsidR="001B7F43" w:rsidRPr="00E839AE" w:rsidTr="004A2656">
        <w:trPr>
          <w:trHeight w:val="227"/>
        </w:trPr>
        <w:tc>
          <w:tcPr>
            <w:tcW w:w="518" w:type="dxa"/>
            <w:shd w:val="clear" w:color="auto" w:fill="auto"/>
            <w:vAlign w:val="center"/>
          </w:tcPr>
          <w:p w:rsidR="001B7F43" w:rsidRPr="004A2656" w:rsidRDefault="001B7F43" w:rsidP="0082169C">
            <w:pPr>
              <w:snapToGrid w:val="0"/>
              <w:spacing w:after="0" w:line="240" w:lineRule="auto"/>
              <w:rPr>
                <w:rFonts w:cstheme="minorHAnsi"/>
                <w:sz w:val="16"/>
                <w:szCs w:val="16"/>
              </w:rPr>
            </w:pPr>
            <w:r w:rsidRPr="004A2656">
              <w:rPr>
                <w:rFonts w:cstheme="minorHAnsi"/>
                <w:sz w:val="16"/>
                <w:szCs w:val="16"/>
              </w:rPr>
              <w:t>11</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kesadaran dan</w:t>
            </w:r>
          </w:p>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pemahaman masyarakat akan</w:t>
            </w:r>
          </w:p>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pelindungan, pengembangan, dan pemanfaatan serta diplomasi budaya untuk pendukung terwujudnya karakter dan jati diri bangsa yang memiliki ketahanan budaya</w:t>
            </w:r>
          </w:p>
        </w:tc>
        <w:tc>
          <w:tcPr>
            <w:tcW w:w="2410"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84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58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r>
      <w:tr w:rsidR="001B7F43" w:rsidRPr="00E839AE" w:rsidTr="004A2656">
        <w:trPr>
          <w:trHeight w:val="227"/>
        </w:trPr>
        <w:tc>
          <w:tcPr>
            <w:tcW w:w="518" w:type="dxa"/>
            <w:shd w:val="clear" w:color="auto" w:fill="auto"/>
            <w:vAlign w:val="center"/>
          </w:tcPr>
          <w:p w:rsidR="001B7F43" w:rsidRPr="004A2656" w:rsidRDefault="001B7F43" w:rsidP="0082169C">
            <w:pPr>
              <w:snapToGrid w:val="0"/>
              <w:spacing w:after="0" w:line="240" w:lineRule="auto"/>
              <w:rPr>
                <w:rFonts w:cstheme="minorHAnsi"/>
                <w:sz w:val="16"/>
                <w:szCs w:val="16"/>
              </w:rPr>
            </w:pPr>
            <w:r w:rsidRPr="004A2656">
              <w:rPr>
                <w:rFonts w:cstheme="minorHAnsi"/>
                <w:sz w:val="16"/>
                <w:szCs w:val="16"/>
              </w:rPr>
              <w:t>12</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mutu bahasa dan pemakaiannya sebagai penghela Ipteks dan penguat daya saing Indonesia</w:t>
            </w:r>
          </w:p>
        </w:tc>
        <w:tc>
          <w:tcPr>
            <w:tcW w:w="2410"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84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58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r>
      <w:tr w:rsidR="001B7F43" w:rsidRPr="00E839AE" w:rsidTr="004A2656">
        <w:trPr>
          <w:trHeight w:val="227"/>
        </w:trPr>
        <w:tc>
          <w:tcPr>
            <w:tcW w:w="518" w:type="dxa"/>
            <w:shd w:val="clear" w:color="auto" w:fill="auto"/>
            <w:vAlign w:val="center"/>
          </w:tcPr>
          <w:p w:rsidR="001B7F43" w:rsidRPr="004A2656" w:rsidRDefault="00B16801" w:rsidP="0082169C">
            <w:pPr>
              <w:snapToGrid w:val="0"/>
              <w:spacing w:after="0" w:line="240" w:lineRule="auto"/>
              <w:rPr>
                <w:rFonts w:cstheme="minorHAnsi"/>
                <w:sz w:val="16"/>
                <w:szCs w:val="16"/>
              </w:rPr>
            </w:pPr>
            <w:r>
              <w:rPr>
                <w:rFonts w:cstheme="minorHAnsi"/>
                <w:sz w:val="16"/>
                <w:szCs w:val="16"/>
              </w:rPr>
              <w:t>13</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peran bahasa</w:t>
            </w:r>
          </w:p>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Indonesia sebagai bahasa</w:t>
            </w:r>
          </w:p>
          <w:p w:rsidR="001B7F43" w:rsidRPr="004A2656" w:rsidRDefault="001B7F43" w:rsidP="001B7F43">
            <w:pPr>
              <w:snapToGrid w:val="0"/>
              <w:spacing w:after="0" w:line="240" w:lineRule="auto"/>
              <w:rPr>
                <w:rFonts w:cstheme="minorHAnsi"/>
                <w:sz w:val="16"/>
                <w:szCs w:val="16"/>
              </w:rPr>
            </w:pPr>
            <w:r w:rsidRPr="004A2656">
              <w:rPr>
                <w:rFonts w:cstheme="minorHAnsi"/>
                <w:sz w:val="16"/>
                <w:szCs w:val="16"/>
              </w:rPr>
              <w:t>perhubungan di kawasan ASEAN</w:t>
            </w:r>
          </w:p>
        </w:tc>
        <w:tc>
          <w:tcPr>
            <w:tcW w:w="2410"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84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58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r>
      <w:tr w:rsidR="001B7F43" w:rsidRPr="00E839AE" w:rsidTr="004A2656">
        <w:trPr>
          <w:trHeight w:val="227"/>
        </w:trPr>
        <w:tc>
          <w:tcPr>
            <w:tcW w:w="518" w:type="dxa"/>
            <w:shd w:val="clear" w:color="auto" w:fill="auto"/>
            <w:vAlign w:val="center"/>
          </w:tcPr>
          <w:p w:rsidR="001B7F43" w:rsidRPr="004A2656" w:rsidRDefault="00B16801" w:rsidP="0082169C">
            <w:pPr>
              <w:snapToGrid w:val="0"/>
              <w:spacing w:after="0" w:line="240" w:lineRule="auto"/>
              <w:rPr>
                <w:rFonts w:cstheme="minorHAnsi"/>
                <w:sz w:val="16"/>
                <w:szCs w:val="16"/>
              </w:rPr>
            </w:pPr>
            <w:r>
              <w:rPr>
                <w:rFonts w:cstheme="minorHAnsi"/>
                <w:sz w:val="16"/>
                <w:szCs w:val="16"/>
              </w:rPr>
              <w:t>14</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Meningkatkan akuntabilitas</w:t>
            </w:r>
          </w:p>
          <w:p w:rsidR="001B7F43" w:rsidRPr="004A2656" w:rsidRDefault="001B7F43" w:rsidP="001B7F43">
            <w:pPr>
              <w:snapToGrid w:val="0"/>
              <w:spacing w:after="0" w:line="240" w:lineRule="auto"/>
              <w:rPr>
                <w:rFonts w:cstheme="minorHAnsi"/>
                <w:sz w:val="16"/>
                <w:szCs w:val="16"/>
              </w:rPr>
            </w:pPr>
            <w:r w:rsidRPr="004A2656">
              <w:rPr>
                <w:rFonts w:cstheme="minorHAnsi"/>
                <w:sz w:val="16"/>
                <w:szCs w:val="16"/>
              </w:rPr>
              <w:t>kinerja Kemendikbud</w:t>
            </w:r>
          </w:p>
        </w:tc>
        <w:tc>
          <w:tcPr>
            <w:tcW w:w="2410"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Penilaian LAKIP Disdik Prov baru mencapai 66,15 (B)</w:t>
            </w:r>
          </w:p>
        </w:tc>
        <w:tc>
          <w:tcPr>
            <w:tcW w:w="1842" w:type="dxa"/>
            <w:shd w:val="clear" w:color="auto" w:fill="auto"/>
            <w:vAlign w:val="center"/>
          </w:tcPr>
          <w:p w:rsidR="001B7F43" w:rsidRPr="004A2656" w:rsidRDefault="00D55EC1" w:rsidP="00B16801">
            <w:pPr>
              <w:snapToGrid w:val="0"/>
              <w:spacing w:after="0" w:line="240" w:lineRule="auto"/>
              <w:jc w:val="both"/>
              <w:rPr>
                <w:rFonts w:cstheme="minorHAnsi"/>
                <w:sz w:val="16"/>
                <w:szCs w:val="16"/>
              </w:rPr>
            </w:pPr>
            <w:r>
              <w:rPr>
                <w:rFonts w:cstheme="minorHAnsi"/>
                <w:sz w:val="16"/>
                <w:szCs w:val="16"/>
              </w:rPr>
              <w:t>Dokumen Perencanaan yang tidak sinkron</w:t>
            </w:r>
          </w:p>
        </w:tc>
        <w:tc>
          <w:tcPr>
            <w:tcW w:w="1582" w:type="dxa"/>
            <w:shd w:val="clear" w:color="auto" w:fill="auto"/>
            <w:vAlign w:val="center"/>
          </w:tcPr>
          <w:p w:rsidR="001B7F43" w:rsidRPr="004A2656" w:rsidRDefault="00D55EC1" w:rsidP="00B16801">
            <w:pPr>
              <w:snapToGrid w:val="0"/>
              <w:spacing w:after="0" w:line="240" w:lineRule="auto"/>
              <w:jc w:val="both"/>
              <w:rPr>
                <w:rFonts w:cstheme="minorHAnsi"/>
                <w:sz w:val="16"/>
                <w:szCs w:val="16"/>
              </w:rPr>
            </w:pPr>
            <w:r>
              <w:rPr>
                <w:rFonts w:cstheme="minorHAnsi"/>
                <w:sz w:val="16"/>
                <w:szCs w:val="16"/>
              </w:rPr>
              <w:t>Adanya koordinasi yang baik dengan pihak terkait</w:t>
            </w:r>
          </w:p>
        </w:tc>
      </w:tr>
      <w:tr w:rsidR="001B7F43" w:rsidRPr="00E839AE" w:rsidTr="004A2656">
        <w:trPr>
          <w:trHeight w:val="227"/>
        </w:trPr>
        <w:tc>
          <w:tcPr>
            <w:tcW w:w="518" w:type="dxa"/>
            <w:shd w:val="clear" w:color="auto" w:fill="auto"/>
            <w:vAlign w:val="center"/>
          </w:tcPr>
          <w:p w:rsidR="001B7F43" w:rsidRPr="004A2656" w:rsidRDefault="00B16801" w:rsidP="0082169C">
            <w:pPr>
              <w:snapToGrid w:val="0"/>
              <w:spacing w:after="0" w:line="240" w:lineRule="auto"/>
              <w:rPr>
                <w:rFonts w:cstheme="minorHAnsi"/>
                <w:sz w:val="16"/>
                <w:szCs w:val="16"/>
              </w:rPr>
            </w:pPr>
            <w:r>
              <w:rPr>
                <w:rFonts w:cstheme="minorHAnsi"/>
                <w:sz w:val="16"/>
                <w:szCs w:val="16"/>
              </w:rPr>
              <w:t>15</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Dipertahankannya opini laporan keuangan Kemendikbud Wajar</w:t>
            </w:r>
          </w:p>
          <w:p w:rsidR="001B7F43" w:rsidRPr="004A2656" w:rsidRDefault="001B7F43" w:rsidP="001B7F43">
            <w:pPr>
              <w:snapToGrid w:val="0"/>
              <w:spacing w:after="0" w:line="240" w:lineRule="auto"/>
              <w:rPr>
                <w:rFonts w:cstheme="minorHAnsi"/>
                <w:sz w:val="16"/>
                <w:szCs w:val="16"/>
              </w:rPr>
            </w:pPr>
            <w:r w:rsidRPr="004A2656">
              <w:rPr>
                <w:rFonts w:cstheme="minorHAnsi"/>
                <w:sz w:val="16"/>
                <w:szCs w:val="16"/>
              </w:rPr>
              <w:t>Tanpa Pengecualian (WTP)</w:t>
            </w:r>
          </w:p>
        </w:tc>
        <w:tc>
          <w:tcPr>
            <w:tcW w:w="2410"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84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58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r>
      <w:tr w:rsidR="001B7F43" w:rsidRPr="00E839AE" w:rsidTr="004A2656">
        <w:trPr>
          <w:trHeight w:val="227"/>
        </w:trPr>
        <w:tc>
          <w:tcPr>
            <w:tcW w:w="518" w:type="dxa"/>
            <w:shd w:val="clear" w:color="auto" w:fill="auto"/>
            <w:vAlign w:val="center"/>
          </w:tcPr>
          <w:p w:rsidR="001B7F43" w:rsidRPr="004A2656" w:rsidRDefault="00B16801" w:rsidP="0082169C">
            <w:pPr>
              <w:snapToGrid w:val="0"/>
              <w:spacing w:after="0" w:line="240" w:lineRule="auto"/>
              <w:rPr>
                <w:rFonts w:cstheme="minorHAnsi"/>
                <w:sz w:val="16"/>
                <w:szCs w:val="16"/>
              </w:rPr>
            </w:pPr>
            <w:r>
              <w:rPr>
                <w:rFonts w:cstheme="minorHAnsi"/>
                <w:sz w:val="16"/>
                <w:szCs w:val="16"/>
              </w:rPr>
              <w:t>16</w:t>
            </w:r>
          </w:p>
        </w:tc>
        <w:tc>
          <w:tcPr>
            <w:tcW w:w="2459" w:type="dxa"/>
            <w:shd w:val="clear" w:color="auto" w:fill="auto"/>
            <w:vAlign w:val="center"/>
          </w:tcPr>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Meningkatnya pelibatan publik</w:t>
            </w:r>
          </w:p>
          <w:p w:rsidR="001B7F43" w:rsidRPr="004A2656" w:rsidRDefault="001B7F43" w:rsidP="001B7F43">
            <w:pPr>
              <w:autoSpaceDE w:val="0"/>
              <w:autoSpaceDN w:val="0"/>
              <w:adjustRightInd w:val="0"/>
              <w:spacing w:after="0" w:line="240" w:lineRule="auto"/>
              <w:rPr>
                <w:rFonts w:cstheme="minorHAnsi"/>
                <w:sz w:val="16"/>
                <w:szCs w:val="16"/>
              </w:rPr>
            </w:pPr>
            <w:r w:rsidRPr="004A2656">
              <w:rPr>
                <w:rFonts w:cstheme="minorHAnsi"/>
                <w:sz w:val="16"/>
                <w:szCs w:val="16"/>
              </w:rPr>
              <w:t>dalam tata kelola pendidikan dan kebudayaan</w:t>
            </w:r>
          </w:p>
        </w:tc>
        <w:tc>
          <w:tcPr>
            <w:tcW w:w="2410"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84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c>
          <w:tcPr>
            <w:tcW w:w="1582" w:type="dxa"/>
            <w:shd w:val="clear" w:color="auto" w:fill="auto"/>
            <w:vAlign w:val="center"/>
          </w:tcPr>
          <w:p w:rsidR="001B7F43" w:rsidRPr="004A2656" w:rsidRDefault="00162585" w:rsidP="00B16801">
            <w:pPr>
              <w:snapToGrid w:val="0"/>
              <w:spacing w:after="0" w:line="240" w:lineRule="auto"/>
              <w:jc w:val="both"/>
              <w:rPr>
                <w:rFonts w:cstheme="minorHAnsi"/>
                <w:sz w:val="16"/>
                <w:szCs w:val="16"/>
              </w:rPr>
            </w:pPr>
            <w:r>
              <w:rPr>
                <w:rFonts w:cstheme="minorHAnsi"/>
                <w:sz w:val="16"/>
                <w:szCs w:val="16"/>
              </w:rPr>
              <w:t>-</w:t>
            </w:r>
          </w:p>
        </w:tc>
      </w:tr>
    </w:tbl>
    <w:p w:rsidR="00B43690" w:rsidRDefault="00B43690" w:rsidP="00B43690">
      <w:pPr>
        <w:tabs>
          <w:tab w:val="left" w:pos="1985"/>
        </w:tabs>
        <w:ind w:left="1985" w:hanging="1276"/>
        <w:jc w:val="both"/>
        <w:rPr>
          <w:rFonts w:cstheme="minorHAnsi"/>
          <w:sz w:val="24"/>
          <w:szCs w:val="24"/>
        </w:rPr>
      </w:pPr>
    </w:p>
    <w:p w:rsidR="00351C78" w:rsidRPr="00D55EC1" w:rsidRDefault="00D55EC1" w:rsidP="005F61F8">
      <w:pPr>
        <w:pStyle w:val="ListParagraph"/>
        <w:numPr>
          <w:ilvl w:val="0"/>
          <w:numId w:val="26"/>
        </w:numPr>
        <w:ind w:left="709" w:hanging="709"/>
        <w:rPr>
          <w:rFonts w:eastAsia="Times New Roman" w:cstheme="minorHAnsi"/>
          <w:b/>
          <w:sz w:val="28"/>
          <w:szCs w:val="28"/>
          <w:lang w:eastAsia="id-ID"/>
        </w:rPr>
      </w:pPr>
      <w:r w:rsidRPr="00D55EC1">
        <w:rPr>
          <w:rFonts w:eastAsia="Times New Roman" w:cstheme="minorHAnsi"/>
          <w:b/>
          <w:sz w:val="28"/>
          <w:szCs w:val="28"/>
          <w:lang w:eastAsia="id-ID"/>
        </w:rPr>
        <w:t xml:space="preserve">TELAAH RENCANA TATA RUANG WILAYAH DAN KAJIAN LINGKUNGAN HIDUP STRATEGIS </w:t>
      </w:r>
    </w:p>
    <w:p w:rsidR="00D55EC1" w:rsidRDefault="00D55EC1" w:rsidP="00D55EC1">
      <w:pPr>
        <w:pStyle w:val="ListParagraph"/>
        <w:ind w:left="709"/>
        <w:jc w:val="both"/>
        <w:rPr>
          <w:rFonts w:eastAsia="Times New Roman" w:cstheme="minorHAnsi"/>
          <w:sz w:val="24"/>
          <w:szCs w:val="24"/>
          <w:lang w:eastAsia="id-ID"/>
        </w:rPr>
      </w:pPr>
      <w:r>
        <w:rPr>
          <w:rFonts w:eastAsia="Times New Roman" w:cstheme="minorHAnsi"/>
          <w:sz w:val="24"/>
          <w:szCs w:val="24"/>
          <w:lang w:eastAsia="id-ID"/>
        </w:rPr>
        <w:t xml:space="preserve">Seperti diketahui bahwa Provinsi Kepulauan Bangka Belitung merupakan provinsi kepulauan yang terdiri dari 2 (dua) pulau besar serta ratusan pulau kecil yang berpenghuni dan tidak berpenghuni. Sebagian besar wilayah provinsi ini merupakan </w:t>
      </w:r>
      <w:r>
        <w:rPr>
          <w:rFonts w:eastAsia="Times New Roman" w:cstheme="minorHAnsi"/>
          <w:sz w:val="24"/>
          <w:szCs w:val="24"/>
          <w:lang w:eastAsia="id-ID"/>
        </w:rPr>
        <w:lastRenderedPageBreak/>
        <w:t>wilayah pertambangan serta ada beberapa wilayah yang merupakan daerah rawan bencana terutama rawan banjir.</w:t>
      </w:r>
    </w:p>
    <w:p w:rsidR="00D55EC1" w:rsidRDefault="00D55EC1" w:rsidP="00D55EC1">
      <w:pPr>
        <w:pStyle w:val="ListParagraph"/>
        <w:ind w:left="709"/>
        <w:jc w:val="both"/>
        <w:rPr>
          <w:rFonts w:eastAsia="Times New Roman" w:cstheme="minorHAnsi"/>
          <w:sz w:val="24"/>
          <w:szCs w:val="24"/>
          <w:lang w:eastAsia="id-ID"/>
        </w:rPr>
      </w:pPr>
    </w:p>
    <w:p w:rsidR="00D55EC1" w:rsidRDefault="006E1E88" w:rsidP="00D55EC1">
      <w:pPr>
        <w:pStyle w:val="ListParagraph"/>
        <w:ind w:left="709"/>
        <w:jc w:val="both"/>
        <w:rPr>
          <w:rFonts w:eastAsia="Times New Roman" w:cstheme="minorHAnsi"/>
          <w:sz w:val="24"/>
          <w:szCs w:val="24"/>
          <w:lang w:eastAsia="id-ID"/>
        </w:rPr>
      </w:pPr>
      <w:r>
        <w:rPr>
          <w:rFonts w:eastAsia="Times New Roman" w:cstheme="minorHAnsi"/>
          <w:sz w:val="24"/>
          <w:szCs w:val="24"/>
          <w:lang w:eastAsia="id-ID"/>
        </w:rPr>
        <w:t>Tabel berikut menunjukkan rencana tata ruang wilayah dan kajian lingkungan hidup strategis yang terkait dengan permasalahan layanan bidang pendidikan :</w:t>
      </w:r>
    </w:p>
    <w:p w:rsidR="00D55EC1" w:rsidRDefault="00D55EC1" w:rsidP="00D55EC1">
      <w:pPr>
        <w:pStyle w:val="ListParagraph"/>
        <w:ind w:left="709"/>
        <w:jc w:val="both"/>
        <w:rPr>
          <w:rFonts w:eastAsia="Times New Roman" w:cstheme="minorHAnsi"/>
          <w:sz w:val="24"/>
          <w:szCs w:val="24"/>
          <w:lang w:eastAsia="id-ID"/>
        </w:rPr>
      </w:pPr>
    </w:p>
    <w:p w:rsidR="00D55EC1" w:rsidRDefault="00D55EC1" w:rsidP="00D55EC1">
      <w:pPr>
        <w:pStyle w:val="ListParagraph"/>
        <w:ind w:left="709"/>
        <w:jc w:val="both"/>
        <w:rPr>
          <w:rFonts w:eastAsia="Times New Roman" w:cstheme="minorHAnsi"/>
          <w:sz w:val="24"/>
          <w:szCs w:val="24"/>
          <w:lang w:eastAsia="id-ID"/>
        </w:rPr>
      </w:pPr>
    </w:p>
    <w:p w:rsidR="00D55EC1" w:rsidRPr="00D55EC1" w:rsidRDefault="00210770" w:rsidP="00D55EC1">
      <w:pPr>
        <w:pStyle w:val="ListParagraph"/>
        <w:ind w:left="1843" w:hanging="1134"/>
        <w:jc w:val="both"/>
        <w:rPr>
          <w:rFonts w:eastAsia="Times New Roman" w:cstheme="minorHAnsi"/>
          <w:b/>
          <w:sz w:val="24"/>
          <w:szCs w:val="24"/>
          <w:lang w:eastAsia="id-ID"/>
        </w:rPr>
      </w:pPr>
      <w:r>
        <w:rPr>
          <w:rFonts w:eastAsia="Times New Roman" w:cstheme="minorHAnsi"/>
          <w:b/>
          <w:sz w:val="24"/>
          <w:szCs w:val="24"/>
          <w:lang w:eastAsia="id-ID"/>
        </w:rPr>
        <w:t>Tabel 3.5</w:t>
      </w:r>
      <w:r w:rsidR="00D55EC1" w:rsidRPr="00D55EC1">
        <w:rPr>
          <w:rFonts w:eastAsia="Times New Roman" w:cstheme="minorHAnsi"/>
          <w:b/>
          <w:sz w:val="24"/>
          <w:szCs w:val="24"/>
          <w:lang w:eastAsia="id-ID"/>
        </w:rPr>
        <w:t xml:space="preserve">. </w:t>
      </w:r>
      <w:r w:rsidR="00D55EC1" w:rsidRPr="00D55EC1">
        <w:rPr>
          <w:rFonts w:cstheme="minorHAnsi"/>
          <w:b/>
          <w:sz w:val="24"/>
          <w:szCs w:val="24"/>
        </w:rPr>
        <w:t>Permasalahan Pelayanan SKPD berdasarkan Telaahan Rencana Tata Ruang Wilayah beserta Faktor Penghambat dan Pendorong Keberhasilan Penanganannya</w:t>
      </w:r>
    </w:p>
    <w:tbl>
      <w:tblPr>
        <w:tblW w:w="85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8"/>
        <w:gridCol w:w="2459"/>
        <w:gridCol w:w="2551"/>
        <w:gridCol w:w="1629"/>
        <w:gridCol w:w="1374"/>
      </w:tblGrid>
      <w:tr w:rsidR="00D55EC1" w:rsidRPr="00E839AE" w:rsidTr="00E21404">
        <w:tc>
          <w:tcPr>
            <w:tcW w:w="518" w:type="dxa"/>
            <w:vMerge w:val="restart"/>
            <w:shd w:val="clear" w:color="auto" w:fill="auto"/>
            <w:vAlign w:val="center"/>
          </w:tcPr>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No</w:t>
            </w:r>
          </w:p>
        </w:tc>
        <w:tc>
          <w:tcPr>
            <w:tcW w:w="2459" w:type="dxa"/>
            <w:vMerge w:val="restart"/>
            <w:shd w:val="clear" w:color="auto" w:fill="auto"/>
            <w:vAlign w:val="center"/>
          </w:tcPr>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Rencana Tata Ruang Wilayah</w:t>
            </w:r>
            <w:r w:rsidR="006E1E88" w:rsidRPr="00E21404">
              <w:rPr>
                <w:rFonts w:cstheme="minorHAnsi"/>
                <w:sz w:val="18"/>
                <w:szCs w:val="18"/>
              </w:rPr>
              <w:t xml:space="preserve"> dan Kajian Lingkungan Hidup Strategis</w:t>
            </w:r>
            <w:r w:rsidRPr="00E21404">
              <w:rPr>
                <w:rFonts w:cstheme="minorHAnsi"/>
                <w:sz w:val="18"/>
                <w:szCs w:val="18"/>
              </w:rPr>
              <w:t xml:space="preserve"> terkait Tugas dan Fungsi SKPD</w:t>
            </w:r>
          </w:p>
        </w:tc>
        <w:tc>
          <w:tcPr>
            <w:tcW w:w="2551" w:type="dxa"/>
            <w:vMerge w:val="restart"/>
            <w:shd w:val="clear" w:color="auto" w:fill="auto"/>
            <w:vAlign w:val="center"/>
          </w:tcPr>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 xml:space="preserve">Permasalahan </w:t>
            </w:r>
          </w:p>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Pelayanan SKPD</w:t>
            </w:r>
          </w:p>
        </w:tc>
        <w:tc>
          <w:tcPr>
            <w:tcW w:w="3003" w:type="dxa"/>
            <w:gridSpan w:val="2"/>
            <w:shd w:val="clear" w:color="auto" w:fill="auto"/>
            <w:vAlign w:val="center"/>
          </w:tcPr>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Faktor</w:t>
            </w:r>
          </w:p>
        </w:tc>
      </w:tr>
      <w:tr w:rsidR="00D55EC1" w:rsidRPr="00E839AE" w:rsidTr="00E21404">
        <w:trPr>
          <w:trHeight w:val="453"/>
        </w:trPr>
        <w:tc>
          <w:tcPr>
            <w:tcW w:w="518" w:type="dxa"/>
            <w:vMerge/>
            <w:shd w:val="clear" w:color="auto" w:fill="auto"/>
            <w:vAlign w:val="center"/>
          </w:tcPr>
          <w:p w:rsidR="00D55EC1" w:rsidRPr="00E21404" w:rsidRDefault="00D55EC1" w:rsidP="0082169C">
            <w:pPr>
              <w:snapToGrid w:val="0"/>
              <w:spacing w:after="0" w:line="240" w:lineRule="auto"/>
              <w:jc w:val="center"/>
              <w:rPr>
                <w:rFonts w:cstheme="minorHAnsi"/>
                <w:sz w:val="18"/>
                <w:szCs w:val="18"/>
              </w:rPr>
            </w:pPr>
          </w:p>
        </w:tc>
        <w:tc>
          <w:tcPr>
            <w:tcW w:w="2459" w:type="dxa"/>
            <w:vMerge/>
            <w:shd w:val="clear" w:color="auto" w:fill="auto"/>
            <w:vAlign w:val="center"/>
          </w:tcPr>
          <w:p w:rsidR="00D55EC1" w:rsidRPr="00E21404" w:rsidRDefault="00D55EC1" w:rsidP="0082169C">
            <w:pPr>
              <w:snapToGrid w:val="0"/>
              <w:spacing w:after="0" w:line="240" w:lineRule="auto"/>
              <w:jc w:val="center"/>
              <w:rPr>
                <w:rFonts w:cstheme="minorHAnsi"/>
                <w:sz w:val="18"/>
                <w:szCs w:val="18"/>
              </w:rPr>
            </w:pPr>
          </w:p>
        </w:tc>
        <w:tc>
          <w:tcPr>
            <w:tcW w:w="2551" w:type="dxa"/>
            <w:vMerge/>
            <w:shd w:val="clear" w:color="auto" w:fill="auto"/>
            <w:vAlign w:val="center"/>
          </w:tcPr>
          <w:p w:rsidR="00D55EC1" w:rsidRPr="00E21404" w:rsidRDefault="00D55EC1" w:rsidP="0082169C">
            <w:pPr>
              <w:snapToGrid w:val="0"/>
              <w:spacing w:after="0" w:line="240" w:lineRule="auto"/>
              <w:jc w:val="center"/>
              <w:rPr>
                <w:rFonts w:cstheme="minorHAnsi"/>
                <w:sz w:val="18"/>
                <w:szCs w:val="18"/>
              </w:rPr>
            </w:pPr>
          </w:p>
        </w:tc>
        <w:tc>
          <w:tcPr>
            <w:tcW w:w="1629" w:type="dxa"/>
            <w:shd w:val="clear" w:color="auto" w:fill="auto"/>
            <w:vAlign w:val="center"/>
          </w:tcPr>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Penghambat</w:t>
            </w:r>
          </w:p>
        </w:tc>
        <w:tc>
          <w:tcPr>
            <w:tcW w:w="1374" w:type="dxa"/>
            <w:shd w:val="clear" w:color="auto" w:fill="auto"/>
            <w:vAlign w:val="center"/>
          </w:tcPr>
          <w:p w:rsidR="00D55EC1" w:rsidRPr="00E21404" w:rsidRDefault="00D55EC1" w:rsidP="0082169C">
            <w:pPr>
              <w:snapToGrid w:val="0"/>
              <w:spacing w:after="0" w:line="240" w:lineRule="auto"/>
              <w:jc w:val="center"/>
              <w:rPr>
                <w:rFonts w:cstheme="minorHAnsi"/>
                <w:sz w:val="18"/>
                <w:szCs w:val="18"/>
              </w:rPr>
            </w:pPr>
            <w:r w:rsidRPr="00E21404">
              <w:rPr>
                <w:rFonts w:cstheme="minorHAnsi"/>
                <w:sz w:val="18"/>
                <w:szCs w:val="18"/>
              </w:rPr>
              <w:t>Pendorong</w:t>
            </w:r>
          </w:p>
        </w:tc>
      </w:tr>
      <w:tr w:rsidR="00D55EC1" w:rsidRPr="00E839AE" w:rsidTr="00E21404">
        <w:trPr>
          <w:trHeight w:val="453"/>
        </w:trPr>
        <w:tc>
          <w:tcPr>
            <w:tcW w:w="518" w:type="dxa"/>
            <w:shd w:val="clear" w:color="auto" w:fill="auto"/>
            <w:vAlign w:val="center"/>
          </w:tcPr>
          <w:p w:rsidR="00D55EC1" w:rsidRPr="006E1E88" w:rsidRDefault="00D55EC1" w:rsidP="0082169C">
            <w:pPr>
              <w:snapToGrid w:val="0"/>
              <w:spacing w:after="0" w:line="240" w:lineRule="auto"/>
              <w:jc w:val="center"/>
              <w:rPr>
                <w:rFonts w:cstheme="minorHAnsi"/>
                <w:sz w:val="20"/>
                <w:szCs w:val="20"/>
              </w:rPr>
            </w:pPr>
            <w:r w:rsidRPr="006E1E88">
              <w:rPr>
                <w:rFonts w:cstheme="minorHAnsi"/>
                <w:sz w:val="20"/>
                <w:szCs w:val="20"/>
              </w:rPr>
              <w:t>(1)</w:t>
            </w:r>
          </w:p>
        </w:tc>
        <w:tc>
          <w:tcPr>
            <w:tcW w:w="2459" w:type="dxa"/>
            <w:shd w:val="clear" w:color="auto" w:fill="auto"/>
            <w:vAlign w:val="center"/>
          </w:tcPr>
          <w:p w:rsidR="00D55EC1" w:rsidRPr="006E1E88" w:rsidRDefault="00D55EC1" w:rsidP="0082169C">
            <w:pPr>
              <w:snapToGrid w:val="0"/>
              <w:spacing w:after="0" w:line="240" w:lineRule="auto"/>
              <w:jc w:val="center"/>
              <w:rPr>
                <w:rFonts w:cstheme="minorHAnsi"/>
                <w:sz w:val="20"/>
                <w:szCs w:val="20"/>
              </w:rPr>
            </w:pPr>
            <w:r w:rsidRPr="006E1E88">
              <w:rPr>
                <w:rFonts w:cstheme="minorHAnsi"/>
                <w:sz w:val="20"/>
                <w:szCs w:val="20"/>
              </w:rPr>
              <w:t>(2)</w:t>
            </w:r>
          </w:p>
        </w:tc>
        <w:tc>
          <w:tcPr>
            <w:tcW w:w="2551" w:type="dxa"/>
            <w:shd w:val="clear" w:color="auto" w:fill="auto"/>
            <w:vAlign w:val="center"/>
          </w:tcPr>
          <w:p w:rsidR="00D55EC1" w:rsidRPr="006E1E88" w:rsidRDefault="00D55EC1" w:rsidP="0082169C">
            <w:pPr>
              <w:snapToGrid w:val="0"/>
              <w:spacing w:after="0" w:line="240" w:lineRule="auto"/>
              <w:jc w:val="center"/>
              <w:rPr>
                <w:rFonts w:cstheme="minorHAnsi"/>
                <w:sz w:val="20"/>
                <w:szCs w:val="20"/>
              </w:rPr>
            </w:pPr>
            <w:r w:rsidRPr="006E1E88">
              <w:rPr>
                <w:rFonts w:cstheme="minorHAnsi"/>
                <w:sz w:val="20"/>
                <w:szCs w:val="20"/>
              </w:rPr>
              <w:t>(3)</w:t>
            </w:r>
          </w:p>
        </w:tc>
        <w:tc>
          <w:tcPr>
            <w:tcW w:w="1629" w:type="dxa"/>
            <w:shd w:val="clear" w:color="auto" w:fill="auto"/>
            <w:vAlign w:val="center"/>
          </w:tcPr>
          <w:p w:rsidR="00D55EC1" w:rsidRPr="006E1E88" w:rsidRDefault="00D55EC1" w:rsidP="0082169C">
            <w:pPr>
              <w:snapToGrid w:val="0"/>
              <w:spacing w:after="0" w:line="240" w:lineRule="auto"/>
              <w:jc w:val="center"/>
              <w:rPr>
                <w:rFonts w:cstheme="minorHAnsi"/>
                <w:sz w:val="20"/>
                <w:szCs w:val="20"/>
              </w:rPr>
            </w:pPr>
            <w:r w:rsidRPr="006E1E88">
              <w:rPr>
                <w:rFonts w:cstheme="minorHAnsi"/>
                <w:sz w:val="20"/>
                <w:szCs w:val="20"/>
              </w:rPr>
              <w:t>(4)</w:t>
            </w:r>
          </w:p>
        </w:tc>
        <w:tc>
          <w:tcPr>
            <w:tcW w:w="1374" w:type="dxa"/>
            <w:shd w:val="clear" w:color="auto" w:fill="auto"/>
            <w:vAlign w:val="center"/>
          </w:tcPr>
          <w:p w:rsidR="00D55EC1" w:rsidRPr="006E1E88" w:rsidRDefault="00D55EC1" w:rsidP="0082169C">
            <w:pPr>
              <w:snapToGrid w:val="0"/>
              <w:spacing w:after="0" w:line="240" w:lineRule="auto"/>
              <w:jc w:val="center"/>
              <w:rPr>
                <w:rFonts w:cstheme="minorHAnsi"/>
                <w:sz w:val="20"/>
                <w:szCs w:val="20"/>
              </w:rPr>
            </w:pPr>
            <w:r w:rsidRPr="006E1E88">
              <w:rPr>
                <w:rFonts w:cstheme="minorHAnsi"/>
                <w:sz w:val="20"/>
                <w:szCs w:val="20"/>
              </w:rPr>
              <w:t>(5)</w:t>
            </w:r>
          </w:p>
        </w:tc>
      </w:tr>
      <w:tr w:rsidR="00D55EC1" w:rsidRPr="00E839AE" w:rsidTr="00E21404">
        <w:trPr>
          <w:trHeight w:val="227"/>
        </w:trPr>
        <w:tc>
          <w:tcPr>
            <w:tcW w:w="518" w:type="dxa"/>
            <w:shd w:val="clear" w:color="auto" w:fill="auto"/>
            <w:vAlign w:val="center"/>
          </w:tcPr>
          <w:p w:rsidR="00D55EC1" w:rsidRPr="00E21404" w:rsidRDefault="006E1E88" w:rsidP="0082169C">
            <w:pPr>
              <w:snapToGrid w:val="0"/>
              <w:spacing w:after="0" w:line="240" w:lineRule="auto"/>
              <w:rPr>
                <w:rFonts w:cstheme="minorHAnsi"/>
                <w:sz w:val="16"/>
                <w:szCs w:val="16"/>
              </w:rPr>
            </w:pPr>
            <w:r w:rsidRPr="00E21404">
              <w:rPr>
                <w:rFonts w:cstheme="minorHAnsi"/>
                <w:sz w:val="16"/>
                <w:szCs w:val="16"/>
              </w:rPr>
              <w:t>1</w:t>
            </w:r>
          </w:p>
        </w:tc>
        <w:tc>
          <w:tcPr>
            <w:tcW w:w="2459" w:type="dxa"/>
            <w:shd w:val="clear" w:color="auto" w:fill="auto"/>
            <w:vAlign w:val="center"/>
          </w:tcPr>
          <w:p w:rsidR="00D55EC1" w:rsidRPr="00E21404" w:rsidRDefault="006E1E88" w:rsidP="006E1E88">
            <w:pPr>
              <w:snapToGrid w:val="0"/>
              <w:spacing w:after="0" w:line="240" w:lineRule="auto"/>
              <w:rPr>
                <w:rFonts w:cstheme="minorHAnsi"/>
                <w:sz w:val="16"/>
                <w:szCs w:val="16"/>
              </w:rPr>
            </w:pPr>
            <w:r w:rsidRPr="00E21404">
              <w:rPr>
                <w:rFonts w:cstheme="minorHAnsi"/>
                <w:sz w:val="16"/>
                <w:szCs w:val="16"/>
              </w:rPr>
              <w:t>Lokasi pemukinan terletak di daerah kepulauan yang tidak bisa dijangkau oleh transportasi umum</w:t>
            </w:r>
          </w:p>
        </w:tc>
        <w:tc>
          <w:tcPr>
            <w:tcW w:w="2551" w:type="dxa"/>
            <w:shd w:val="clear" w:color="auto" w:fill="auto"/>
            <w:vAlign w:val="center"/>
          </w:tcPr>
          <w:p w:rsidR="00D55EC1" w:rsidRPr="00E21404" w:rsidRDefault="006E1E88" w:rsidP="006E1E88">
            <w:pPr>
              <w:snapToGrid w:val="0"/>
              <w:spacing w:after="0" w:line="240" w:lineRule="auto"/>
              <w:rPr>
                <w:rFonts w:cstheme="minorHAnsi"/>
                <w:sz w:val="16"/>
                <w:szCs w:val="16"/>
              </w:rPr>
            </w:pPr>
            <w:r w:rsidRPr="00E21404">
              <w:rPr>
                <w:rFonts w:cstheme="minorHAnsi"/>
                <w:sz w:val="16"/>
                <w:szCs w:val="16"/>
              </w:rPr>
              <w:t>Masyarakat kesulitan untuk mengakses layanan pendidikan yang letaknya jauh dari pemukiman</w:t>
            </w:r>
          </w:p>
        </w:tc>
        <w:tc>
          <w:tcPr>
            <w:tcW w:w="1629" w:type="dxa"/>
            <w:shd w:val="clear" w:color="auto" w:fill="auto"/>
            <w:vAlign w:val="center"/>
          </w:tcPr>
          <w:p w:rsidR="00D55EC1" w:rsidRPr="00E21404" w:rsidRDefault="006E1E88" w:rsidP="006E1E88">
            <w:pPr>
              <w:snapToGrid w:val="0"/>
              <w:spacing w:after="0" w:line="240" w:lineRule="auto"/>
              <w:rPr>
                <w:rFonts w:cstheme="minorHAnsi"/>
                <w:sz w:val="16"/>
                <w:szCs w:val="16"/>
              </w:rPr>
            </w:pPr>
            <w:r w:rsidRPr="00E21404">
              <w:rPr>
                <w:rFonts w:cstheme="minorHAnsi"/>
                <w:sz w:val="16"/>
                <w:szCs w:val="16"/>
              </w:rPr>
              <w:t>Lokasi pemukiman masyarakat tidak bisa diakses oleh transportasi umum</w:t>
            </w:r>
          </w:p>
        </w:tc>
        <w:tc>
          <w:tcPr>
            <w:tcW w:w="1374" w:type="dxa"/>
            <w:shd w:val="clear" w:color="auto" w:fill="auto"/>
            <w:vAlign w:val="center"/>
          </w:tcPr>
          <w:p w:rsidR="00D55EC1" w:rsidRPr="00E21404" w:rsidRDefault="00E21404" w:rsidP="00E21404">
            <w:pPr>
              <w:snapToGrid w:val="0"/>
              <w:spacing w:after="0" w:line="240" w:lineRule="auto"/>
              <w:rPr>
                <w:rFonts w:cstheme="minorHAnsi"/>
                <w:sz w:val="16"/>
                <w:szCs w:val="16"/>
              </w:rPr>
            </w:pPr>
            <w:r w:rsidRPr="00E21404">
              <w:rPr>
                <w:rFonts w:cstheme="minorHAnsi"/>
                <w:sz w:val="16"/>
                <w:szCs w:val="16"/>
              </w:rPr>
              <w:t>Sebagian masyarakat memiliki keinginan untuk melanjutkan pendidikan</w:t>
            </w:r>
          </w:p>
        </w:tc>
      </w:tr>
      <w:tr w:rsidR="00E21404" w:rsidRPr="00E839AE" w:rsidTr="00E21404">
        <w:trPr>
          <w:trHeight w:val="227"/>
        </w:trPr>
        <w:tc>
          <w:tcPr>
            <w:tcW w:w="518" w:type="dxa"/>
            <w:shd w:val="clear" w:color="auto" w:fill="auto"/>
            <w:vAlign w:val="center"/>
          </w:tcPr>
          <w:p w:rsidR="00E21404" w:rsidRPr="00E21404" w:rsidRDefault="00E21404" w:rsidP="0082169C">
            <w:pPr>
              <w:snapToGrid w:val="0"/>
              <w:spacing w:after="0" w:line="240" w:lineRule="auto"/>
              <w:rPr>
                <w:rFonts w:cstheme="minorHAnsi"/>
                <w:sz w:val="16"/>
                <w:szCs w:val="16"/>
              </w:rPr>
            </w:pPr>
            <w:r w:rsidRPr="00E21404">
              <w:rPr>
                <w:rFonts w:cstheme="minorHAnsi"/>
                <w:sz w:val="16"/>
                <w:szCs w:val="16"/>
              </w:rPr>
              <w:t>2</w:t>
            </w:r>
          </w:p>
        </w:tc>
        <w:tc>
          <w:tcPr>
            <w:tcW w:w="2459" w:type="dxa"/>
            <w:shd w:val="clear" w:color="auto" w:fill="auto"/>
            <w:vAlign w:val="center"/>
          </w:tcPr>
          <w:p w:rsidR="00E21404" w:rsidRPr="00E21404" w:rsidRDefault="00E21404" w:rsidP="006E1E88">
            <w:pPr>
              <w:snapToGrid w:val="0"/>
              <w:spacing w:after="0" w:line="240" w:lineRule="auto"/>
              <w:rPr>
                <w:rFonts w:cstheme="minorHAnsi"/>
                <w:sz w:val="16"/>
                <w:szCs w:val="16"/>
              </w:rPr>
            </w:pPr>
            <w:r w:rsidRPr="00E21404">
              <w:rPr>
                <w:rFonts w:cstheme="minorHAnsi"/>
                <w:sz w:val="16"/>
                <w:szCs w:val="16"/>
              </w:rPr>
              <w:t>Pengembangan kawasan ekonomi khusus dibidang kepariwisataan</w:t>
            </w:r>
          </w:p>
        </w:tc>
        <w:tc>
          <w:tcPr>
            <w:tcW w:w="2551" w:type="dxa"/>
            <w:shd w:val="clear" w:color="auto" w:fill="auto"/>
            <w:vAlign w:val="center"/>
          </w:tcPr>
          <w:p w:rsidR="00E21404" w:rsidRPr="00E21404" w:rsidRDefault="00E21404" w:rsidP="006E1E88">
            <w:pPr>
              <w:snapToGrid w:val="0"/>
              <w:spacing w:after="0" w:line="240" w:lineRule="auto"/>
              <w:rPr>
                <w:rFonts w:cstheme="minorHAnsi"/>
                <w:sz w:val="16"/>
                <w:szCs w:val="16"/>
              </w:rPr>
            </w:pPr>
            <w:r w:rsidRPr="00E21404">
              <w:rPr>
                <w:rFonts w:cstheme="minorHAnsi"/>
                <w:sz w:val="16"/>
                <w:szCs w:val="16"/>
              </w:rPr>
              <w:t xml:space="preserve">Belum memadainya Sarpras SMK kepariwisataan </w:t>
            </w:r>
          </w:p>
        </w:tc>
        <w:tc>
          <w:tcPr>
            <w:tcW w:w="1629" w:type="dxa"/>
            <w:shd w:val="clear" w:color="auto" w:fill="auto"/>
            <w:vAlign w:val="center"/>
          </w:tcPr>
          <w:p w:rsidR="00E21404" w:rsidRPr="00E21404" w:rsidRDefault="00E21404" w:rsidP="00E21404">
            <w:pPr>
              <w:pStyle w:val="ListParagraph"/>
              <w:numPr>
                <w:ilvl w:val="0"/>
                <w:numId w:val="44"/>
              </w:numPr>
              <w:snapToGrid w:val="0"/>
              <w:spacing w:after="0" w:line="240" w:lineRule="auto"/>
              <w:ind w:left="34" w:hanging="99"/>
              <w:rPr>
                <w:rFonts w:cstheme="minorHAnsi"/>
                <w:sz w:val="16"/>
                <w:szCs w:val="16"/>
              </w:rPr>
            </w:pPr>
            <w:r w:rsidRPr="00E21404">
              <w:rPr>
                <w:rFonts w:cstheme="minorHAnsi"/>
                <w:sz w:val="16"/>
                <w:szCs w:val="16"/>
              </w:rPr>
              <w:t>Keterbatasan lahan pengembangan satuan pendidikan</w:t>
            </w:r>
          </w:p>
          <w:p w:rsidR="00E21404" w:rsidRPr="00E21404" w:rsidRDefault="00E21404" w:rsidP="00E21404">
            <w:pPr>
              <w:pStyle w:val="ListParagraph"/>
              <w:numPr>
                <w:ilvl w:val="0"/>
                <w:numId w:val="44"/>
              </w:numPr>
              <w:snapToGrid w:val="0"/>
              <w:spacing w:after="0" w:line="240" w:lineRule="auto"/>
              <w:ind w:left="34" w:hanging="99"/>
              <w:rPr>
                <w:rFonts w:cstheme="minorHAnsi"/>
                <w:sz w:val="16"/>
                <w:szCs w:val="16"/>
              </w:rPr>
            </w:pPr>
            <w:r w:rsidRPr="00E21404">
              <w:rPr>
                <w:rFonts w:cstheme="minorHAnsi"/>
                <w:sz w:val="16"/>
                <w:szCs w:val="16"/>
              </w:rPr>
              <w:t>Keterbatasan Guru Produktif</w:t>
            </w:r>
          </w:p>
        </w:tc>
        <w:tc>
          <w:tcPr>
            <w:tcW w:w="1374" w:type="dxa"/>
            <w:shd w:val="clear" w:color="auto" w:fill="auto"/>
            <w:vAlign w:val="center"/>
          </w:tcPr>
          <w:p w:rsidR="00E21404" w:rsidRPr="00E21404" w:rsidRDefault="00FB4729" w:rsidP="00E21404">
            <w:pPr>
              <w:snapToGrid w:val="0"/>
              <w:spacing w:after="0" w:line="240" w:lineRule="auto"/>
              <w:rPr>
                <w:rFonts w:cstheme="minorHAnsi"/>
                <w:sz w:val="16"/>
                <w:szCs w:val="16"/>
              </w:rPr>
            </w:pPr>
            <w:r>
              <w:rPr>
                <w:rFonts w:cstheme="minorHAnsi"/>
                <w:sz w:val="16"/>
                <w:szCs w:val="16"/>
              </w:rPr>
              <w:t>Kerjasama dengan DUDI ke pariwisataan</w:t>
            </w:r>
          </w:p>
        </w:tc>
      </w:tr>
      <w:tr w:rsidR="00D55EC1" w:rsidRPr="00E839AE" w:rsidTr="00E21404">
        <w:trPr>
          <w:trHeight w:val="227"/>
        </w:trPr>
        <w:tc>
          <w:tcPr>
            <w:tcW w:w="518" w:type="dxa"/>
            <w:shd w:val="clear" w:color="auto" w:fill="auto"/>
            <w:vAlign w:val="center"/>
          </w:tcPr>
          <w:p w:rsidR="00D55EC1" w:rsidRPr="00E21404" w:rsidRDefault="00E21404" w:rsidP="0082169C">
            <w:pPr>
              <w:snapToGrid w:val="0"/>
              <w:spacing w:after="0" w:line="240" w:lineRule="auto"/>
              <w:rPr>
                <w:rFonts w:cstheme="minorHAnsi"/>
                <w:sz w:val="16"/>
                <w:szCs w:val="16"/>
              </w:rPr>
            </w:pPr>
            <w:r w:rsidRPr="00E21404">
              <w:rPr>
                <w:rFonts w:cstheme="minorHAnsi"/>
                <w:sz w:val="16"/>
                <w:szCs w:val="16"/>
              </w:rPr>
              <w:t>3</w:t>
            </w:r>
          </w:p>
        </w:tc>
        <w:tc>
          <w:tcPr>
            <w:tcW w:w="2459" w:type="dxa"/>
            <w:shd w:val="clear" w:color="auto" w:fill="auto"/>
            <w:vAlign w:val="center"/>
          </w:tcPr>
          <w:p w:rsidR="00D55EC1" w:rsidRPr="00E21404" w:rsidRDefault="00E21404" w:rsidP="006E1E88">
            <w:pPr>
              <w:snapToGrid w:val="0"/>
              <w:spacing w:after="0" w:line="240" w:lineRule="auto"/>
              <w:jc w:val="both"/>
              <w:rPr>
                <w:rFonts w:cstheme="minorHAnsi"/>
                <w:sz w:val="16"/>
                <w:szCs w:val="16"/>
              </w:rPr>
            </w:pPr>
            <w:r w:rsidRPr="00E21404">
              <w:rPr>
                <w:rFonts w:cstheme="minorHAnsi"/>
                <w:sz w:val="16"/>
                <w:szCs w:val="16"/>
              </w:rPr>
              <w:t>Daerah rawan bencana</w:t>
            </w:r>
          </w:p>
        </w:tc>
        <w:tc>
          <w:tcPr>
            <w:tcW w:w="2551" w:type="dxa"/>
            <w:shd w:val="clear" w:color="auto" w:fill="auto"/>
            <w:vAlign w:val="center"/>
          </w:tcPr>
          <w:p w:rsidR="00D55EC1" w:rsidRPr="00E21404" w:rsidRDefault="00E21404" w:rsidP="006E1E88">
            <w:pPr>
              <w:snapToGrid w:val="0"/>
              <w:spacing w:after="0" w:line="240" w:lineRule="auto"/>
              <w:jc w:val="both"/>
              <w:rPr>
                <w:rFonts w:cstheme="minorHAnsi"/>
                <w:sz w:val="16"/>
                <w:szCs w:val="16"/>
              </w:rPr>
            </w:pPr>
            <w:r w:rsidRPr="00E21404">
              <w:rPr>
                <w:rFonts w:cstheme="minorHAnsi"/>
                <w:sz w:val="16"/>
                <w:szCs w:val="16"/>
              </w:rPr>
              <w:t>Beberapa satuan pendidikan terletak di daerah rawan banjir</w:t>
            </w:r>
          </w:p>
        </w:tc>
        <w:tc>
          <w:tcPr>
            <w:tcW w:w="1629" w:type="dxa"/>
            <w:shd w:val="clear" w:color="auto" w:fill="auto"/>
            <w:vAlign w:val="center"/>
          </w:tcPr>
          <w:p w:rsidR="00D55EC1" w:rsidRPr="00E21404" w:rsidRDefault="00E21404" w:rsidP="006E1E88">
            <w:pPr>
              <w:snapToGrid w:val="0"/>
              <w:spacing w:after="0" w:line="240" w:lineRule="auto"/>
              <w:jc w:val="both"/>
              <w:rPr>
                <w:rFonts w:cstheme="minorHAnsi"/>
                <w:sz w:val="16"/>
                <w:szCs w:val="16"/>
              </w:rPr>
            </w:pPr>
            <w:r w:rsidRPr="00E21404">
              <w:rPr>
                <w:rFonts w:cstheme="minorHAnsi"/>
                <w:sz w:val="16"/>
                <w:szCs w:val="16"/>
              </w:rPr>
              <w:t>Sulit untuk mengalokasikan rehabilitasi sekolah yang terkena bencana</w:t>
            </w:r>
          </w:p>
        </w:tc>
        <w:tc>
          <w:tcPr>
            <w:tcW w:w="1374" w:type="dxa"/>
            <w:shd w:val="clear" w:color="auto" w:fill="auto"/>
            <w:vAlign w:val="center"/>
          </w:tcPr>
          <w:p w:rsidR="00D55EC1" w:rsidRPr="00E21404" w:rsidRDefault="00E21404" w:rsidP="006E1E88">
            <w:pPr>
              <w:snapToGrid w:val="0"/>
              <w:spacing w:after="0" w:line="240" w:lineRule="auto"/>
              <w:jc w:val="both"/>
              <w:rPr>
                <w:rFonts w:cstheme="minorHAnsi"/>
                <w:sz w:val="16"/>
                <w:szCs w:val="16"/>
              </w:rPr>
            </w:pPr>
            <w:r w:rsidRPr="00E21404">
              <w:rPr>
                <w:rFonts w:cstheme="minorHAnsi"/>
                <w:sz w:val="16"/>
                <w:szCs w:val="16"/>
              </w:rPr>
              <w:t>Telah dilakukan mitigasi bencana di daerah rawan bencana</w:t>
            </w:r>
          </w:p>
        </w:tc>
      </w:tr>
    </w:tbl>
    <w:p w:rsidR="00D55EC1" w:rsidRDefault="00D55EC1" w:rsidP="00D55EC1">
      <w:pPr>
        <w:pStyle w:val="ListParagraph"/>
        <w:ind w:left="709"/>
        <w:jc w:val="both"/>
        <w:rPr>
          <w:rFonts w:eastAsia="Times New Roman" w:cstheme="minorHAnsi"/>
          <w:sz w:val="24"/>
          <w:szCs w:val="24"/>
          <w:lang w:eastAsia="id-ID"/>
        </w:rPr>
      </w:pPr>
    </w:p>
    <w:p w:rsidR="00E21404" w:rsidRDefault="00E21404" w:rsidP="00D55EC1">
      <w:pPr>
        <w:pStyle w:val="ListParagraph"/>
        <w:ind w:left="709"/>
        <w:jc w:val="both"/>
        <w:rPr>
          <w:rFonts w:eastAsia="Times New Roman" w:cstheme="minorHAnsi"/>
          <w:sz w:val="24"/>
          <w:szCs w:val="24"/>
          <w:lang w:eastAsia="id-ID"/>
        </w:rPr>
      </w:pPr>
    </w:p>
    <w:p w:rsidR="00351C78" w:rsidRDefault="00E21404" w:rsidP="00E93B43">
      <w:pPr>
        <w:pStyle w:val="ListParagraph"/>
        <w:numPr>
          <w:ilvl w:val="0"/>
          <w:numId w:val="26"/>
        </w:numPr>
        <w:spacing w:line="360" w:lineRule="auto"/>
        <w:ind w:left="709" w:hanging="709"/>
        <w:rPr>
          <w:rFonts w:eastAsia="Times New Roman" w:cstheme="minorHAnsi"/>
          <w:b/>
          <w:sz w:val="28"/>
          <w:szCs w:val="28"/>
          <w:lang w:eastAsia="id-ID"/>
        </w:rPr>
      </w:pPr>
      <w:r w:rsidRPr="00E21404">
        <w:rPr>
          <w:rFonts w:eastAsia="Times New Roman" w:cstheme="minorHAnsi"/>
          <w:b/>
          <w:sz w:val="28"/>
          <w:szCs w:val="28"/>
          <w:lang w:eastAsia="id-ID"/>
        </w:rPr>
        <w:t xml:space="preserve">PENENTUAN ISU-ISU STRATEGIS </w:t>
      </w:r>
    </w:p>
    <w:p w:rsidR="00E93B43" w:rsidRDefault="00E93B43" w:rsidP="00E93B43">
      <w:pPr>
        <w:pStyle w:val="ListParagraph"/>
        <w:spacing w:line="360" w:lineRule="auto"/>
        <w:ind w:left="709"/>
        <w:jc w:val="both"/>
        <w:rPr>
          <w:sz w:val="24"/>
          <w:szCs w:val="24"/>
        </w:rPr>
      </w:pPr>
      <w:r w:rsidRPr="00E93B43">
        <w:rPr>
          <w:sz w:val="24"/>
          <w:szCs w:val="24"/>
        </w:rPr>
        <w:t xml:space="preserve">Pengidentifikasikan isu strategis merupakan jantung dari proses perencanaan strategis. Misi organisasi sering secara eksplisit maupun implisit dimaknai sebagai suatu isu. </w:t>
      </w:r>
      <w:r w:rsidRPr="00E93B43">
        <w:rPr>
          <w:sz w:val="24"/>
          <w:szCs w:val="24"/>
          <w:lang w:val="sv-SE"/>
        </w:rPr>
        <w:t>Isu strategis sangat penting, karena mereka berperan sentral dalam pengambilan keputusan politis. Pengambilan keputusan politis selalu beranjak dari isu-isu. Perencanaan strategis dapat meningkatkan kualitas proses pengambilan keputusan dengan cara membingkai isu-isu yang penting dan mengirim isu-isu itu ke pengambil keputusan kunci. Ketika isu strategis berhasil diidentifikasi, maka selanjutnya disusun kerangka rincinya dalam beberapa subsekuensi, beberapa keputusan, dan kerangka aksi. Apabila isu strategis berhasil dirinci se</w:t>
      </w:r>
      <w:r>
        <w:rPr>
          <w:sz w:val="24"/>
          <w:szCs w:val="24"/>
        </w:rPr>
        <w:t>p</w:t>
      </w:r>
      <w:r>
        <w:rPr>
          <w:sz w:val="24"/>
          <w:szCs w:val="24"/>
          <w:lang w:val="sv-SE"/>
        </w:rPr>
        <w:t>e</w:t>
      </w:r>
      <w:r w:rsidRPr="00E93B43">
        <w:rPr>
          <w:sz w:val="24"/>
          <w:szCs w:val="24"/>
          <w:lang w:val="sv-SE"/>
        </w:rPr>
        <w:t xml:space="preserve">rti itu, maka secara politis akan mudah diterima dan lebih lanjut secara teknis dan administratif </w:t>
      </w:r>
      <w:r w:rsidRPr="00E93B43">
        <w:rPr>
          <w:sz w:val="24"/>
          <w:szCs w:val="24"/>
          <w:lang w:val="sv-SE"/>
        </w:rPr>
        <w:lastRenderedPageBreak/>
        <w:t>dapat lebih mudah dikerjakan. Bahkan, secara filosofis dapat dikaitkan dengan nilai dan dasar organisasi baik ditinjau secara moral etis maupun legal. Identifikasi isu strategis secara tipikal harus melalui serangkaian proses berjenjang yang harus dilakukan pelaku perencanaan strategis</w:t>
      </w:r>
      <w:r>
        <w:rPr>
          <w:sz w:val="24"/>
          <w:szCs w:val="24"/>
        </w:rPr>
        <w:t>.</w:t>
      </w:r>
    </w:p>
    <w:p w:rsidR="00E93B43" w:rsidRPr="00E93B43" w:rsidRDefault="00E93B43" w:rsidP="00E93B43">
      <w:pPr>
        <w:pStyle w:val="ListParagraph"/>
        <w:spacing w:line="360" w:lineRule="auto"/>
        <w:ind w:left="709"/>
        <w:jc w:val="both"/>
        <w:rPr>
          <w:rFonts w:eastAsia="Times New Roman" w:cstheme="minorHAnsi"/>
          <w:sz w:val="24"/>
          <w:szCs w:val="24"/>
          <w:lang w:eastAsia="id-ID"/>
        </w:rPr>
      </w:pPr>
    </w:p>
    <w:p w:rsidR="00E21404" w:rsidRDefault="00FB4729" w:rsidP="00E93B43">
      <w:pPr>
        <w:pStyle w:val="ListParagraph"/>
        <w:spacing w:line="360" w:lineRule="auto"/>
        <w:ind w:left="709"/>
        <w:jc w:val="both"/>
        <w:rPr>
          <w:rFonts w:eastAsia="Times New Roman" w:cstheme="minorHAnsi"/>
          <w:sz w:val="24"/>
          <w:szCs w:val="24"/>
          <w:lang w:eastAsia="id-ID"/>
        </w:rPr>
      </w:pPr>
      <w:r>
        <w:rPr>
          <w:rFonts w:eastAsia="Times New Roman" w:cstheme="minorHAnsi"/>
          <w:sz w:val="24"/>
          <w:szCs w:val="24"/>
          <w:lang w:eastAsia="id-ID"/>
        </w:rPr>
        <w:t xml:space="preserve">Berdasarkan </w:t>
      </w:r>
      <w:r w:rsidR="00E93B43">
        <w:rPr>
          <w:rFonts w:eastAsia="Times New Roman" w:cstheme="minorHAnsi"/>
          <w:sz w:val="24"/>
          <w:szCs w:val="24"/>
          <w:lang w:eastAsia="id-ID"/>
        </w:rPr>
        <w:t>identifikasi</w:t>
      </w:r>
      <w:r>
        <w:rPr>
          <w:rFonts w:eastAsia="Times New Roman" w:cstheme="minorHAnsi"/>
          <w:sz w:val="24"/>
          <w:szCs w:val="24"/>
          <w:lang w:eastAsia="id-ID"/>
        </w:rPr>
        <w:t xml:space="preserve"> terhadap permasalahan-permasalahan pelayanan pada Dinas Pendidikan Provinsi Kepulauan Bangka Belitung serta berdasarkan hasil telaah terhadap Visi dan Misi Gubernur, telaah terhadap renstra Kemendikbud dan telaah terhadap RTRW dan Kajian Lingkungan Hidup Strategis Provinsi Kepulauan Bangka Belitung, dapat ditentukan isu-isu strategis di Dinas Pendidikan Provinsi Kepulauan Bangka Belitung yaitu sebagai berikut :</w:t>
      </w:r>
    </w:p>
    <w:p w:rsidR="00FB4729" w:rsidRPr="00BC7262" w:rsidRDefault="00FB4729" w:rsidP="00E93B43">
      <w:pPr>
        <w:pStyle w:val="ListParagraph"/>
        <w:numPr>
          <w:ilvl w:val="0"/>
          <w:numId w:val="45"/>
        </w:numPr>
        <w:spacing w:line="360" w:lineRule="auto"/>
        <w:jc w:val="both"/>
        <w:rPr>
          <w:rFonts w:eastAsia="Times New Roman" w:cstheme="minorHAnsi"/>
          <w:b/>
          <w:sz w:val="24"/>
          <w:szCs w:val="24"/>
          <w:lang w:eastAsia="id-ID"/>
        </w:rPr>
      </w:pPr>
      <w:r w:rsidRPr="00BC7262">
        <w:rPr>
          <w:rFonts w:eastAsia="Times New Roman" w:cstheme="minorHAnsi"/>
          <w:b/>
          <w:sz w:val="24"/>
          <w:szCs w:val="24"/>
          <w:lang w:eastAsia="id-ID"/>
        </w:rPr>
        <w:t>Belum optimalnya akses layanan pendidikan menengah dan pendidikan khusus.</w:t>
      </w:r>
    </w:p>
    <w:p w:rsidR="00FB4729" w:rsidRPr="00BC7262" w:rsidRDefault="00FB4729" w:rsidP="00E93B43">
      <w:pPr>
        <w:pStyle w:val="ListParagraph"/>
        <w:numPr>
          <w:ilvl w:val="0"/>
          <w:numId w:val="45"/>
        </w:numPr>
        <w:spacing w:line="360" w:lineRule="auto"/>
        <w:jc w:val="both"/>
        <w:rPr>
          <w:rFonts w:eastAsia="Times New Roman" w:cstheme="minorHAnsi"/>
          <w:b/>
          <w:sz w:val="24"/>
          <w:szCs w:val="24"/>
          <w:lang w:eastAsia="id-ID"/>
        </w:rPr>
      </w:pPr>
      <w:r w:rsidRPr="00BC7262">
        <w:rPr>
          <w:rFonts w:eastAsia="Times New Roman" w:cstheme="minorHAnsi"/>
          <w:b/>
          <w:sz w:val="24"/>
          <w:szCs w:val="24"/>
          <w:lang w:eastAsia="id-ID"/>
        </w:rPr>
        <w:t>Rendahnya mutu pendidikan menengah dan pendidikan khusus.</w:t>
      </w:r>
    </w:p>
    <w:p w:rsidR="00FB4729" w:rsidRPr="00BC7262" w:rsidRDefault="00FB4729" w:rsidP="00E93B43">
      <w:pPr>
        <w:pStyle w:val="ListParagraph"/>
        <w:numPr>
          <w:ilvl w:val="0"/>
          <w:numId w:val="45"/>
        </w:numPr>
        <w:spacing w:line="360" w:lineRule="auto"/>
        <w:jc w:val="both"/>
        <w:rPr>
          <w:rFonts w:eastAsia="Times New Roman" w:cstheme="minorHAnsi"/>
          <w:b/>
          <w:sz w:val="24"/>
          <w:szCs w:val="24"/>
          <w:lang w:eastAsia="id-ID"/>
        </w:rPr>
      </w:pPr>
      <w:r w:rsidRPr="00BC7262">
        <w:rPr>
          <w:rFonts w:eastAsia="Times New Roman" w:cstheme="minorHAnsi"/>
          <w:b/>
          <w:sz w:val="24"/>
          <w:szCs w:val="24"/>
          <w:lang w:eastAsia="id-ID"/>
        </w:rPr>
        <w:t>Belum relevannya program keahlian pada pendidikan vokasi dengan Potensi Daerah dan kebutuhan tenaga kerja.</w:t>
      </w:r>
    </w:p>
    <w:p w:rsidR="00287191" w:rsidRPr="00BC7262" w:rsidRDefault="00287191" w:rsidP="00E93B43">
      <w:pPr>
        <w:pStyle w:val="ListParagraph"/>
        <w:numPr>
          <w:ilvl w:val="0"/>
          <w:numId w:val="45"/>
        </w:numPr>
        <w:spacing w:line="360" w:lineRule="auto"/>
        <w:jc w:val="both"/>
        <w:rPr>
          <w:rFonts w:eastAsia="Times New Roman" w:cstheme="minorHAnsi"/>
          <w:b/>
          <w:sz w:val="24"/>
          <w:szCs w:val="24"/>
          <w:lang w:eastAsia="id-ID"/>
        </w:rPr>
      </w:pPr>
      <w:r w:rsidRPr="00BC7262">
        <w:rPr>
          <w:rFonts w:eastAsia="Times New Roman" w:cstheme="minorHAnsi"/>
          <w:b/>
          <w:sz w:val="24"/>
          <w:szCs w:val="24"/>
          <w:lang w:eastAsia="id-ID"/>
        </w:rPr>
        <w:t>Belum Optimalnya dukungan manajemen layanan pendidikan.</w:t>
      </w: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E93B43" w:rsidRDefault="00E93B43" w:rsidP="00705413">
      <w:pPr>
        <w:spacing w:after="0" w:line="360" w:lineRule="auto"/>
        <w:rPr>
          <w:sz w:val="24"/>
          <w:szCs w:val="24"/>
        </w:rPr>
        <w:sectPr w:rsidR="00E93B43" w:rsidSect="008016E0">
          <w:pgSz w:w="11906" w:h="16838"/>
          <w:pgMar w:top="1440" w:right="1440" w:bottom="1440" w:left="1440" w:header="708" w:footer="708" w:gutter="0"/>
          <w:cols w:space="708"/>
          <w:titlePg/>
          <w:docGrid w:linePitch="360"/>
        </w:sectPr>
      </w:pPr>
    </w:p>
    <w:p w:rsidR="00351C78" w:rsidRDefault="008A0CD3" w:rsidP="00705413">
      <w:pPr>
        <w:spacing w:after="0" w:line="360" w:lineRule="auto"/>
        <w:rPr>
          <w:sz w:val="24"/>
          <w:szCs w:val="24"/>
        </w:rPr>
      </w:pPr>
      <w:r>
        <w:rPr>
          <w:noProof/>
          <w:sz w:val="24"/>
          <w:szCs w:val="24"/>
          <w:lang w:eastAsia="id-ID"/>
        </w:rPr>
        <w:lastRenderedPageBreak/>
        <w:pict>
          <v:roundrect id="_x0000_s1107" style="position:absolute;margin-left:-4.35pt;margin-top:-52.4pt;width:97.15pt;height:37.35pt;z-index:251742208" arcsize="10923f" fillcolor="#17365d [2415]">
            <v:textbox>
              <w:txbxContent>
                <w:p w:rsidR="00633A63" w:rsidRPr="008B4126" w:rsidRDefault="00633A63" w:rsidP="00E93B43">
                  <w:pPr>
                    <w:jc w:val="center"/>
                    <w:rPr>
                      <w:b/>
                      <w:bCs/>
                      <w:sz w:val="44"/>
                      <w:szCs w:val="44"/>
                    </w:rPr>
                  </w:pPr>
                  <w:r w:rsidRPr="008B4126">
                    <w:rPr>
                      <w:b/>
                      <w:bCs/>
                      <w:sz w:val="44"/>
                      <w:szCs w:val="44"/>
                    </w:rPr>
                    <w:t>BAB I</w:t>
                  </w:r>
                  <w:r>
                    <w:rPr>
                      <w:b/>
                      <w:bCs/>
                      <w:sz w:val="44"/>
                      <w:szCs w:val="44"/>
                    </w:rPr>
                    <w:t>V</w:t>
                  </w:r>
                </w:p>
              </w:txbxContent>
            </v:textbox>
          </v:roundrect>
        </w:pict>
      </w:r>
      <w:r>
        <w:rPr>
          <w:noProof/>
          <w:sz w:val="24"/>
          <w:szCs w:val="24"/>
          <w:lang w:eastAsia="id-ID"/>
        </w:rPr>
        <w:pict>
          <v:shape id="_x0000_s1108" type="#_x0000_t32" style="position:absolute;margin-left:-4.35pt;margin-top:-15.05pt;width:454.35pt;height:.05pt;z-index:251743232" o:connectortype="straight" strokecolor="#17365d [2415]" strokeweight="3pt"/>
        </w:pict>
      </w:r>
    </w:p>
    <w:p w:rsidR="00E93B43" w:rsidRPr="00E93B43" w:rsidRDefault="00E93B43" w:rsidP="00E93B43">
      <w:pPr>
        <w:tabs>
          <w:tab w:val="right" w:pos="709"/>
        </w:tabs>
        <w:spacing w:after="0" w:line="360" w:lineRule="auto"/>
        <w:ind w:left="709" w:hanging="709"/>
        <w:rPr>
          <w:b/>
          <w:sz w:val="32"/>
          <w:szCs w:val="32"/>
        </w:rPr>
      </w:pPr>
      <w:r w:rsidRPr="00E93B43">
        <w:rPr>
          <w:b/>
          <w:sz w:val="32"/>
          <w:szCs w:val="32"/>
        </w:rPr>
        <w:t xml:space="preserve">BAB IV </w:t>
      </w:r>
      <w:r w:rsidRPr="00E93B43">
        <w:rPr>
          <w:b/>
          <w:sz w:val="32"/>
          <w:szCs w:val="32"/>
        </w:rPr>
        <w:tab/>
      </w:r>
      <w:r w:rsidRPr="00E93B43">
        <w:rPr>
          <w:b/>
          <w:sz w:val="32"/>
          <w:szCs w:val="32"/>
        </w:rPr>
        <w:tab/>
      </w:r>
    </w:p>
    <w:p w:rsidR="00E93B43" w:rsidRDefault="00210770" w:rsidP="00E93B43">
      <w:pPr>
        <w:tabs>
          <w:tab w:val="right" w:pos="709"/>
        </w:tabs>
        <w:spacing w:after="0" w:line="360" w:lineRule="auto"/>
        <w:ind w:left="709" w:hanging="709"/>
        <w:rPr>
          <w:b/>
          <w:sz w:val="32"/>
          <w:szCs w:val="32"/>
        </w:rPr>
      </w:pPr>
      <w:r>
        <w:rPr>
          <w:b/>
          <w:sz w:val="32"/>
          <w:szCs w:val="32"/>
        </w:rPr>
        <w:t>TUJUAN DAN  SASARAN</w:t>
      </w:r>
    </w:p>
    <w:p w:rsidR="0018586D" w:rsidRDefault="0018586D" w:rsidP="00E93B43">
      <w:pPr>
        <w:tabs>
          <w:tab w:val="right" w:pos="709"/>
        </w:tabs>
        <w:spacing w:after="0" w:line="360" w:lineRule="auto"/>
        <w:ind w:left="709" w:hanging="709"/>
        <w:rPr>
          <w:b/>
          <w:sz w:val="32"/>
          <w:szCs w:val="32"/>
        </w:rPr>
      </w:pPr>
    </w:p>
    <w:p w:rsidR="00A57AF5" w:rsidRPr="00A870A8" w:rsidRDefault="00A57AF5" w:rsidP="00A870A8">
      <w:pPr>
        <w:autoSpaceDE w:val="0"/>
        <w:autoSpaceDN w:val="0"/>
        <w:adjustRightInd w:val="0"/>
        <w:spacing w:after="0" w:line="240" w:lineRule="auto"/>
        <w:rPr>
          <w:rFonts w:cstheme="minorHAnsi"/>
          <w:sz w:val="24"/>
          <w:szCs w:val="24"/>
        </w:rPr>
      </w:pPr>
    </w:p>
    <w:p w:rsidR="00E93B43" w:rsidRDefault="00561C6E" w:rsidP="0007396C">
      <w:pPr>
        <w:pStyle w:val="ListParagraph"/>
        <w:numPr>
          <w:ilvl w:val="0"/>
          <w:numId w:val="46"/>
        </w:numPr>
        <w:spacing w:line="360" w:lineRule="auto"/>
        <w:ind w:left="567" w:hanging="578"/>
        <w:rPr>
          <w:b/>
          <w:sz w:val="28"/>
          <w:szCs w:val="28"/>
        </w:rPr>
      </w:pPr>
      <w:r w:rsidRPr="00561C6E">
        <w:rPr>
          <w:b/>
          <w:sz w:val="28"/>
          <w:szCs w:val="28"/>
        </w:rPr>
        <w:t xml:space="preserve">TUJUAN DAN SASARAN </w:t>
      </w:r>
      <w:r w:rsidR="00210770">
        <w:rPr>
          <w:b/>
          <w:sz w:val="28"/>
          <w:szCs w:val="28"/>
        </w:rPr>
        <w:t xml:space="preserve"> JANGKA MENENGAH</w:t>
      </w:r>
    </w:p>
    <w:p w:rsidR="0007396C" w:rsidRPr="006D0C5B" w:rsidRDefault="0007396C" w:rsidP="0007396C">
      <w:pPr>
        <w:pStyle w:val="ListParagraph"/>
        <w:spacing w:line="360" w:lineRule="auto"/>
        <w:ind w:left="567"/>
        <w:jc w:val="both"/>
        <w:rPr>
          <w:rFonts w:eastAsia="Tahoma" w:cstheme="minorHAnsi"/>
          <w:sz w:val="24"/>
          <w:szCs w:val="24"/>
        </w:rPr>
      </w:pPr>
      <w:r>
        <w:rPr>
          <w:rFonts w:eastAsia="Tahoma" w:cstheme="minorHAnsi"/>
          <w:sz w:val="24"/>
          <w:szCs w:val="24"/>
        </w:rPr>
        <w:t>Untuk pelaksanaan m</w:t>
      </w:r>
      <w:r w:rsidR="006D0C5B">
        <w:rPr>
          <w:rFonts w:eastAsia="Tahoma" w:cstheme="minorHAnsi"/>
          <w:sz w:val="24"/>
          <w:szCs w:val="24"/>
        </w:rPr>
        <w:t xml:space="preserve">isi diatas tentu saja diperlukan </w:t>
      </w:r>
      <w:r>
        <w:rPr>
          <w:rFonts w:eastAsia="Tahoma" w:cstheme="minorHAnsi"/>
          <w:sz w:val="24"/>
          <w:szCs w:val="24"/>
        </w:rPr>
        <w:t xml:space="preserve"> adanya</w:t>
      </w:r>
      <w:r w:rsidR="006D0C5B">
        <w:rPr>
          <w:rFonts w:eastAsia="Tahoma" w:cstheme="minorHAnsi"/>
          <w:sz w:val="24"/>
          <w:szCs w:val="24"/>
        </w:rPr>
        <w:t xml:space="preserve"> penetapan</w:t>
      </w:r>
      <w:r>
        <w:rPr>
          <w:rFonts w:eastAsia="Tahoma" w:cstheme="minorHAnsi"/>
          <w:sz w:val="24"/>
          <w:szCs w:val="24"/>
        </w:rPr>
        <w:t xml:space="preserve"> tujuan dan sasaran strategis. </w:t>
      </w:r>
      <w:r w:rsidR="006D0C5B" w:rsidRPr="006D0C5B">
        <w:rPr>
          <w:rFonts w:eastAsia="Tahoma" w:cstheme="minorHAnsi"/>
          <w:sz w:val="24"/>
          <w:szCs w:val="24"/>
        </w:rPr>
        <w:t xml:space="preserve">Tujuan </w:t>
      </w:r>
      <w:r w:rsidR="006D0C5B">
        <w:rPr>
          <w:rFonts w:eastAsia="Tahoma" w:cstheme="minorHAnsi"/>
          <w:sz w:val="24"/>
          <w:szCs w:val="24"/>
        </w:rPr>
        <w:t>yang ditetapkan tersebut merupakan</w:t>
      </w:r>
      <w:r w:rsidR="006D0C5B" w:rsidRPr="006D0C5B">
        <w:rPr>
          <w:rFonts w:eastAsia="Tahoma" w:cstheme="minorHAnsi"/>
          <w:sz w:val="24"/>
          <w:szCs w:val="24"/>
        </w:rPr>
        <w:t xml:space="preserve"> hal-hal yang perlu dilakukan untuk mencapai visi, melaksanakan misi, memecahkan permasalahan, dan menangani isu strategis daerah yang dihadapi. Pernyataan tujuan tersebut akan diterjemahkan  ke dalam sasaran-sasaran yang ingin dicapai. Untuk itu tujuan disusun guna memperjelas pencapaian sasaran yang ingin dicapai dari masing-masing misi</w:t>
      </w:r>
    </w:p>
    <w:p w:rsidR="006D0C5B" w:rsidRDefault="006D0C5B" w:rsidP="0007396C">
      <w:pPr>
        <w:pStyle w:val="ListParagraph"/>
        <w:spacing w:line="360" w:lineRule="auto"/>
        <w:ind w:left="567"/>
        <w:jc w:val="both"/>
        <w:rPr>
          <w:rFonts w:eastAsia="Tahoma" w:cstheme="minorHAnsi"/>
          <w:sz w:val="24"/>
          <w:szCs w:val="24"/>
        </w:rPr>
      </w:pPr>
    </w:p>
    <w:p w:rsidR="0007396C" w:rsidRDefault="006D0C5B" w:rsidP="0007396C">
      <w:pPr>
        <w:pStyle w:val="ListParagraph"/>
        <w:spacing w:line="360" w:lineRule="auto"/>
        <w:ind w:left="567"/>
        <w:jc w:val="both"/>
        <w:rPr>
          <w:rFonts w:eastAsia="Tahoma" w:cstheme="minorHAnsi"/>
          <w:sz w:val="24"/>
          <w:szCs w:val="24"/>
        </w:rPr>
      </w:pPr>
      <w:r>
        <w:rPr>
          <w:rFonts w:eastAsia="Tahoma" w:cstheme="minorHAnsi"/>
          <w:sz w:val="24"/>
          <w:szCs w:val="24"/>
        </w:rPr>
        <w:t>Adapun tujuan dari rencana pembangunan bidang pendidikan di Provinsi Kepulauan Bangka Belitung untuk tahun 2017 – 2022 yaitu dirumuskan sebagai berikut :</w:t>
      </w:r>
    </w:p>
    <w:p w:rsidR="005E671A" w:rsidRDefault="005E671A" w:rsidP="0007396C">
      <w:pPr>
        <w:pStyle w:val="ListParagraph"/>
        <w:spacing w:line="360" w:lineRule="auto"/>
        <w:ind w:left="567"/>
        <w:jc w:val="both"/>
        <w:rPr>
          <w:rFonts w:eastAsia="Tahoma" w:cstheme="minorHAnsi"/>
          <w:sz w:val="24"/>
          <w:szCs w:val="24"/>
        </w:rPr>
      </w:pPr>
    </w:p>
    <w:p w:rsidR="005E671A" w:rsidRPr="005E671A" w:rsidRDefault="00287191" w:rsidP="0007396C">
      <w:pPr>
        <w:pStyle w:val="ListParagraph"/>
        <w:spacing w:line="360" w:lineRule="auto"/>
        <w:ind w:left="567"/>
        <w:jc w:val="both"/>
        <w:rPr>
          <w:rFonts w:eastAsia="Tahoma" w:cstheme="minorHAnsi"/>
          <w:b/>
          <w:sz w:val="24"/>
          <w:szCs w:val="24"/>
        </w:rPr>
      </w:pPr>
      <w:r>
        <w:rPr>
          <w:rFonts w:eastAsia="Tahoma" w:cstheme="minorHAnsi"/>
          <w:b/>
          <w:sz w:val="24"/>
          <w:szCs w:val="24"/>
        </w:rPr>
        <w:t>Tabel 4.</w:t>
      </w:r>
      <w:r w:rsidR="005E671A" w:rsidRPr="005E671A">
        <w:rPr>
          <w:rFonts w:eastAsia="Tahoma" w:cstheme="minorHAnsi"/>
          <w:b/>
          <w:sz w:val="24"/>
          <w:szCs w:val="24"/>
        </w:rPr>
        <w:t>1. Rumusan Tujuan</w:t>
      </w:r>
    </w:p>
    <w:tbl>
      <w:tblPr>
        <w:tblStyle w:val="TableGrid"/>
        <w:tblW w:w="0" w:type="auto"/>
        <w:tblInd w:w="675" w:type="dxa"/>
        <w:tblLook w:val="04A0"/>
      </w:tblPr>
      <w:tblGrid>
        <w:gridCol w:w="3686"/>
        <w:gridCol w:w="4819"/>
      </w:tblGrid>
      <w:tr w:rsidR="005E671A" w:rsidTr="005E671A">
        <w:tc>
          <w:tcPr>
            <w:tcW w:w="3686" w:type="dxa"/>
          </w:tcPr>
          <w:p w:rsidR="005E671A" w:rsidRPr="005E671A" w:rsidRDefault="00210770" w:rsidP="005E671A">
            <w:pPr>
              <w:pStyle w:val="ListParagraph"/>
              <w:spacing w:line="360" w:lineRule="auto"/>
              <w:ind w:left="0"/>
              <w:jc w:val="center"/>
              <w:rPr>
                <w:rFonts w:eastAsia="Tahoma" w:cstheme="minorHAnsi"/>
                <w:b/>
                <w:sz w:val="24"/>
                <w:szCs w:val="24"/>
              </w:rPr>
            </w:pPr>
            <w:r>
              <w:rPr>
                <w:rFonts w:eastAsia="Tahoma" w:cstheme="minorHAnsi"/>
                <w:b/>
                <w:sz w:val="24"/>
                <w:szCs w:val="24"/>
              </w:rPr>
              <w:t>Isu Strategis</w:t>
            </w:r>
          </w:p>
        </w:tc>
        <w:tc>
          <w:tcPr>
            <w:tcW w:w="4819" w:type="dxa"/>
          </w:tcPr>
          <w:p w:rsidR="005E671A" w:rsidRPr="005E671A" w:rsidRDefault="005E671A" w:rsidP="005E671A">
            <w:pPr>
              <w:pStyle w:val="ListParagraph"/>
              <w:spacing w:line="360" w:lineRule="auto"/>
              <w:ind w:left="0"/>
              <w:jc w:val="center"/>
              <w:rPr>
                <w:rFonts w:eastAsia="Tahoma" w:cstheme="minorHAnsi"/>
                <w:b/>
                <w:sz w:val="24"/>
                <w:szCs w:val="24"/>
              </w:rPr>
            </w:pPr>
            <w:r w:rsidRPr="005E671A">
              <w:rPr>
                <w:rFonts w:eastAsia="Tahoma" w:cstheme="minorHAnsi"/>
                <w:b/>
                <w:sz w:val="24"/>
                <w:szCs w:val="24"/>
              </w:rPr>
              <w:t>Rumusan Tujuan</w:t>
            </w:r>
          </w:p>
        </w:tc>
      </w:tr>
      <w:tr w:rsidR="005E671A" w:rsidTr="005E671A">
        <w:tc>
          <w:tcPr>
            <w:tcW w:w="3686" w:type="dxa"/>
          </w:tcPr>
          <w:p w:rsidR="005E671A" w:rsidRPr="00210770" w:rsidRDefault="00210770" w:rsidP="00926AC9">
            <w:pPr>
              <w:spacing w:line="276" w:lineRule="auto"/>
              <w:jc w:val="both"/>
              <w:rPr>
                <w:rFonts w:eastAsia="Tahoma" w:cstheme="minorHAnsi"/>
                <w:sz w:val="24"/>
                <w:szCs w:val="24"/>
              </w:rPr>
            </w:pPr>
            <w:r w:rsidRPr="00210770">
              <w:rPr>
                <w:rFonts w:eastAsia="Times New Roman" w:cstheme="minorHAnsi"/>
                <w:sz w:val="24"/>
                <w:szCs w:val="24"/>
                <w:lang w:eastAsia="id-ID"/>
              </w:rPr>
              <w:t>Belum optimalnya akses layanan pendidikan menengah dan pendidikan khusus</w:t>
            </w:r>
          </w:p>
        </w:tc>
        <w:tc>
          <w:tcPr>
            <w:tcW w:w="4819" w:type="dxa"/>
          </w:tcPr>
          <w:p w:rsidR="005E671A" w:rsidRDefault="005E671A" w:rsidP="00926AC9">
            <w:pPr>
              <w:pStyle w:val="ListParagraph"/>
              <w:spacing w:line="276" w:lineRule="auto"/>
              <w:ind w:left="0"/>
              <w:jc w:val="both"/>
              <w:rPr>
                <w:rFonts w:eastAsia="Tahoma" w:cstheme="minorHAnsi"/>
                <w:sz w:val="24"/>
                <w:szCs w:val="24"/>
              </w:rPr>
            </w:pPr>
            <w:r>
              <w:rPr>
                <w:rFonts w:eastAsia="Tahoma" w:cstheme="minorHAnsi"/>
                <w:sz w:val="24"/>
                <w:szCs w:val="24"/>
              </w:rPr>
              <w:t>Peningkatan Akses Pendidikan Menengah dan Pendidikan Khusus.</w:t>
            </w:r>
          </w:p>
        </w:tc>
      </w:tr>
      <w:tr w:rsidR="005E671A" w:rsidTr="005E671A">
        <w:tc>
          <w:tcPr>
            <w:tcW w:w="3686" w:type="dxa"/>
          </w:tcPr>
          <w:p w:rsidR="005E671A" w:rsidRPr="00287191" w:rsidRDefault="00287191" w:rsidP="00926AC9">
            <w:pPr>
              <w:pStyle w:val="ListParagraph"/>
              <w:spacing w:line="276" w:lineRule="auto"/>
              <w:ind w:left="0"/>
              <w:jc w:val="both"/>
              <w:rPr>
                <w:rFonts w:eastAsia="Tahoma" w:cstheme="minorHAnsi"/>
                <w:sz w:val="24"/>
                <w:szCs w:val="24"/>
              </w:rPr>
            </w:pPr>
            <w:r w:rsidRPr="00287191">
              <w:rPr>
                <w:rFonts w:eastAsia="Times New Roman" w:cstheme="minorHAnsi"/>
                <w:sz w:val="24"/>
                <w:szCs w:val="24"/>
                <w:lang w:eastAsia="id-ID"/>
              </w:rPr>
              <w:t>Rendahnya mutu pendidikan menengah dan pendidikan khusus</w:t>
            </w:r>
          </w:p>
        </w:tc>
        <w:tc>
          <w:tcPr>
            <w:tcW w:w="4819" w:type="dxa"/>
          </w:tcPr>
          <w:p w:rsidR="005E671A" w:rsidRDefault="005E671A" w:rsidP="00926AC9">
            <w:pPr>
              <w:pStyle w:val="ListParagraph"/>
              <w:spacing w:line="276" w:lineRule="auto"/>
              <w:ind w:left="0"/>
              <w:jc w:val="both"/>
              <w:rPr>
                <w:rFonts w:eastAsia="Tahoma" w:cstheme="minorHAnsi"/>
                <w:sz w:val="24"/>
                <w:szCs w:val="24"/>
              </w:rPr>
            </w:pPr>
            <w:r>
              <w:rPr>
                <w:rFonts w:eastAsia="Tahoma" w:cstheme="minorHAnsi"/>
                <w:sz w:val="24"/>
                <w:szCs w:val="24"/>
              </w:rPr>
              <w:t>Peningkatan Pendidikan Mutu Menengah dan Pendidikan Khusus</w:t>
            </w:r>
          </w:p>
        </w:tc>
      </w:tr>
      <w:tr w:rsidR="005E671A" w:rsidTr="005E671A">
        <w:tc>
          <w:tcPr>
            <w:tcW w:w="3686" w:type="dxa"/>
          </w:tcPr>
          <w:p w:rsidR="005E671A" w:rsidRPr="00287191" w:rsidRDefault="00287191" w:rsidP="00926AC9">
            <w:pPr>
              <w:pStyle w:val="ListParagraph"/>
              <w:spacing w:line="276" w:lineRule="auto"/>
              <w:ind w:left="0"/>
              <w:jc w:val="both"/>
              <w:rPr>
                <w:rFonts w:eastAsia="Tahoma" w:cstheme="minorHAnsi"/>
                <w:sz w:val="24"/>
                <w:szCs w:val="24"/>
              </w:rPr>
            </w:pPr>
            <w:r w:rsidRPr="00287191">
              <w:rPr>
                <w:rFonts w:eastAsia="Times New Roman" w:cstheme="minorHAnsi"/>
                <w:sz w:val="24"/>
                <w:szCs w:val="24"/>
                <w:lang w:eastAsia="id-ID"/>
              </w:rPr>
              <w:t>Belum relevannya program keahlian pada pendidikan vokasi dengan Potensi Daerah dan kebutuhan tenaga kerja</w:t>
            </w:r>
          </w:p>
        </w:tc>
        <w:tc>
          <w:tcPr>
            <w:tcW w:w="4819" w:type="dxa"/>
          </w:tcPr>
          <w:p w:rsidR="005E671A" w:rsidRDefault="00287191" w:rsidP="00926AC9">
            <w:pPr>
              <w:pStyle w:val="ListParagraph"/>
              <w:spacing w:line="276" w:lineRule="auto"/>
              <w:ind w:left="0"/>
              <w:jc w:val="both"/>
              <w:rPr>
                <w:rFonts w:eastAsia="Tahoma" w:cstheme="minorHAnsi"/>
                <w:sz w:val="24"/>
                <w:szCs w:val="24"/>
              </w:rPr>
            </w:pPr>
            <w:r>
              <w:rPr>
                <w:rFonts w:eastAsia="Tahoma" w:cstheme="minorHAnsi"/>
                <w:sz w:val="24"/>
                <w:szCs w:val="24"/>
              </w:rPr>
              <w:t xml:space="preserve">Peningkatan </w:t>
            </w:r>
            <w:r w:rsidR="005E671A">
              <w:rPr>
                <w:rFonts w:eastAsia="Tahoma" w:cstheme="minorHAnsi"/>
                <w:sz w:val="24"/>
                <w:szCs w:val="24"/>
              </w:rPr>
              <w:t>Relevansi Pendidikan Vokasi</w:t>
            </w:r>
          </w:p>
        </w:tc>
      </w:tr>
      <w:tr w:rsidR="005E671A" w:rsidTr="005E671A">
        <w:tc>
          <w:tcPr>
            <w:tcW w:w="3686" w:type="dxa"/>
          </w:tcPr>
          <w:p w:rsidR="005E671A" w:rsidRPr="00287191" w:rsidRDefault="00287191" w:rsidP="00926AC9">
            <w:pPr>
              <w:spacing w:line="276" w:lineRule="auto"/>
              <w:jc w:val="both"/>
              <w:rPr>
                <w:rFonts w:eastAsia="Tahoma" w:cstheme="minorHAnsi"/>
                <w:sz w:val="24"/>
                <w:szCs w:val="24"/>
              </w:rPr>
            </w:pPr>
            <w:r w:rsidRPr="00287191">
              <w:rPr>
                <w:rFonts w:eastAsia="Times New Roman" w:cstheme="minorHAnsi"/>
                <w:sz w:val="24"/>
                <w:szCs w:val="24"/>
                <w:lang w:eastAsia="id-ID"/>
              </w:rPr>
              <w:t>Belum Optimalnya dukungan manajemen layanan pendidikan</w:t>
            </w:r>
          </w:p>
        </w:tc>
        <w:tc>
          <w:tcPr>
            <w:tcW w:w="4819" w:type="dxa"/>
          </w:tcPr>
          <w:p w:rsidR="005E671A" w:rsidRDefault="005E671A" w:rsidP="00926AC9">
            <w:pPr>
              <w:pStyle w:val="ListParagraph"/>
              <w:spacing w:line="276" w:lineRule="auto"/>
              <w:ind w:left="0"/>
              <w:jc w:val="both"/>
              <w:rPr>
                <w:rFonts w:eastAsia="Tahoma" w:cstheme="minorHAnsi"/>
                <w:sz w:val="24"/>
                <w:szCs w:val="24"/>
              </w:rPr>
            </w:pPr>
            <w:r>
              <w:rPr>
                <w:rFonts w:eastAsia="Tahoma" w:cstheme="minorHAnsi"/>
                <w:sz w:val="24"/>
                <w:szCs w:val="24"/>
              </w:rPr>
              <w:t>Penyediaan Dukungan Layanan Manajemen Pendidikan</w:t>
            </w:r>
          </w:p>
        </w:tc>
      </w:tr>
    </w:tbl>
    <w:p w:rsidR="006D0C5B" w:rsidRDefault="006D0C5B" w:rsidP="0007396C">
      <w:pPr>
        <w:pStyle w:val="ListParagraph"/>
        <w:spacing w:line="360" w:lineRule="auto"/>
        <w:ind w:left="567"/>
        <w:jc w:val="both"/>
        <w:rPr>
          <w:rFonts w:eastAsia="Tahoma" w:cstheme="minorHAnsi"/>
          <w:sz w:val="24"/>
          <w:szCs w:val="24"/>
        </w:rPr>
      </w:pPr>
    </w:p>
    <w:p w:rsidR="00B02548" w:rsidRDefault="00B02548" w:rsidP="0007396C">
      <w:pPr>
        <w:pStyle w:val="ListParagraph"/>
        <w:spacing w:line="360" w:lineRule="auto"/>
        <w:ind w:left="567"/>
        <w:jc w:val="both"/>
        <w:rPr>
          <w:rFonts w:eastAsia="Tahoma" w:cstheme="minorHAnsi"/>
          <w:sz w:val="24"/>
          <w:szCs w:val="24"/>
        </w:rPr>
      </w:pPr>
    </w:p>
    <w:p w:rsidR="00B02548" w:rsidRDefault="00B02548" w:rsidP="0007396C">
      <w:pPr>
        <w:pStyle w:val="ListParagraph"/>
        <w:spacing w:line="360" w:lineRule="auto"/>
        <w:ind w:left="567"/>
        <w:jc w:val="both"/>
        <w:rPr>
          <w:rFonts w:eastAsia="Tahoma" w:cstheme="minorHAnsi"/>
          <w:sz w:val="24"/>
          <w:szCs w:val="24"/>
        </w:rPr>
      </w:pPr>
    </w:p>
    <w:p w:rsidR="00B02548" w:rsidRDefault="00B02548" w:rsidP="0007396C">
      <w:pPr>
        <w:pStyle w:val="ListParagraph"/>
        <w:spacing w:line="360" w:lineRule="auto"/>
        <w:ind w:left="567"/>
        <w:jc w:val="both"/>
        <w:rPr>
          <w:rFonts w:eastAsia="Tahoma" w:cstheme="minorHAnsi"/>
          <w:sz w:val="24"/>
          <w:szCs w:val="24"/>
        </w:rPr>
      </w:pPr>
    </w:p>
    <w:p w:rsidR="0007396C" w:rsidRDefault="005E671A" w:rsidP="0007396C">
      <w:pPr>
        <w:pStyle w:val="ListParagraph"/>
        <w:spacing w:line="360" w:lineRule="auto"/>
        <w:ind w:left="567"/>
        <w:jc w:val="both"/>
        <w:rPr>
          <w:rFonts w:eastAsia="Tahoma" w:cstheme="minorHAnsi"/>
          <w:sz w:val="24"/>
          <w:szCs w:val="24"/>
        </w:rPr>
      </w:pPr>
      <w:r>
        <w:rPr>
          <w:rFonts w:eastAsia="Tahoma" w:cstheme="minorHAnsi"/>
          <w:sz w:val="24"/>
          <w:szCs w:val="24"/>
        </w:rPr>
        <w:lastRenderedPageBreak/>
        <w:t>Sedangkan sasaran yang ingin dicapai dari tujuan diatas dirumuskan sebagai berikut :</w:t>
      </w:r>
    </w:p>
    <w:p w:rsidR="005E671A" w:rsidRDefault="005E671A" w:rsidP="00FF1766">
      <w:pPr>
        <w:pStyle w:val="ListParagraph"/>
        <w:numPr>
          <w:ilvl w:val="0"/>
          <w:numId w:val="48"/>
        </w:numPr>
        <w:spacing w:line="360" w:lineRule="auto"/>
        <w:jc w:val="both"/>
        <w:rPr>
          <w:rFonts w:eastAsia="Tahoma" w:cstheme="minorHAnsi"/>
          <w:sz w:val="24"/>
          <w:szCs w:val="24"/>
        </w:rPr>
      </w:pPr>
      <w:r>
        <w:rPr>
          <w:rFonts w:eastAsia="Tahoma" w:cstheme="minorHAnsi"/>
          <w:sz w:val="24"/>
          <w:szCs w:val="24"/>
        </w:rPr>
        <w:t>Peningkatan Akses Pendidikan Menengah dan Pendidikan Khusus.</w:t>
      </w:r>
    </w:p>
    <w:p w:rsidR="005E671A" w:rsidRDefault="005E671A" w:rsidP="005E671A">
      <w:pPr>
        <w:pStyle w:val="ListParagraph"/>
        <w:spacing w:line="360" w:lineRule="auto"/>
        <w:ind w:left="927"/>
        <w:jc w:val="both"/>
        <w:rPr>
          <w:rFonts w:eastAsia="Tahoma" w:cstheme="minorHAnsi"/>
          <w:sz w:val="24"/>
          <w:szCs w:val="24"/>
        </w:rPr>
      </w:pPr>
      <w:r>
        <w:rPr>
          <w:rFonts w:eastAsia="Tahoma" w:cstheme="minorHAnsi"/>
          <w:sz w:val="24"/>
          <w:szCs w:val="24"/>
        </w:rPr>
        <w:t>Difokuskan pada sasaran :</w:t>
      </w:r>
    </w:p>
    <w:p w:rsidR="005E671A" w:rsidRDefault="005E671A" w:rsidP="00FF1766">
      <w:pPr>
        <w:pStyle w:val="ListParagraph"/>
        <w:numPr>
          <w:ilvl w:val="0"/>
          <w:numId w:val="49"/>
        </w:numPr>
        <w:spacing w:line="360" w:lineRule="auto"/>
        <w:jc w:val="both"/>
        <w:rPr>
          <w:rFonts w:eastAsia="Tahoma" w:cstheme="minorHAnsi"/>
          <w:sz w:val="24"/>
          <w:szCs w:val="24"/>
        </w:rPr>
      </w:pPr>
      <w:r>
        <w:rPr>
          <w:rFonts w:eastAsia="Tahoma" w:cstheme="minorHAnsi"/>
          <w:sz w:val="24"/>
          <w:szCs w:val="24"/>
        </w:rPr>
        <w:t>Peningkatan Akses Pendidikan SMA dan SMK.</w:t>
      </w:r>
    </w:p>
    <w:p w:rsidR="005E671A" w:rsidRDefault="005E671A" w:rsidP="00FF1766">
      <w:pPr>
        <w:pStyle w:val="ListParagraph"/>
        <w:numPr>
          <w:ilvl w:val="0"/>
          <w:numId w:val="49"/>
        </w:numPr>
        <w:spacing w:line="360" w:lineRule="auto"/>
        <w:jc w:val="both"/>
        <w:rPr>
          <w:rFonts w:eastAsia="Tahoma" w:cstheme="minorHAnsi"/>
          <w:sz w:val="24"/>
          <w:szCs w:val="24"/>
        </w:rPr>
      </w:pPr>
      <w:r>
        <w:rPr>
          <w:rFonts w:eastAsia="Tahoma" w:cstheme="minorHAnsi"/>
          <w:sz w:val="24"/>
          <w:szCs w:val="24"/>
        </w:rPr>
        <w:t>Peningkatan Akses Pendidikan Khusus</w:t>
      </w:r>
    </w:p>
    <w:p w:rsidR="005E671A" w:rsidRDefault="005E671A" w:rsidP="00FF1766">
      <w:pPr>
        <w:pStyle w:val="ListParagraph"/>
        <w:numPr>
          <w:ilvl w:val="0"/>
          <w:numId w:val="48"/>
        </w:numPr>
        <w:spacing w:line="360" w:lineRule="auto"/>
        <w:jc w:val="both"/>
        <w:rPr>
          <w:rFonts w:eastAsia="Tahoma" w:cstheme="minorHAnsi"/>
          <w:sz w:val="24"/>
          <w:szCs w:val="24"/>
        </w:rPr>
      </w:pPr>
      <w:r>
        <w:rPr>
          <w:rFonts w:eastAsia="Tahoma" w:cstheme="minorHAnsi"/>
          <w:sz w:val="24"/>
          <w:szCs w:val="24"/>
        </w:rPr>
        <w:t>Peningkatan Mutu Pendidikan Menengah dan Pendidikan Khusus.</w:t>
      </w:r>
    </w:p>
    <w:p w:rsidR="005E671A" w:rsidRPr="00A8395A" w:rsidRDefault="00A8395A" w:rsidP="00A8395A">
      <w:pPr>
        <w:pStyle w:val="ListParagraph"/>
        <w:spacing w:line="360" w:lineRule="auto"/>
        <w:ind w:left="927"/>
        <w:jc w:val="both"/>
        <w:rPr>
          <w:rFonts w:eastAsia="Tahoma" w:cstheme="minorHAnsi"/>
          <w:sz w:val="24"/>
          <w:szCs w:val="24"/>
        </w:rPr>
      </w:pPr>
      <w:r>
        <w:rPr>
          <w:rFonts w:eastAsia="Tahoma" w:cstheme="minorHAnsi"/>
          <w:sz w:val="24"/>
          <w:szCs w:val="24"/>
        </w:rPr>
        <w:t xml:space="preserve">Difokuskan pada sasaran </w:t>
      </w:r>
      <w:r w:rsidR="005E671A" w:rsidRPr="00A8395A">
        <w:rPr>
          <w:rFonts w:eastAsia="Tahoma" w:cstheme="minorHAnsi"/>
          <w:sz w:val="24"/>
          <w:szCs w:val="24"/>
        </w:rPr>
        <w:t>Pen</w:t>
      </w:r>
      <w:r w:rsidRPr="00A8395A">
        <w:rPr>
          <w:rFonts w:eastAsia="Tahoma" w:cstheme="minorHAnsi"/>
          <w:sz w:val="24"/>
          <w:szCs w:val="24"/>
        </w:rPr>
        <w:t>ingkatan Mutu Pendidikan SMA,</w:t>
      </w:r>
      <w:r w:rsidR="005E671A" w:rsidRPr="00A8395A">
        <w:rPr>
          <w:rFonts w:eastAsia="Tahoma" w:cstheme="minorHAnsi"/>
          <w:sz w:val="24"/>
          <w:szCs w:val="24"/>
        </w:rPr>
        <w:t xml:space="preserve"> SMK</w:t>
      </w:r>
      <w:r w:rsidRPr="00A8395A">
        <w:rPr>
          <w:rFonts w:eastAsia="Tahoma" w:cstheme="minorHAnsi"/>
          <w:sz w:val="24"/>
          <w:szCs w:val="24"/>
        </w:rPr>
        <w:t xml:space="preserve"> dan Sekolah Luar Biasa</w:t>
      </w:r>
      <w:r w:rsidR="005E671A" w:rsidRPr="00A8395A">
        <w:rPr>
          <w:rFonts w:eastAsia="Tahoma" w:cstheme="minorHAnsi"/>
          <w:sz w:val="24"/>
          <w:szCs w:val="24"/>
        </w:rPr>
        <w:t>.</w:t>
      </w:r>
    </w:p>
    <w:p w:rsidR="005E671A" w:rsidRDefault="005E671A" w:rsidP="00FF1766">
      <w:pPr>
        <w:pStyle w:val="ListParagraph"/>
        <w:numPr>
          <w:ilvl w:val="0"/>
          <w:numId w:val="48"/>
        </w:numPr>
        <w:spacing w:line="360" w:lineRule="auto"/>
        <w:jc w:val="both"/>
        <w:rPr>
          <w:rFonts w:eastAsia="Tahoma" w:cstheme="minorHAnsi"/>
          <w:sz w:val="24"/>
          <w:szCs w:val="24"/>
        </w:rPr>
      </w:pPr>
      <w:r>
        <w:rPr>
          <w:rFonts w:eastAsia="Tahoma" w:cstheme="minorHAnsi"/>
          <w:sz w:val="24"/>
          <w:szCs w:val="24"/>
        </w:rPr>
        <w:t>Relevansi Pendidikan Vokasi.</w:t>
      </w:r>
    </w:p>
    <w:p w:rsidR="005E671A" w:rsidRDefault="005E671A" w:rsidP="005E671A">
      <w:pPr>
        <w:pStyle w:val="ListParagraph"/>
        <w:spacing w:line="360" w:lineRule="auto"/>
        <w:ind w:left="927"/>
        <w:jc w:val="both"/>
        <w:rPr>
          <w:rFonts w:eastAsia="Tahoma" w:cstheme="minorHAnsi"/>
          <w:sz w:val="24"/>
          <w:szCs w:val="24"/>
        </w:rPr>
      </w:pPr>
      <w:r>
        <w:rPr>
          <w:rFonts w:eastAsia="Tahoma" w:cstheme="minorHAnsi"/>
          <w:sz w:val="24"/>
          <w:szCs w:val="24"/>
        </w:rPr>
        <w:t>Difokuskan pada sasaran Peningkatan relevansi pendidikan SMK.</w:t>
      </w:r>
    </w:p>
    <w:p w:rsidR="005E671A" w:rsidRDefault="002B0525" w:rsidP="00FF1766">
      <w:pPr>
        <w:pStyle w:val="ListParagraph"/>
        <w:numPr>
          <w:ilvl w:val="0"/>
          <w:numId w:val="48"/>
        </w:numPr>
        <w:spacing w:line="360" w:lineRule="auto"/>
        <w:jc w:val="both"/>
        <w:rPr>
          <w:rFonts w:eastAsia="Tahoma" w:cstheme="minorHAnsi"/>
          <w:sz w:val="24"/>
          <w:szCs w:val="24"/>
        </w:rPr>
      </w:pPr>
      <w:r>
        <w:rPr>
          <w:rFonts w:eastAsia="Tahoma" w:cstheme="minorHAnsi"/>
          <w:sz w:val="24"/>
          <w:szCs w:val="24"/>
        </w:rPr>
        <w:t>Penyediaan Dukungan Layanan Manajemen Pendidikan</w:t>
      </w:r>
    </w:p>
    <w:p w:rsidR="002B0525" w:rsidRDefault="002B0525" w:rsidP="002B0525">
      <w:pPr>
        <w:pStyle w:val="ListParagraph"/>
        <w:spacing w:line="360" w:lineRule="auto"/>
        <w:ind w:left="927"/>
        <w:jc w:val="both"/>
        <w:rPr>
          <w:rFonts w:eastAsia="Tahoma" w:cstheme="minorHAnsi"/>
          <w:sz w:val="24"/>
          <w:szCs w:val="24"/>
        </w:rPr>
      </w:pPr>
      <w:r>
        <w:rPr>
          <w:rFonts w:eastAsia="Tahoma" w:cstheme="minorHAnsi"/>
          <w:sz w:val="24"/>
          <w:szCs w:val="24"/>
        </w:rPr>
        <w:t>Difokuskan pada sasaran pemberian dukungan manajemen pendidikan untuk pelaksanaan pembangunan bidang pendidikan.</w:t>
      </w:r>
    </w:p>
    <w:p w:rsidR="002B0525" w:rsidRDefault="002B0525" w:rsidP="002B0525">
      <w:pPr>
        <w:spacing w:line="360" w:lineRule="auto"/>
        <w:ind w:left="567"/>
        <w:jc w:val="both"/>
        <w:rPr>
          <w:rFonts w:eastAsia="Tahoma" w:cstheme="minorHAnsi"/>
          <w:sz w:val="24"/>
          <w:szCs w:val="24"/>
        </w:rPr>
      </w:pPr>
      <w:r>
        <w:rPr>
          <w:rFonts w:eastAsia="Tahoma" w:cstheme="minorHAnsi"/>
          <w:sz w:val="24"/>
          <w:szCs w:val="24"/>
        </w:rPr>
        <w:t>Keselarasan  antara visi, misi, tujuan dan sasaran diatas dapat dilihat pada tabel berikut :</w:t>
      </w:r>
    </w:p>
    <w:p w:rsidR="00895259" w:rsidRPr="00895259" w:rsidRDefault="00895259" w:rsidP="00895259">
      <w:pPr>
        <w:tabs>
          <w:tab w:val="left" w:pos="1985"/>
        </w:tabs>
        <w:spacing w:line="240" w:lineRule="auto"/>
        <w:ind w:left="1985" w:hanging="1418"/>
        <w:jc w:val="both"/>
        <w:rPr>
          <w:rFonts w:eastAsia="Tahoma" w:cstheme="minorHAnsi"/>
          <w:b/>
          <w:sz w:val="24"/>
          <w:szCs w:val="24"/>
        </w:rPr>
      </w:pPr>
      <w:r w:rsidRPr="00895259">
        <w:rPr>
          <w:rFonts w:eastAsia="Tahoma" w:cstheme="minorHAnsi"/>
          <w:b/>
          <w:sz w:val="24"/>
          <w:szCs w:val="24"/>
        </w:rPr>
        <w:t xml:space="preserve">Tabel 4.2. </w:t>
      </w:r>
      <w:r>
        <w:rPr>
          <w:rFonts w:eastAsia="Tahoma" w:cstheme="minorHAnsi"/>
          <w:b/>
          <w:sz w:val="24"/>
          <w:szCs w:val="24"/>
        </w:rPr>
        <w:tab/>
      </w:r>
      <w:r w:rsidR="00A86132">
        <w:rPr>
          <w:rFonts w:eastAsia="Tahoma" w:cstheme="minorHAnsi"/>
          <w:b/>
          <w:sz w:val="24"/>
          <w:szCs w:val="24"/>
        </w:rPr>
        <w:t xml:space="preserve">Keselarasan </w:t>
      </w:r>
      <w:r w:rsidRPr="00895259">
        <w:rPr>
          <w:rFonts w:eastAsia="Tahoma" w:cstheme="minorHAnsi"/>
          <w:b/>
          <w:sz w:val="24"/>
          <w:szCs w:val="24"/>
        </w:rPr>
        <w:t xml:space="preserve"> Tujuan dan Sasaran dan Indikator Sasaran Pembangunan Bidang Pendidikan</w:t>
      </w:r>
    </w:p>
    <w:tbl>
      <w:tblPr>
        <w:tblStyle w:val="TableGrid"/>
        <w:tblW w:w="8505" w:type="dxa"/>
        <w:tblInd w:w="675" w:type="dxa"/>
        <w:tblLook w:val="04A0"/>
      </w:tblPr>
      <w:tblGrid>
        <w:gridCol w:w="2694"/>
        <w:gridCol w:w="2693"/>
        <w:gridCol w:w="3118"/>
      </w:tblGrid>
      <w:tr w:rsidR="00287191" w:rsidTr="00287191">
        <w:tc>
          <w:tcPr>
            <w:tcW w:w="2694" w:type="dxa"/>
            <w:shd w:val="clear" w:color="auto" w:fill="BFBFBF" w:themeFill="background1" w:themeFillShade="BF"/>
          </w:tcPr>
          <w:p w:rsidR="00287191" w:rsidRPr="0023566B" w:rsidRDefault="00287191" w:rsidP="0023566B">
            <w:pPr>
              <w:spacing w:line="360" w:lineRule="auto"/>
              <w:jc w:val="center"/>
              <w:rPr>
                <w:rFonts w:eastAsia="Tahoma" w:cstheme="minorHAnsi"/>
                <w:b/>
                <w:sz w:val="20"/>
                <w:szCs w:val="20"/>
              </w:rPr>
            </w:pPr>
            <w:r w:rsidRPr="0023566B">
              <w:rPr>
                <w:rFonts w:eastAsia="Tahoma" w:cstheme="minorHAnsi"/>
                <w:b/>
                <w:sz w:val="20"/>
                <w:szCs w:val="20"/>
              </w:rPr>
              <w:t>Tujuan</w:t>
            </w:r>
          </w:p>
        </w:tc>
        <w:tc>
          <w:tcPr>
            <w:tcW w:w="2693" w:type="dxa"/>
            <w:shd w:val="clear" w:color="auto" w:fill="BFBFBF" w:themeFill="background1" w:themeFillShade="BF"/>
          </w:tcPr>
          <w:p w:rsidR="00287191" w:rsidRPr="0023566B" w:rsidRDefault="00287191" w:rsidP="0023566B">
            <w:pPr>
              <w:spacing w:line="360" w:lineRule="auto"/>
              <w:jc w:val="center"/>
              <w:rPr>
                <w:rFonts w:eastAsia="Tahoma" w:cstheme="minorHAnsi"/>
                <w:b/>
                <w:sz w:val="20"/>
                <w:szCs w:val="20"/>
              </w:rPr>
            </w:pPr>
            <w:r w:rsidRPr="0023566B">
              <w:rPr>
                <w:rFonts w:eastAsia="Tahoma" w:cstheme="minorHAnsi"/>
                <w:b/>
                <w:sz w:val="20"/>
                <w:szCs w:val="20"/>
              </w:rPr>
              <w:t>Sasaran</w:t>
            </w:r>
          </w:p>
        </w:tc>
        <w:tc>
          <w:tcPr>
            <w:tcW w:w="3118" w:type="dxa"/>
            <w:shd w:val="clear" w:color="auto" w:fill="BFBFBF" w:themeFill="background1" w:themeFillShade="BF"/>
          </w:tcPr>
          <w:p w:rsidR="00287191" w:rsidRPr="0023566B" w:rsidRDefault="00287191" w:rsidP="0023566B">
            <w:pPr>
              <w:spacing w:line="360" w:lineRule="auto"/>
              <w:jc w:val="center"/>
              <w:rPr>
                <w:rFonts w:eastAsia="Tahoma" w:cstheme="minorHAnsi"/>
                <w:b/>
                <w:sz w:val="20"/>
                <w:szCs w:val="20"/>
              </w:rPr>
            </w:pPr>
            <w:r w:rsidRPr="0023566B">
              <w:rPr>
                <w:rFonts w:eastAsia="Tahoma" w:cstheme="minorHAnsi"/>
                <w:b/>
                <w:sz w:val="20"/>
                <w:szCs w:val="20"/>
              </w:rPr>
              <w:t>Indikator Sasaran</w:t>
            </w:r>
          </w:p>
        </w:tc>
      </w:tr>
      <w:tr w:rsidR="00287191" w:rsidTr="00287191">
        <w:tc>
          <w:tcPr>
            <w:tcW w:w="2694" w:type="dxa"/>
            <w:vMerge w:val="restart"/>
          </w:tcPr>
          <w:p w:rsidR="00287191" w:rsidRPr="00A86132" w:rsidRDefault="00287191" w:rsidP="00A57AF5">
            <w:pPr>
              <w:pStyle w:val="ListParagraph"/>
              <w:spacing w:line="360" w:lineRule="auto"/>
              <w:ind w:left="0"/>
              <w:jc w:val="both"/>
              <w:rPr>
                <w:rFonts w:eastAsia="Tahoma" w:cstheme="minorHAnsi"/>
                <w:sz w:val="20"/>
                <w:szCs w:val="20"/>
              </w:rPr>
            </w:pPr>
            <w:r w:rsidRPr="00A86132">
              <w:rPr>
                <w:rFonts w:eastAsia="Tahoma" w:cstheme="minorHAnsi"/>
                <w:sz w:val="20"/>
                <w:szCs w:val="20"/>
              </w:rPr>
              <w:t>Meningkatnya Akses Pendidikan Menengah dan Pendidikan Khusus.</w:t>
            </w:r>
          </w:p>
        </w:tc>
        <w:tc>
          <w:tcPr>
            <w:tcW w:w="2693"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Peningkatan Akses Pendidikan SMA dan SMK</w:t>
            </w:r>
          </w:p>
        </w:tc>
        <w:tc>
          <w:tcPr>
            <w:tcW w:w="3118"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APK Pendidikan Menenngah</w:t>
            </w:r>
          </w:p>
        </w:tc>
      </w:tr>
      <w:tr w:rsidR="00287191" w:rsidTr="00287191">
        <w:tc>
          <w:tcPr>
            <w:tcW w:w="2694" w:type="dxa"/>
            <w:vMerge/>
          </w:tcPr>
          <w:p w:rsidR="00287191" w:rsidRPr="00A86132" w:rsidRDefault="00287191" w:rsidP="00A57AF5">
            <w:pPr>
              <w:pStyle w:val="ListParagraph"/>
              <w:spacing w:line="360" w:lineRule="auto"/>
              <w:ind w:left="0"/>
              <w:jc w:val="both"/>
              <w:rPr>
                <w:rFonts w:eastAsia="Tahoma" w:cstheme="minorHAnsi"/>
                <w:sz w:val="20"/>
                <w:szCs w:val="20"/>
              </w:rPr>
            </w:pPr>
          </w:p>
        </w:tc>
        <w:tc>
          <w:tcPr>
            <w:tcW w:w="2693"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Peningkatan Akses Pendidikan Khusus</w:t>
            </w:r>
          </w:p>
        </w:tc>
        <w:tc>
          <w:tcPr>
            <w:tcW w:w="3118"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APK Pendidikan Khusus</w:t>
            </w:r>
          </w:p>
        </w:tc>
      </w:tr>
      <w:tr w:rsidR="00287191" w:rsidTr="00287191">
        <w:tc>
          <w:tcPr>
            <w:tcW w:w="2694" w:type="dxa"/>
          </w:tcPr>
          <w:p w:rsidR="00287191" w:rsidRPr="00A86132" w:rsidRDefault="00287191" w:rsidP="00A57AF5">
            <w:pPr>
              <w:pStyle w:val="ListParagraph"/>
              <w:spacing w:line="360" w:lineRule="auto"/>
              <w:ind w:left="0"/>
              <w:jc w:val="both"/>
              <w:rPr>
                <w:rFonts w:eastAsia="Tahoma" w:cstheme="minorHAnsi"/>
                <w:sz w:val="20"/>
                <w:szCs w:val="20"/>
              </w:rPr>
            </w:pPr>
            <w:r w:rsidRPr="00A86132">
              <w:rPr>
                <w:rFonts w:eastAsia="Tahoma" w:cstheme="minorHAnsi"/>
                <w:sz w:val="20"/>
                <w:szCs w:val="20"/>
              </w:rPr>
              <w:t>Meningkatnya Pendidikan Mutu Menengah dan Pendidikan Khusus</w:t>
            </w:r>
          </w:p>
        </w:tc>
        <w:tc>
          <w:tcPr>
            <w:tcW w:w="2693" w:type="dxa"/>
          </w:tcPr>
          <w:p w:rsidR="00287191" w:rsidRPr="00A86132" w:rsidRDefault="00287191" w:rsidP="00A7085C">
            <w:pPr>
              <w:spacing w:line="360" w:lineRule="auto"/>
              <w:jc w:val="both"/>
              <w:rPr>
                <w:rFonts w:eastAsia="Tahoma" w:cstheme="minorHAnsi"/>
                <w:sz w:val="20"/>
                <w:szCs w:val="20"/>
              </w:rPr>
            </w:pPr>
            <w:r w:rsidRPr="00A86132">
              <w:rPr>
                <w:rFonts w:eastAsia="Tahoma" w:cstheme="minorHAnsi"/>
                <w:sz w:val="20"/>
                <w:szCs w:val="20"/>
              </w:rPr>
              <w:t>Peningkatan Mutu Pendidikan SMA, SMK dan SLB</w:t>
            </w:r>
          </w:p>
        </w:tc>
        <w:tc>
          <w:tcPr>
            <w:tcW w:w="3118"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 SM</w:t>
            </w:r>
            <w:r w:rsidR="002F20CC">
              <w:rPr>
                <w:rFonts w:eastAsia="Tahoma" w:cstheme="minorHAnsi"/>
                <w:sz w:val="20"/>
                <w:szCs w:val="20"/>
              </w:rPr>
              <w:t xml:space="preserve">A, SMK dan SLB Terakreditasi </w:t>
            </w:r>
            <w:r w:rsidRPr="00A86132">
              <w:rPr>
                <w:rFonts w:eastAsia="Tahoma" w:cstheme="minorHAnsi"/>
                <w:sz w:val="20"/>
                <w:szCs w:val="20"/>
              </w:rPr>
              <w:t xml:space="preserve"> A</w:t>
            </w:r>
          </w:p>
        </w:tc>
      </w:tr>
      <w:tr w:rsidR="00287191" w:rsidTr="00287191">
        <w:tc>
          <w:tcPr>
            <w:tcW w:w="2694" w:type="dxa"/>
          </w:tcPr>
          <w:p w:rsidR="00287191" w:rsidRPr="00A86132" w:rsidRDefault="00287191" w:rsidP="00A57AF5">
            <w:pPr>
              <w:pStyle w:val="ListParagraph"/>
              <w:spacing w:line="360" w:lineRule="auto"/>
              <w:ind w:left="0"/>
              <w:jc w:val="both"/>
              <w:rPr>
                <w:rFonts w:eastAsia="Tahoma" w:cstheme="minorHAnsi"/>
                <w:sz w:val="20"/>
                <w:szCs w:val="20"/>
              </w:rPr>
            </w:pPr>
            <w:r w:rsidRPr="00A86132">
              <w:rPr>
                <w:rFonts w:eastAsia="Tahoma" w:cstheme="minorHAnsi"/>
                <w:sz w:val="20"/>
                <w:szCs w:val="20"/>
              </w:rPr>
              <w:t>Adanya Relevansi Pendidikan Vokasi</w:t>
            </w:r>
          </w:p>
        </w:tc>
        <w:tc>
          <w:tcPr>
            <w:tcW w:w="2693"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Peningkatan relevansi pendidikan SMK</w:t>
            </w:r>
          </w:p>
        </w:tc>
        <w:tc>
          <w:tcPr>
            <w:tcW w:w="3118"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 Lulusan SMK yang Bekerja</w:t>
            </w:r>
          </w:p>
        </w:tc>
      </w:tr>
      <w:tr w:rsidR="00287191" w:rsidTr="00287191">
        <w:tc>
          <w:tcPr>
            <w:tcW w:w="2694" w:type="dxa"/>
          </w:tcPr>
          <w:p w:rsidR="00287191" w:rsidRPr="00A86132" w:rsidRDefault="00287191" w:rsidP="00A57AF5">
            <w:pPr>
              <w:pStyle w:val="ListParagraph"/>
              <w:spacing w:line="360" w:lineRule="auto"/>
              <w:ind w:left="0"/>
              <w:jc w:val="both"/>
              <w:rPr>
                <w:rFonts w:eastAsia="Tahoma" w:cstheme="minorHAnsi"/>
                <w:sz w:val="20"/>
                <w:szCs w:val="20"/>
              </w:rPr>
            </w:pPr>
            <w:r w:rsidRPr="00A86132">
              <w:rPr>
                <w:rFonts w:eastAsia="Tahoma" w:cstheme="minorHAnsi"/>
                <w:sz w:val="20"/>
                <w:szCs w:val="20"/>
              </w:rPr>
              <w:t>Tersedianya Dukungan Layanan Manajemen Pendidikan</w:t>
            </w:r>
          </w:p>
        </w:tc>
        <w:tc>
          <w:tcPr>
            <w:tcW w:w="2693"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Peningkatan layanan Administrasi Pemerintahan</w:t>
            </w:r>
          </w:p>
        </w:tc>
        <w:tc>
          <w:tcPr>
            <w:tcW w:w="3118" w:type="dxa"/>
          </w:tcPr>
          <w:p w:rsidR="00287191" w:rsidRPr="00A86132" w:rsidRDefault="00287191" w:rsidP="002B0525">
            <w:pPr>
              <w:spacing w:line="360" w:lineRule="auto"/>
              <w:jc w:val="both"/>
              <w:rPr>
                <w:rFonts w:eastAsia="Tahoma" w:cstheme="minorHAnsi"/>
                <w:sz w:val="20"/>
                <w:szCs w:val="20"/>
              </w:rPr>
            </w:pPr>
            <w:r w:rsidRPr="00A86132">
              <w:rPr>
                <w:rFonts w:eastAsia="Tahoma" w:cstheme="minorHAnsi"/>
                <w:sz w:val="20"/>
                <w:szCs w:val="20"/>
              </w:rPr>
              <w:t xml:space="preserve">Nilai Akuntabilitas Kinerja Dinas Pendidikan Provinsi Kepulauan Bangka Belitung </w:t>
            </w:r>
          </w:p>
        </w:tc>
      </w:tr>
    </w:tbl>
    <w:p w:rsidR="008016E0" w:rsidRDefault="008016E0" w:rsidP="002B0525">
      <w:pPr>
        <w:spacing w:line="360" w:lineRule="auto"/>
        <w:jc w:val="both"/>
        <w:rPr>
          <w:rFonts w:eastAsia="Tahoma" w:cstheme="minorHAnsi"/>
          <w:sz w:val="24"/>
          <w:szCs w:val="24"/>
        </w:rPr>
      </w:pPr>
    </w:p>
    <w:p w:rsidR="00A86132" w:rsidRDefault="00A86132" w:rsidP="002B0525">
      <w:pPr>
        <w:spacing w:line="360" w:lineRule="auto"/>
        <w:jc w:val="both"/>
        <w:rPr>
          <w:rFonts w:eastAsia="Tahoma" w:cstheme="minorHAnsi"/>
          <w:sz w:val="24"/>
          <w:szCs w:val="24"/>
        </w:rPr>
      </w:pPr>
    </w:p>
    <w:p w:rsidR="0007396C" w:rsidRDefault="00BE680A" w:rsidP="0007396C">
      <w:pPr>
        <w:pStyle w:val="ListParagraph"/>
        <w:spacing w:line="360" w:lineRule="auto"/>
        <w:ind w:left="567"/>
        <w:jc w:val="both"/>
        <w:rPr>
          <w:sz w:val="24"/>
          <w:szCs w:val="24"/>
        </w:rPr>
      </w:pPr>
      <w:r>
        <w:rPr>
          <w:sz w:val="24"/>
          <w:szCs w:val="24"/>
        </w:rPr>
        <w:lastRenderedPageBreak/>
        <w:t>Secar</w:t>
      </w:r>
      <w:r w:rsidR="00A8395A">
        <w:rPr>
          <w:sz w:val="24"/>
          <w:szCs w:val="24"/>
        </w:rPr>
        <w:t xml:space="preserve">a lengkap </w:t>
      </w:r>
      <w:r>
        <w:rPr>
          <w:sz w:val="24"/>
          <w:szCs w:val="24"/>
        </w:rPr>
        <w:t xml:space="preserve">sasaran serta target kinerja sasaran pada rencana strategis Dinas Pendidikan Provinsi Kepulauan Bangka Belitung Tahun 2017 – </w:t>
      </w:r>
      <w:r w:rsidR="00A8395A">
        <w:rPr>
          <w:sz w:val="24"/>
          <w:szCs w:val="24"/>
        </w:rPr>
        <w:t>2022 dapat dilihat pada tabel berikut :</w:t>
      </w:r>
    </w:p>
    <w:p w:rsidR="00A8395A" w:rsidRPr="00A86132" w:rsidRDefault="00A8395A" w:rsidP="0007396C">
      <w:pPr>
        <w:pStyle w:val="ListParagraph"/>
        <w:spacing w:line="360" w:lineRule="auto"/>
        <w:ind w:left="567"/>
        <w:jc w:val="both"/>
        <w:rPr>
          <w:b/>
          <w:sz w:val="24"/>
          <w:szCs w:val="24"/>
        </w:rPr>
      </w:pPr>
      <w:r w:rsidRPr="00A86132">
        <w:rPr>
          <w:b/>
          <w:sz w:val="24"/>
          <w:szCs w:val="24"/>
        </w:rPr>
        <w:t>Tabel 4.3. Sasaran dan target indikator sasaran</w:t>
      </w:r>
    </w:p>
    <w:tbl>
      <w:tblPr>
        <w:tblStyle w:val="TableGrid"/>
        <w:tblW w:w="8647" w:type="dxa"/>
        <w:tblInd w:w="675" w:type="dxa"/>
        <w:tblLayout w:type="fixed"/>
        <w:tblLook w:val="04A0"/>
      </w:tblPr>
      <w:tblGrid>
        <w:gridCol w:w="1134"/>
        <w:gridCol w:w="1276"/>
        <w:gridCol w:w="1276"/>
        <w:gridCol w:w="709"/>
        <w:gridCol w:w="708"/>
        <w:gridCol w:w="709"/>
        <w:gridCol w:w="709"/>
        <w:gridCol w:w="709"/>
        <w:gridCol w:w="708"/>
        <w:gridCol w:w="709"/>
      </w:tblGrid>
      <w:tr w:rsidR="00A86132" w:rsidRPr="0023566B" w:rsidTr="00A86132">
        <w:tc>
          <w:tcPr>
            <w:tcW w:w="1134" w:type="dxa"/>
            <w:vMerge w:val="restart"/>
            <w:shd w:val="clear" w:color="auto" w:fill="BFBFBF" w:themeFill="background1" w:themeFillShade="BF"/>
          </w:tcPr>
          <w:p w:rsidR="00A86132" w:rsidRPr="00A86132" w:rsidRDefault="00A86132" w:rsidP="007B348C">
            <w:pPr>
              <w:spacing w:line="360" w:lineRule="auto"/>
              <w:jc w:val="center"/>
              <w:rPr>
                <w:rFonts w:eastAsia="Tahoma" w:cstheme="minorHAnsi"/>
                <w:b/>
                <w:sz w:val="14"/>
                <w:szCs w:val="14"/>
              </w:rPr>
            </w:pPr>
            <w:r w:rsidRPr="00A86132">
              <w:rPr>
                <w:rFonts w:eastAsia="Tahoma" w:cstheme="minorHAnsi"/>
                <w:b/>
                <w:sz w:val="14"/>
                <w:szCs w:val="14"/>
              </w:rPr>
              <w:t>Tujuan</w:t>
            </w:r>
          </w:p>
        </w:tc>
        <w:tc>
          <w:tcPr>
            <w:tcW w:w="1276" w:type="dxa"/>
            <w:vMerge w:val="restart"/>
            <w:shd w:val="clear" w:color="auto" w:fill="BFBFBF" w:themeFill="background1" w:themeFillShade="BF"/>
          </w:tcPr>
          <w:p w:rsidR="00A86132" w:rsidRPr="00A86132" w:rsidRDefault="00A86132" w:rsidP="007B348C">
            <w:pPr>
              <w:spacing w:line="360" w:lineRule="auto"/>
              <w:jc w:val="center"/>
              <w:rPr>
                <w:rFonts w:eastAsia="Tahoma" w:cstheme="minorHAnsi"/>
                <w:b/>
                <w:sz w:val="14"/>
                <w:szCs w:val="14"/>
              </w:rPr>
            </w:pPr>
            <w:r w:rsidRPr="00A86132">
              <w:rPr>
                <w:rFonts w:eastAsia="Tahoma" w:cstheme="minorHAnsi"/>
                <w:b/>
                <w:sz w:val="14"/>
                <w:szCs w:val="14"/>
              </w:rPr>
              <w:t>Sasaran</w:t>
            </w:r>
          </w:p>
        </w:tc>
        <w:tc>
          <w:tcPr>
            <w:tcW w:w="1276" w:type="dxa"/>
            <w:vMerge w:val="restart"/>
            <w:shd w:val="clear" w:color="auto" w:fill="BFBFBF" w:themeFill="background1" w:themeFillShade="BF"/>
          </w:tcPr>
          <w:p w:rsidR="00A86132" w:rsidRPr="00A86132" w:rsidRDefault="00A86132" w:rsidP="007B348C">
            <w:pPr>
              <w:spacing w:line="360" w:lineRule="auto"/>
              <w:jc w:val="center"/>
              <w:rPr>
                <w:rFonts w:eastAsia="Tahoma" w:cstheme="minorHAnsi"/>
                <w:b/>
                <w:sz w:val="14"/>
                <w:szCs w:val="14"/>
              </w:rPr>
            </w:pPr>
            <w:r w:rsidRPr="00A86132">
              <w:rPr>
                <w:rFonts w:eastAsia="Tahoma" w:cstheme="minorHAnsi"/>
                <w:b/>
                <w:sz w:val="14"/>
                <w:szCs w:val="14"/>
              </w:rPr>
              <w:t>Indikator Sasaran</w:t>
            </w:r>
          </w:p>
        </w:tc>
        <w:tc>
          <w:tcPr>
            <w:tcW w:w="709" w:type="dxa"/>
            <w:vMerge w:val="restart"/>
            <w:shd w:val="clear" w:color="auto" w:fill="BFBFBF" w:themeFill="background1" w:themeFillShade="BF"/>
          </w:tcPr>
          <w:p w:rsidR="00A86132" w:rsidRPr="00A86132" w:rsidRDefault="00A86132" w:rsidP="007B348C">
            <w:pPr>
              <w:spacing w:line="360" w:lineRule="auto"/>
              <w:jc w:val="center"/>
              <w:rPr>
                <w:rFonts w:eastAsia="Tahoma" w:cstheme="minorHAnsi"/>
                <w:b/>
                <w:sz w:val="14"/>
                <w:szCs w:val="14"/>
              </w:rPr>
            </w:pPr>
            <w:r w:rsidRPr="00A86132">
              <w:rPr>
                <w:rFonts w:eastAsia="Tahoma" w:cstheme="minorHAnsi"/>
                <w:b/>
                <w:sz w:val="14"/>
                <w:szCs w:val="14"/>
              </w:rPr>
              <w:t>Satuan</w:t>
            </w:r>
          </w:p>
        </w:tc>
        <w:tc>
          <w:tcPr>
            <w:tcW w:w="708" w:type="dxa"/>
            <w:vMerge w:val="restart"/>
            <w:shd w:val="clear" w:color="auto" w:fill="BFBFBF" w:themeFill="background1" w:themeFillShade="BF"/>
          </w:tcPr>
          <w:p w:rsidR="00A86132" w:rsidRPr="00A86132" w:rsidRDefault="00A86132" w:rsidP="007B348C">
            <w:pPr>
              <w:spacing w:line="360" w:lineRule="auto"/>
              <w:jc w:val="center"/>
              <w:rPr>
                <w:rFonts w:eastAsia="Tahoma" w:cstheme="minorHAnsi"/>
                <w:b/>
                <w:sz w:val="14"/>
                <w:szCs w:val="14"/>
              </w:rPr>
            </w:pPr>
            <w:r w:rsidRPr="00A86132">
              <w:rPr>
                <w:rFonts w:eastAsia="Tahoma" w:cstheme="minorHAnsi"/>
                <w:b/>
                <w:sz w:val="14"/>
                <w:szCs w:val="14"/>
              </w:rPr>
              <w:t>Capaian Tahun 2017</w:t>
            </w:r>
          </w:p>
        </w:tc>
        <w:tc>
          <w:tcPr>
            <w:tcW w:w="3544" w:type="dxa"/>
            <w:gridSpan w:val="5"/>
            <w:shd w:val="clear" w:color="auto" w:fill="BFBFBF" w:themeFill="background1" w:themeFillShade="BF"/>
          </w:tcPr>
          <w:p w:rsidR="00A86132" w:rsidRPr="00A86132" w:rsidRDefault="00A86132" w:rsidP="007B348C">
            <w:pPr>
              <w:spacing w:line="360" w:lineRule="auto"/>
              <w:jc w:val="center"/>
              <w:rPr>
                <w:rFonts w:eastAsia="Tahoma" w:cstheme="minorHAnsi"/>
                <w:b/>
                <w:sz w:val="14"/>
                <w:szCs w:val="14"/>
              </w:rPr>
            </w:pPr>
            <w:r w:rsidRPr="00A86132">
              <w:rPr>
                <w:rFonts w:eastAsia="Tahoma" w:cstheme="minorHAnsi"/>
                <w:b/>
                <w:sz w:val="14"/>
                <w:szCs w:val="14"/>
              </w:rPr>
              <w:t>Target Kinerja Sasaran</w:t>
            </w:r>
          </w:p>
        </w:tc>
      </w:tr>
      <w:tr w:rsidR="00A86132" w:rsidRPr="00895259" w:rsidTr="00A86132">
        <w:tc>
          <w:tcPr>
            <w:tcW w:w="1134" w:type="dxa"/>
            <w:vMerge/>
          </w:tcPr>
          <w:p w:rsidR="00A86132" w:rsidRPr="00A86132" w:rsidRDefault="00A86132" w:rsidP="007B348C">
            <w:pPr>
              <w:spacing w:line="360" w:lineRule="auto"/>
              <w:jc w:val="both"/>
              <w:rPr>
                <w:rFonts w:eastAsia="Tahoma" w:cstheme="minorHAnsi"/>
                <w:sz w:val="14"/>
                <w:szCs w:val="14"/>
              </w:rPr>
            </w:pPr>
          </w:p>
        </w:tc>
        <w:tc>
          <w:tcPr>
            <w:tcW w:w="1276" w:type="dxa"/>
            <w:vMerge/>
          </w:tcPr>
          <w:p w:rsidR="00A86132" w:rsidRPr="00A86132" w:rsidRDefault="00A86132" w:rsidP="007B348C">
            <w:pPr>
              <w:spacing w:line="360" w:lineRule="auto"/>
              <w:jc w:val="both"/>
              <w:rPr>
                <w:rFonts w:eastAsia="Tahoma" w:cstheme="minorHAnsi"/>
                <w:sz w:val="14"/>
                <w:szCs w:val="14"/>
              </w:rPr>
            </w:pPr>
          </w:p>
        </w:tc>
        <w:tc>
          <w:tcPr>
            <w:tcW w:w="1276" w:type="dxa"/>
            <w:vMerge/>
          </w:tcPr>
          <w:p w:rsidR="00A86132" w:rsidRPr="00A86132" w:rsidRDefault="00A86132" w:rsidP="007B348C">
            <w:pPr>
              <w:spacing w:line="360" w:lineRule="auto"/>
              <w:jc w:val="both"/>
              <w:rPr>
                <w:rFonts w:eastAsia="Tahoma" w:cstheme="minorHAnsi"/>
                <w:sz w:val="14"/>
                <w:szCs w:val="14"/>
              </w:rPr>
            </w:pPr>
          </w:p>
        </w:tc>
        <w:tc>
          <w:tcPr>
            <w:tcW w:w="709" w:type="dxa"/>
            <w:vMerge/>
          </w:tcPr>
          <w:p w:rsidR="00A86132" w:rsidRPr="00A86132" w:rsidRDefault="00A86132" w:rsidP="007B348C">
            <w:pPr>
              <w:spacing w:line="360" w:lineRule="auto"/>
              <w:jc w:val="both"/>
              <w:rPr>
                <w:rFonts w:eastAsia="Tahoma" w:cstheme="minorHAnsi"/>
                <w:sz w:val="14"/>
                <w:szCs w:val="14"/>
              </w:rPr>
            </w:pPr>
          </w:p>
        </w:tc>
        <w:tc>
          <w:tcPr>
            <w:tcW w:w="708" w:type="dxa"/>
            <w:vMerge/>
          </w:tcPr>
          <w:p w:rsidR="00A86132" w:rsidRPr="00A86132" w:rsidRDefault="00A86132" w:rsidP="007B348C">
            <w:pPr>
              <w:spacing w:line="360" w:lineRule="auto"/>
              <w:jc w:val="both"/>
              <w:rPr>
                <w:rFonts w:eastAsia="Tahoma" w:cstheme="minorHAnsi"/>
                <w:sz w:val="14"/>
                <w:szCs w:val="14"/>
              </w:rPr>
            </w:pP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2018</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2019</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2020</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2021</w:t>
            </w:r>
          </w:p>
        </w:tc>
        <w:tc>
          <w:tcPr>
            <w:tcW w:w="709" w:type="dxa"/>
          </w:tcPr>
          <w:p w:rsidR="00A86132" w:rsidRPr="00A8395A" w:rsidRDefault="00A86132" w:rsidP="007B348C">
            <w:pPr>
              <w:spacing w:line="360" w:lineRule="auto"/>
              <w:jc w:val="both"/>
              <w:rPr>
                <w:rFonts w:eastAsia="Tahoma" w:cstheme="minorHAnsi"/>
                <w:sz w:val="16"/>
                <w:szCs w:val="16"/>
              </w:rPr>
            </w:pPr>
            <w:r w:rsidRPr="00A8395A">
              <w:rPr>
                <w:rFonts w:eastAsia="Tahoma" w:cstheme="minorHAnsi"/>
                <w:sz w:val="16"/>
                <w:szCs w:val="16"/>
              </w:rPr>
              <w:t>2022</w:t>
            </w:r>
          </w:p>
        </w:tc>
      </w:tr>
      <w:tr w:rsidR="00A86132" w:rsidRPr="00895259" w:rsidTr="00A86132">
        <w:tc>
          <w:tcPr>
            <w:tcW w:w="1134" w:type="dxa"/>
            <w:vMerge w:val="restart"/>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Meningkatnya Akses Pendidikan Menengah dan Pendidikan Khusus</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Peningkatan Akses Pendidikan SMA dan SMK</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APK Pendidikan Menenngah</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72,58%</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76.49%</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85,77%</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89,67%</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96,10%</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100%</w:t>
            </w:r>
          </w:p>
        </w:tc>
      </w:tr>
      <w:tr w:rsidR="00A86132" w:rsidRPr="00895259" w:rsidTr="00A86132">
        <w:tc>
          <w:tcPr>
            <w:tcW w:w="1134" w:type="dxa"/>
            <w:vMerge/>
          </w:tcPr>
          <w:p w:rsidR="00A86132" w:rsidRPr="00A86132" w:rsidRDefault="00A86132" w:rsidP="007B348C">
            <w:pPr>
              <w:spacing w:line="360" w:lineRule="auto"/>
              <w:jc w:val="both"/>
              <w:rPr>
                <w:rFonts w:eastAsia="Tahoma" w:cstheme="minorHAnsi"/>
                <w:sz w:val="14"/>
                <w:szCs w:val="14"/>
              </w:rPr>
            </w:pP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Peningkatan Akses Pendidikan Khusus</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APK Pendidikan Khusus</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54,06%</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61,24%</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68,43%</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75,62%</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82,81%</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90%</w:t>
            </w:r>
          </w:p>
        </w:tc>
      </w:tr>
      <w:tr w:rsidR="00A86132" w:rsidRPr="00895259" w:rsidTr="00A86132">
        <w:tc>
          <w:tcPr>
            <w:tcW w:w="1134"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Meningkatnya Pendidikan Mutu Menengah dan Pendidikan Khusus</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Peningkatan Mutu Pendidikan SMA, SMK dan SLB</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Persentase SMA, SMK dan SLB</w:t>
            </w:r>
            <w:r w:rsidR="00495F01">
              <w:rPr>
                <w:rFonts w:eastAsia="Tahoma" w:cstheme="minorHAnsi"/>
                <w:sz w:val="14"/>
                <w:szCs w:val="14"/>
              </w:rPr>
              <w:t xml:space="preserve"> Terakreditasi </w:t>
            </w:r>
            <w:r w:rsidRPr="00A86132">
              <w:rPr>
                <w:rFonts w:eastAsia="Tahoma" w:cstheme="minorHAnsi"/>
                <w:sz w:val="14"/>
                <w:szCs w:val="14"/>
              </w:rPr>
              <w:t xml:space="preserve"> A</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35,66%</w:t>
            </w:r>
          </w:p>
          <w:p w:rsidR="00A86132" w:rsidRPr="00A86132" w:rsidRDefault="00A86132" w:rsidP="007B348C">
            <w:pPr>
              <w:spacing w:line="360" w:lineRule="auto"/>
              <w:jc w:val="both"/>
              <w:rPr>
                <w:rFonts w:eastAsia="Tahoma" w:cstheme="minorHAnsi"/>
                <w:sz w:val="14"/>
                <w:szCs w:val="14"/>
              </w:rPr>
            </w:pP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40,15%</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44,03%</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50,37%</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56,30%</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62,22%</w:t>
            </w:r>
          </w:p>
        </w:tc>
      </w:tr>
      <w:tr w:rsidR="00A86132" w:rsidRPr="00895259" w:rsidTr="00A86132">
        <w:tc>
          <w:tcPr>
            <w:tcW w:w="1134" w:type="dxa"/>
          </w:tcPr>
          <w:p w:rsidR="00A86132" w:rsidRPr="00A86132" w:rsidRDefault="00495F01" w:rsidP="007B348C">
            <w:pPr>
              <w:spacing w:line="360" w:lineRule="auto"/>
              <w:jc w:val="both"/>
              <w:rPr>
                <w:rFonts w:eastAsia="Tahoma" w:cstheme="minorHAnsi"/>
                <w:sz w:val="14"/>
                <w:szCs w:val="14"/>
              </w:rPr>
            </w:pPr>
            <w:r>
              <w:rPr>
                <w:rFonts w:eastAsia="Tahoma" w:cstheme="minorHAnsi"/>
                <w:sz w:val="14"/>
                <w:szCs w:val="14"/>
              </w:rPr>
              <w:t>Meningkatn</w:t>
            </w:r>
            <w:r w:rsidR="00A86132" w:rsidRPr="00A86132">
              <w:rPr>
                <w:rFonts w:eastAsia="Tahoma" w:cstheme="minorHAnsi"/>
                <w:sz w:val="14"/>
                <w:szCs w:val="14"/>
              </w:rPr>
              <w:t>ya Relevansi Pendidikan Vokasi</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Peningkatan relevansi pendidikan SMK</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Persentase Lulusan SMK yang Bekerja/Melanjutkan</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30%</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40%</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50%</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60%</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70%</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80%</w:t>
            </w:r>
          </w:p>
        </w:tc>
      </w:tr>
      <w:tr w:rsidR="00A86132" w:rsidRPr="00895259" w:rsidTr="00A86132">
        <w:tc>
          <w:tcPr>
            <w:tcW w:w="1134"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Tersedianya Dukungan Layanan Manajemen Pendidikan</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Peningkatan layanan Administrasi Pemerintahan</w:t>
            </w:r>
          </w:p>
        </w:tc>
        <w:tc>
          <w:tcPr>
            <w:tcW w:w="1276"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 xml:space="preserve">Nilai Akuntabilitas Kinerja Dinas Pendidikan Provinsi Kepulauan Bangka Belitung </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Poin</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4</w:t>
            </w:r>
          </w:p>
        </w:tc>
        <w:tc>
          <w:tcPr>
            <w:tcW w:w="708"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5</w:t>
            </w:r>
          </w:p>
        </w:tc>
        <w:tc>
          <w:tcPr>
            <w:tcW w:w="709" w:type="dxa"/>
          </w:tcPr>
          <w:p w:rsidR="00A86132" w:rsidRPr="00A86132" w:rsidRDefault="00A86132" w:rsidP="007B348C">
            <w:pPr>
              <w:spacing w:line="360" w:lineRule="auto"/>
              <w:jc w:val="both"/>
              <w:rPr>
                <w:rFonts w:eastAsia="Tahoma" w:cstheme="minorHAnsi"/>
                <w:sz w:val="14"/>
                <w:szCs w:val="14"/>
              </w:rPr>
            </w:pPr>
            <w:r w:rsidRPr="00A86132">
              <w:rPr>
                <w:rFonts w:eastAsia="Tahoma" w:cstheme="minorHAnsi"/>
                <w:sz w:val="14"/>
                <w:szCs w:val="14"/>
              </w:rPr>
              <w:t>5</w:t>
            </w:r>
          </w:p>
        </w:tc>
      </w:tr>
    </w:tbl>
    <w:p w:rsidR="00A8395A" w:rsidRDefault="00A8395A" w:rsidP="0007396C">
      <w:pPr>
        <w:pStyle w:val="ListParagraph"/>
        <w:spacing w:line="360" w:lineRule="auto"/>
        <w:ind w:left="567"/>
        <w:jc w:val="both"/>
        <w:rPr>
          <w:sz w:val="24"/>
          <w:szCs w:val="24"/>
        </w:rPr>
      </w:pPr>
    </w:p>
    <w:p w:rsidR="00A86132" w:rsidRDefault="00A86132" w:rsidP="0007396C">
      <w:pPr>
        <w:pStyle w:val="ListParagraph"/>
        <w:spacing w:line="360" w:lineRule="auto"/>
        <w:ind w:left="567"/>
        <w:jc w:val="both"/>
        <w:rPr>
          <w:sz w:val="24"/>
          <w:szCs w:val="24"/>
        </w:rPr>
      </w:pPr>
    </w:p>
    <w:p w:rsidR="00A86132" w:rsidRDefault="00A86132" w:rsidP="0007396C">
      <w:pPr>
        <w:pStyle w:val="ListParagraph"/>
        <w:spacing w:line="360" w:lineRule="auto"/>
        <w:ind w:left="567"/>
        <w:jc w:val="both"/>
        <w:rPr>
          <w:sz w:val="24"/>
          <w:szCs w:val="24"/>
        </w:rPr>
      </w:pPr>
    </w:p>
    <w:p w:rsidR="00A86132" w:rsidRDefault="00A86132" w:rsidP="00561C6E">
      <w:pPr>
        <w:pStyle w:val="ListParagraph"/>
        <w:numPr>
          <w:ilvl w:val="0"/>
          <w:numId w:val="46"/>
        </w:numPr>
        <w:ind w:left="567" w:hanging="578"/>
        <w:rPr>
          <w:b/>
          <w:sz w:val="28"/>
          <w:szCs w:val="28"/>
        </w:rPr>
      </w:pPr>
      <w:r>
        <w:rPr>
          <w:b/>
          <w:sz w:val="28"/>
          <w:szCs w:val="28"/>
        </w:rPr>
        <w:t>HUBUNGAN TUJUAN DAN SASARAN JANGKA MENENGAH PERANGKAT DAERAH DENGAN TUJUAN DAN SASARAN RPJMD.</w:t>
      </w:r>
    </w:p>
    <w:p w:rsidR="00A86132" w:rsidRDefault="00A86132" w:rsidP="00A86132">
      <w:pPr>
        <w:pStyle w:val="ListParagraph"/>
        <w:ind w:left="567"/>
        <w:rPr>
          <w:b/>
          <w:sz w:val="28"/>
          <w:szCs w:val="28"/>
        </w:rPr>
      </w:pPr>
    </w:p>
    <w:p w:rsidR="00287B2E" w:rsidRDefault="00833851" w:rsidP="00833851">
      <w:pPr>
        <w:pStyle w:val="ListParagraph"/>
        <w:ind w:left="567"/>
        <w:jc w:val="both"/>
        <w:rPr>
          <w:sz w:val="24"/>
          <w:szCs w:val="24"/>
        </w:rPr>
      </w:pPr>
      <w:r>
        <w:rPr>
          <w:sz w:val="24"/>
          <w:szCs w:val="24"/>
        </w:rPr>
        <w:t xml:space="preserve">Tujuan dan sasaran jangka menengah Dinas Pendidikan Provinsi Kepulauan Bangka Belitung Tahun 2017 – 2022 merupakan penjabaran dari tujuan dan sasaran jangka menengah yang tercantum dalam RPJMD Provinsi Kepulauan Bangka Belitung Tahun 2017 – 2022. </w:t>
      </w:r>
      <w:r w:rsidR="00287B2E">
        <w:rPr>
          <w:sz w:val="24"/>
          <w:szCs w:val="24"/>
        </w:rPr>
        <w:t>Tabel berikut menjelaskan keterkaitan antaran Tujuan dan Sasaran Jangka Menengah pada Rencana Strategis ini dengan Tujuan dan Sasaran pada RJPMD Provinsi Kepulauan Bangka Belitung Tahun 2017 – 2022.</w:t>
      </w:r>
    </w:p>
    <w:p w:rsidR="00287B2E" w:rsidRDefault="00287B2E" w:rsidP="00833851">
      <w:pPr>
        <w:pStyle w:val="ListParagraph"/>
        <w:ind w:left="567"/>
        <w:jc w:val="both"/>
        <w:rPr>
          <w:sz w:val="24"/>
          <w:szCs w:val="24"/>
        </w:rPr>
      </w:pPr>
    </w:p>
    <w:p w:rsidR="00287B2E" w:rsidRDefault="00287B2E" w:rsidP="00833851">
      <w:pPr>
        <w:pStyle w:val="ListParagraph"/>
        <w:ind w:left="567"/>
        <w:jc w:val="both"/>
        <w:rPr>
          <w:sz w:val="24"/>
          <w:szCs w:val="24"/>
        </w:rPr>
      </w:pPr>
    </w:p>
    <w:p w:rsidR="00287B2E" w:rsidRDefault="00287B2E" w:rsidP="00833851">
      <w:pPr>
        <w:pStyle w:val="ListParagraph"/>
        <w:ind w:left="567"/>
        <w:jc w:val="both"/>
        <w:rPr>
          <w:sz w:val="24"/>
          <w:szCs w:val="24"/>
        </w:rPr>
      </w:pPr>
    </w:p>
    <w:p w:rsidR="00A86132" w:rsidRPr="00287B2E" w:rsidRDefault="00287B2E" w:rsidP="00287B2E">
      <w:pPr>
        <w:pStyle w:val="ListParagraph"/>
        <w:tabs>
          <w:tab w:val="left" w:pos="1701"/>
        </w:tabs>
        <w:ind w:left="1701" w:hanging="1134"/>
        <w:jc w:val="both"/>
        <w:rPr>
          <w:b/>
          <w:sz w:val="24"/>
          <w:szCs w:val="24"/>
        </w:rPr>
      </w:pPr>
      <w:r w:rsidRPr="00287B2E">
        <w:rPr>
          <w:b/>
          <w:sz w:val="24"/>
          <w:szCs w:val="24"/>
        </w:rPr>
        <w:lastRenderedPageBreak/>
        <w:t xml:space="preserve">Tabel 4.4. </w:t>
      </w:r>
      <w:r>
        <w:rPr>
          <w:b/>
          <w:sz w:val="24"/>
          <w:szCs w:val="24"/>
        </w:rPr>
        <w:tab/>
      </w:r>
      <w:r w:rsidRPr="00287B2E">
        <w:rPr>
          <w:b/>
          <w:sz w:val="24"/>
          <w:szCs w:val="24"/>
        </w:rPr>
        <w:t xml:space="preserve">Hubungan Tujuan dan Sasaran Renstra dengan Tujuan dan Sasaran pada RPJMD </w:t>
      </w:r>
    </w:p>
    <w:tbl>
      <w:tblPr>
        <w:tblStyle w:val="TableGrid"/>
        <w:tblW w:w="0" w:type="auto"/>
        <w:tblInd w:w="567" w:type="dxa"/>
        <w:tblLook w:val="04A0"/>
      </w:tblPr>
      <w:tblGrid>
        <w:gridCol w:w="1244"/>
        <w:gridCol w:w="1207"/>
        <w:gridCol w:w="1217"/>
        <w:gridCol w:w="1201"/>
        <w:gridCol w:w="1194"/>
        <w:gridCol w:w="1193"/>
        <w:gridCol w:w="1419"/>
      </w:tblGrid>
      <w:tr w:rsidR="00287B2E" w:rsidTr="00495F01">
        <w:tc>
          <w:tcPr>
            <w:tcW w:w="4869" w:type="dxa"/>
            <w:gridSpan w:val="4"/>
          </w:tcPr>
          <w:p w:rsidR="00287B2E" w:rsidRPr="00287B2E" w:rsidRDefault="00287B2E" w:rsidP="00287B2E">
            <w:pPr>
              <w:pStyle w:val="ListParagraph"/>
              <w:ind w:left="0"/>
              <w:jc w:val="center"/>
              <w:rPr>
                <w:sz w:val="16"/>
                <w:szCs w:val="16"/>
              </w:rPr>
            </w:pPr>
            <w:r>
              <w:rPr>
                <w:sz w:val="16"/>
                <w:szCs w:val="16"/>
              </w:rPr>
              <w:t>RPJMD</w:t>
            </w:r>
          </w:p>
        </w:tc>
        <w:tc>
          <w:tcPr>
            <w:tcW w:w="3806" w:type="dxa"/>
            <w:gridSpan w:val="3"/>
          </w:tcPr>
          <w:p w:rsidR="00287B2E" w:rsidRPr="00287B2E" w:rsidRDefault="00287B2E" w:rsidP="00A86132">
            <w:pPr>
              <w:pStyle w:val="ListParagraph"/>
              <w:ind w:left="0"/>
              <w:rPr>
                <w:sz w:val="16"/>
                <w:szCs w:val="16"/>
              </w:rPr>
            </w:pPr>
            <w:r>
              <w:rPr>
                <w:sz w:val="16"/>
                <w:szCs w:val="16"/>
              </w:rPr>
              <w:t>Renstra</w:t>
            </w:r>
          </w:p>
        </w:tc>
      </w:tr>
      <w:tr w:rsidR="00287B2E" w:rsidTr="00495F01">
        <w:tc>
          <w:tcPr>
            <w:tcW w:w="1244" w:type="dxa"/>
          </w:tcPr>
          <w:p w:rsidR="00287B2E" w:rsidRPr="00287B2E" w:rsidRDefault="00287B2E" w:rsidP="00A86132">
            <w:pPr>
              <w:pStyle w:val="ListParagraph"/>
              <w:ind w:left="0"/>
              <w:rPr>
                <w:sz w:val="16"/>
                <w:szCs w:val="16"/>
              </w:rPr>
            </w:pPr>
            <w:r>
              <w:rPr>
                <w:sz w:val="16"/>
                <w:szCs w:val="16"/>
              </w:rPr>
              <w:t xml:space="preserve">Tujuan </w:t>
            </w:r>
          </w:p>
        </w:tc>
        <w:tc>
          <w:tcPr>
            <w:tcW w:w="1207" w:type="dxa"/>
          </w:tcPr>
          <w:p w:rsidR="00287B2E" w:rsidRPr="00287B2E" w:rsidRDefault="00287B2E" w:rsidP="00A86132">
            <w:pPr>
              <w:pStyle w:val="ListParagraph"/>
              <w:ind w:left="0"/>
              <w:rPr>
                <w:sz w:val="16"/>
                <w:szCs w:val="16"/>
              </w:rPr>
            </w:pPr>
            <w:r>
              <w:rPr>
                <w:sz w:val="16"/>
                <w:szCs w:val="16"/>
              </w:rPr>
              <w:t>Indikator</w:t>
            </w:r>
          </w:p>
        </w:tc>
        <w:tc>
          <w:tcPr>
            <w:tcW w:w="1217" w:type="dxa"/>
          </w:tcPr>
          <w:p w:rsidR="00287B2E" w:rsidRPr="00287B2E" w:rsidRDefault="00287B2E" w:rsidP="00A86132">
            <w:pPr>
              <w:pStyle w:val="ListParagraph"/>
              <w:ind w:left="0"/>
              <w:rPr>
                <w:sz w:val="16"/>
                <w:szCs w:val="16"/>
              </w:rPr>
            </w:pPr>
            <w:r>
              <w:rPr>
                <w:sz w:val="16"/>
                <w:szCs w:val="16"/>
              </w:rPr>
              <w:t>Sasaran</w:t>
            </w:r>
          </w:p>
        </w:tc>
        <w:tc>
          <w:tcPr>
            <w:tcW w:w="1201" w:type="dxa"/>
          </w:tcPr>
          <w:p w:rsidR="00287B2E" w:rsidRPr="00287B2E" w:rsidRDefault="00287B2E" w:rsidP="00A86132">
            <w:pPr>
              <w:pStyle w:val="ListParagraph"/>
              <w:ind w:left="0"/>
              <w:rPr>
                <w:sz w:val="16"/>
                <w:szCs w:val="16"/>
              </w:rPr>
            </w:pPr>
            <w:r>
              <w:rPr>
                <w:sz w:val="16"/>
                <w:szCs w:val="16"/>
              </w:rPr>
              <w:t>Indikator</w:t>
            </w:r>
          </w:p>
        </w:tc>
        <w:tc>
          <w:tcPr>
            <w:tcW w:w="1194" w:type="dxa"/>
          </w:tcPr>
          <w:p w:rsidR="00287B2E" w:rsidRPr="00287B2E" w:rsidRDefault="00287B2E" w:rsidP="00A86132">
            <w:pPr>
              <w:pStyle w:val="ListParagraph"/>
              <w:ind w:left="0"/>
              <w:rPr>
                <w:sz w:val="16"/>
                <w:szCs w:val="16"/>
              </w:rPr>
            </w:pPr>
            <w:r>
              <w:rPr>
                <w:sz w:val="16"/>
                <w:szCs w:val="16"/>
              </w:rPr>
              <w:t>Tujuan</w:t>
            </w:r>
          </w:p>
        </w:tc>
        <w:tc>
          <w:tcPr>
            <w:tcW w:w="1193" w:type="dxa"/>
          </w:tcPr>
          <w:p w:rsidR="00287B2E" w:rsidRPr="00287B2E" w:rsidRDefault="00287B2E" w:rsidP="00A86132">
            <w:pPr>
              <w:pStyle w:val="ListParagraph"/>
              <w:ind w:left="0"/>
              <w:rPr>
                <w:sz w:val="16"/>
                <w:szCs w:val="16"/>
              </w:rPr>
            </w:pPr>
            <w:r>
              <w:rPr>
                <w:sz w:val="16"/>
                <w:szCs w:val="16"/>
              </w:rPr>
              <w:t>Sasaran</w:t>
            </w:r>
          </w:p>
        </w:tc>
        <w:tc>
          <w:tcPr>
            <w:tcW w:w="1419" w:type="dxa"/>
          </w:tcPr>
          <w:p w:rsidR="00287B2E" w:rsidRPr="00287B2E" w:rsidRDefault="00287B2E" w:rsidP="00A86132">
            <w:pPr>
              <w:pStyle w:val="ListParagraph"/>
              <w:ind w:left="0"/>
              <w:rPr>
                <w:sz w:val="16"/>
                <w:szCs w:val="16"/>
              </w:rPr>
            </w:pPr>
            <w:r>
              <w:rPr>
                <w:sz w:val="16"/>
                <w:szCs w:val="16"/>
              </w:rPr>
              <w:t>Indikator</w:t>
            </w:r>
          </w:p>
        </w:tc>
      </w:tr>
      <w:tr w:rsidR="00495F01" w:rsidTr="00495F01">
        <w:tc>
          <w:tcPr>
            <w:tcW w:w="1244" w:type="dxa"/>
            <w:vMerge w:val="restart"/>
            <w:vAlign w:val="center"/>
          </w:tcPr>
          <w:p w:rsidR="00495F01" w:rsidRPr="00287B2E" w:rsidRDefault="00495F01" w:rsidP="00495F01">
            <w:pPr>
              <w:pStyle w:val="ListParagraph"/>
              <w:ind w:left="0"/>
              <w:rPr>
                <w:sz w:val="16"/>
                <w:szCs w:val="16"/>
              </w:rPr>
            </w:pPr>
            <w:r w:rsidRPr="00287B2E">
              <w:rPr>
                <w:sz w:val="16"/>
                <w:szCs w:val="16"/>
              </w:rPr>
              <w:t>Meningkatnya Pendidikan Masyarakat</w:t>
            </w:r>
          </w:p>
        </w:tc>
        <w:tc>
          <w:tcPr>
            <w:tcW w:w="1207" w:type="dxa"/>
            <w:vMerge w:val="restart"/>
            <w:vAlign w:val="center"/>
          </w:tcPr>
          <w:p w:rsidR="00495F01" w:rsidRPr="00287B2E" w:rsidRDefault="00495F01" w:rsidP="00495F01">
            <w:pPr>
              <w:pStyle w:val="ListParagraph"/>
              <w:ind w:left="0"/>
              <w:rPr>
                <w:sz w:val="16"/>
                <w:szCs w:val="16"/>
              </w:rPr>
            </w:pPr>
            <w:r w:rsidRPr="00287B2E">
              <w:rPr>
                <w:sz w:val="16"/>
                <w:szCs w:val="16"/>
              </w:rPr>
              <w:t>Rata-rata lama sekolah, (Rata-rata lama sekolah laki-laki, rata-rata lama sekolah perempuaan)</w:t>
            </w:r>
          </w:p>
        </w:tc>
        <w:tc>
          <w:tcPr>
            <w:tcW w:w="1217" w:type="dxa"/>
            <w:vMerge w:val="restart"/>
            <w:vAlign w:val="center"/>
          </w:tcPr>
          <w:p w:rsidR="00495F01" w:rsidRPr="00287B2E" w:rsidRDefault="00495F01" w:rsidP="00495F01">
            <w:pPr>
              <w:pStyle w:val="ListParagraph"/>
              <w:ind w:left="0"/>
              <w:rPr>
                <w:sz w:val="16"/>
                <w:szCs w:val="16"/>
              </w:rPr>
            </w:pPr>
            <w:r w:rsidRPr="00287B2E">
              <w:rPr>
                <w:sz w:val="16"/>
                <w:szCs w:val="16"/>
              </w:rPr>
              <w:t>Meningkatnya kesempatan pendidikan bagi masyarakat</w:t>
            </w:r>
          </w:p>
        </w:tc>
        <w:tc>
          <w:tcPr>
            <w:tcW w:w="1201" w:type="dxa"/>
            <w:vMerge w:val="restart"/>
            <w:vAlign w:val="center"/>
          </w:tcPr>
          <w:p w:rsidR="00495F01" w:rsidRPr="00287B2E" w:rsidRDefault="00495F01" w:rsidP="00495F01">
            <w:pPr>
              <w:pStyle w:val="ListParagraph"/>
              <w:ind w:left="0"/>
              <w:rPr>
                <w:sz w:val="16"/>
                <w:szCs w:val="16"/>
              </w:rPr>
            </w:pPr>
            <w:r w:rsidRPr="00287B2E">
              <w:rPr>
                <w:sz w:val="16"/>
                <w:szCs w:val="16"/>
              </w:rPr>
              <w:t>Angka harapan lama sekolah (Tahun)</w:t>
            </w:r>
          </w:p>
        </w:tc>
        <w:tc>
          <w:tcPr>
            <w:tcW w:w="1194" w:type="dxa"/>
            <w:vMerge w:val="restart"/>
            <w:vAlign w:val="center"/>
          </w:tcPr>
          <w:p w:rsidR="00495F01" w:rsidRPr="00287B2E" w:rsidRDefault="00495F01" w:rsidP="00495F01">
            <w:pPr>
              <w:pStyle w:val="ListParagraph"/>
              <w:ind w:left="0"/>
              <w:rPr>
                <w:sz w:val="16"/>
                <w:szCs w:val="16"/>
              </w:rPr>
            </w:pPr>
            <w:r w:rsidRPr="00A86132">
              <w:rPr>
                <w:rFonts w:eastAsia="Tahoma" w:cstheme="minorHAnsi"/>
                <w:sz w:val="14"/>
                <w:szCs w:val="14"/>
              </w:rPr>
              <w:t>Meningkatnya Akses Pendidikan Menengah dan Pendidikan Khusus</w:t>
            </w:r>
          </w:p>
        </w:tc>
        <w:tc>
          <w:tcPr>
            <w:tcW w:w="1193"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Peningkatan Akses Pendidikan SMA dan SMK</w:t>
            </w:r>
          </w:p>
        </w:tc>
        <w:tc>
          <w:tcPr>
            <w:tcW w:w="1419" w:type="dxa"/>
            <w:vAlign w:val="center"/>
          </w:tcPr>
          <w:p w:rsidR="00495F01" w:rsidRPr="00287B2E" w:rsidRDefault="00495F01" w:rsidP="00495F01">
            <w:pPr>
              <w:pStyle w:val="ListParagraph"/>
              <w:ind w:left="0"/>
              <w:rPr>
                <w:sz w:val="16"/>
                <w:szCs w:val="16"/>
              </w:rPr>
            </w:pPr>
            <w:r>
              <w:rPr>
                <w:sz w:val="16"/>
                <w:szCs w:val="16"/>
              </w:rPr>
              <w:t>APK Dikmen</w:t>
            </w:r>
          </w:p>
        </w:tc>
      </w:tr>
      <w:tr w:rsidR="00495F01" w:rsidTr="00495F01">
        <w:tc>
          <w:tcPr>
            <w:tcW w:w="1244" w:type="dxa"/>
            <w:vMerge/>
            <w:vAlign w:val="center"/>
          </w:tcPr>
          <w:p w:rsidR="00495F01" w:rsidRPr="00287B2E" w:rsidRDefault="00495F01" w:rsidP="00495F01">
            <w:pPr>
              <w:pStyle w:val="ListParagraph"/>
              <w:ind w:left="0"/>
              <w:rPr>
                <w:sz w:val="16"/>
                <w:szCs w:val="16"/>
              </w:rPr>
            </w:pPr>
          </w:p>
        </w:tc>
        <w:tc>
          <w:tcPr>
            <w:tcW w:w="1207" w:type="dxa"/>
            <w:vMerge/>
            <w:vAlign w:val="center"/>
          </w:tcPr>
          <w:p w:rsidR="00495F01" w:rsidRPr="00287B2E" w:rsidRDefault="00495F01" w:rsidP="00495F01">
            <w:pPr>
              <w:pStyle w:val="ListParagraph"/>
              <w:ind w:left="0"/>
              <w:rPr>
                <w:sz w:val="16"/>
                <w:szCs w:val="16"/>
              </w:rPr>
            </w:pPr>
          </w:p>
        </w:tc>
        <w:tc>
          <w:tcPr>
            <w:tcW w:w="1217" w:type="dxa"/>
            <w:vMerge/>
            <w:vAlign w:val="center"/>
          </w:tcPr>
          <w:p w:rsidR="00495F01" w:rsidRPr="00287B2E" w:rsidRDefault="00495F01" w:rsidP="00495F01">
            <w:pPr>
              <w:pStyle w:val="ListParagraph"/>
              <w:ind w:left="0"/>
              <w:rPr>
                <w:sz w:val="16"/>
                <w:szCs w:val="16"/>
              </w:rPr>
            </w:pPr>
          </w:p>
        </w:tc>
        <w:tc>
          <w:tcPr>
            <w:tcW w:w="1201" w:type="dxa"/>
            <w:vMerge/>
            <w:vAlign w:val="center"/>
          </w:tcPr>
          <w:p w:rsidR="00495F01" w:rsidRPr="00287B2E" w:rsidRDefault="00495F01" w:rsidP="00495F01">
            <w:pPr>
              <w:pStyle w:val="ListParagraph"/>
              <w:ind w:left="0"/>
              <w:rPr>
                <w:sz w:val="16"/>
                <w:szCs w:val="16"/>
              </w:rPr>
            </w:pPr>
          </w:p>
        </w:tc>
        <w:tc>
          <w:tcPr>
            <w:tcW w:w="1194" w:type="dxa"/>
            <w:vMerge/>
            <w:vAlign w:val="center"/>
          </w:tcPr>
          <w:p w:rsidR="00495F01" w:rsidRPr="00287B2E" w:rsidRDefault="00495F01" w:rsidP="00495F01">
            <w:pPr>
              <w:pStyle w:val="ListParagraph"/>
              <w:ind w:left="0"/>
              <w:rPr>
                <w:sz w:val="16"/>
                <w:szCs w:val="16"/>
              </w:rPr>
            </w:pPr>
          </w:p>
        </w:tc>
        <w:tc>
          <w:tcPr>
            <w:tcW w:w="1193"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Peningkatan Akses Pendidikan Khusus</w:t>
            </w:r>
          </w:p>
        </w:tc>
        <w:tc>
          <w:tcPr>
            <w:tcW w:w="1419" w:type="dxa"/>
            <w:vAlign w:val="center"/>
          </w:tcPr>
          <w:p w:rsidR="00495F01" w:rsidRPr="00287B2E" w:rsidRDefault="00495F01" w:rsidP="00495F01">
            <w:pPr>
              <w:pStyle w:val="ListParagraph"/>
              <w:ind w:left="0"/>
              <w:rPr>
                <w:sz w:val="16"/>
                <w:szCs w:val="16"/>
              </w:rPr>
            </w:pPr>
            <w:r>
              <w:rPr>
                <w:sz w:val="16"/>
                <w:szCs w:val="16"/>
              </w:rPr>
              <w:t>APK Pendidikan Khusus</w:t>
            </w:r>
          </w:p>
        </w:tc>
      </w:tr>
      <w:tr w:rsidR="00495F01" w:rsidTr="00495F01">
        <w:tc>
          <w:tcPr>
            <w:tcW w:w="1244" w:type="dxa"/>
            <w:vMerge/>
            <w:vAlign w:val="center"/>
          </w:tcPr>
          <w:p w:rsidR="00495F01" w:rsidRPr="00287B2E" w:rsidRDefault="00495F01" w:rsidP="00495F01">
            <w:pPr>
              <w:pStyle w:val="ListParagraph"/>
              <w:ind w:left="0"/>
              <w:rPr>
                <w:sz w:val="16"/>
                <w:szCs w:val="16"/>
              </w:rPr>
            </w:pPr>
          </w:p>
        </w:tc>
        <w:tc>
          <w:tcPr>
            <w:tcW w:w="1207" w:type="dxa"/>
            <w:vMerge/>
            <w:vAlign w:val="center"/>
          </w:tcPr>
          <w:p w:rsidR="00495F01" w:rsidRPr="00287B2E" w:rsidRDefault="00495F01" w:rsidP="00495F01">
            <w:pPr>
              <w:pStyle w:val="ListParagraph"/>
              <w:ind w:left="0"/>
              <w:rPr>
                <w:sz w:val="16"/>
                <w:szCs w:val="16"/>
              </w:rPr>
            </w:pPr>
          </w:p>
        </w:tc>
        <w:tc>
          <w:tcPr>
            <w:tcW w:w="1217" w:type="dxa"/>
            <w:vMerge/>
            <w:vAlign w:val="center"/>
          </w:tcPr>
          <w:p w:rsidR="00495F01" w:rsidRPr="00287B2E" w:rsidRDefault="00495F01" w:rsidP="00495F01">
            <w:pPr>
              <w:pStyle w:val="ListParagraph"/>
              <w:ind w:left="0"/>
              <w:rPr>
                <w:sz w:val="16"/>
                <w:szCs w:val="16"/>
              </w:rPr>
            </w:pPr>
          </w:p>
        </w:tc>
        <w:tc>
          <w:tcPr>
            <w:tcW w:w="1201" w:type="dxa"/>
            <w:vMerge/>
            <w:vAlign w:val="center"/>
          </w:tcPr>
          <w:p w:rsidR="00495F01" w:rsidRPr="00287B2E" w:rsidRDefault="00495F01" w:rsidP="00495F01">
            <w:pPr>
              <w:pStyle w:val="ListParagraph"/>
              <w:ind w:left="0"/>
              <w:rPr>
                <w:sz w:val="16"/>
                <w:szCs w:val="16"/>
              </w:rPr>
            </w:pPr>
          </w:p>
        </w:tc>
        <w:tc>
          <w:tcPr>
            <w:tcW w:w="1194"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Meningkatnya Pendidikan Mutu Menengah dan Pendidikan Khusus</w:t>
            </w:r>
          </w:p>
        </w:tc>
        <w:tc>
          <w:tcPr>
            <w:tcW w:w="1193"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Peningkatan Mutu Pendidikan SMA, SMK dan SLB</w:t>
            </w:r>
          </w:p>
        </w:tc>
        <w:tc>
          <w:tcPr>
            <w:tcW w:w="1419"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Persentase SMA, SMK dan SLB</w:t>
            </w:r>
            <w:r>
              <w:rPr>
                <w:rFonts w:eastAsia="Tahoma" w:cstheme="minorHAnsi"/>
                <w:sz w:val="14"/>
                <w:szCs w:val="14"/>
              </w:rPr>
              <w:t xml:space="preserve"> Terakreditasi </w:t>
            </w:r>
            <w:r w:rsidRPr="00A86132">
              <w:rPr>
                <w:rFonts w:eastAsia="Tahoma" w:cstheme="minorHAnsi"/>
                <w:sz w:val="14"/>
                <w:szCs w:val="14"/>
              </w:rPr>
              <w:t xml:space="preserve"> A</w:t>
            </w:r>
          </w:p>
        </w:tc>
      </w:tr>
      <w:tr w:rsidR="00495F01" w:rsidTr="00495F01">
        <w:tc>
          <w:tcPr>
            <w:tcW w:w="1244" w:type="dxa"/>
            <w:vMerge/>
            <w:vAlign w:val="center"/>
          </w:tcPr>
          <w:p w:rsidR="00495F01" w:rsidRPr="00287B2E" w:rsidRDefault="00495F01" w:rsidP="00495F01">
            <w:pPr>
              <w:pStyle w:val="ListParagraph"/>
              <w:ind w:left="0"/>
              <w:rPr>
                <w:sz w:val="16"/>
                <w:szCs w:val="16"/>
              </w:rPr>
            </w:pPr>
          </w:p>
        </w:tc>
        <w:tc>
          <w:tcPr>
            <w:tcW w:w="1207" w:type="dxa"/>
            <w:vMerge/>
            <w:vAlign w:val="center"/>
          </w:tcPr>
          <w:p w:rsidR="00495F01" w:rsidRPr="00287B2E" w:rsidRDefault="00495F01" w:rsidP="00495F01">
            <w:pPr>
              <w:pStyle w:val="ListParagraph"/>
              <w:ind w:left="0"/>
              <w:rPr>
                <w:sz w:val="16"/>
                <w:szCs w:val="16"/>
              </w:rPr>
            </w:pPr>
          </w:p>
        </w:tc>
        <w:tc>
          <w:tcPr>
            <w:tcW w:w="1217" w:type="dxa"/>
            <w:vMerge/>
            <w:vAlign w:val="center"/>
          </w:tcPr>
          <w:p w:rsidR="00495F01" w:rsidRPr="00287B2E" w:rsidRDefault="00495F01" w:rsidP="00495F01">
            <w:pPr>
              <w:pStyle w:val="ListParagraph"/>
              <w:ind w:left="0"/>
              <w:rPr>
                <w:sz w:val="16"/>
                <w:szCs w:val="16"/>
              </w:rPr>
            </w:pPr>
          </w:p>
        </w:tc>
        <w:tc>
          <w:tcPr>
            <w:tcW w:w="1201" w:type="dxa"/>
            <w:vMerge/>
            <w:vAlign w:val="center"/>
          </w:tcPr>
          <w:p w:rsidR="00495F01" w:rsidRPr="00287B2E" w:rsidRDefault="00495F01" w:rsidP="00495F01">
            <w:pPr>
              <w:pStyle w:val="ListParagraph"/>
              <w:ind w:left="0"/>
              <w:rPr>
                <w:sz w:val="16"/>
                <w:szCs w:val="16"/>
              </w:rPr>
            </w:pPr>
          </w:p>
        </w:tc>
        <w:tc>
          <w:tcPr>
            <w:tcW w:w="1194" w:type="dxa"/>
            <w:vAlign w:val="center"/>
          </w:tcPr>
          <w:p w:rsidR="00495F01" w:rsidRPr="00287B2E" w:rsidRDefault="00495F01" w:rsidP="00495F01">
            <w:pPr>
              <w:pStyle w:val="ListParagraph"/>
              <w:ind w:left="0"/>
              <w:rPr>
                <w:sz w:val="16"/>
                <w:szCs w:val="16"/>
              </w:rPr>
            </w:pPr>
            <w:r>
              <w:rPr>
                <w:rFonts w:eastAsia="Tahoma" w:cstheme="minorHAnsi"/>
                <w:sz w:val="14"/>
                <w:szCs w:val="14"/>
              </w:rPr>
              <w:t>Meningkatn</w:t>
            </w:r>
            <w:r w:rsidRPr="00A86132">
              <w:rPr>
                <w:rFonts w:eastAsia="Tahoma" w:cstheme="minorHAnsi"/>
                <w:sz w:val="14"/>
                <w:szCs w:val="14"/>
              </w:rPr>
              <w:t>ya Relevansi Pendidikan Vokasi</w:t>
            </w:r>
          </w:p>
        </w:tc>
        <w:tc>
          <w:tcPr>
            <w:tcW w:w="1193"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Peningkatan relevansi pendidikan SMK</w:t>
            </w:r>
          </w:p>
        </w:tc>
        <w:tc>
          <w:tcPr>
            <w:tcW w:w="1419" w:type="dxa"/>
            <w:vAlign w:val="center"/>
          </w:tcPr>
          <w:p w:rsidR="00495F01" w:rsidRPr="00287B2E" w:rsidRDefault="00495F01" w:rsidP="00495F01">
            <w:pPr>
              <w:pStyle w:val="ListParagraph"/>
              <w:ind w:left="0"/>
              <w:rPr>
                <w:sz w:val="16"/>
                <w:szCs w:val="16"/>
              </w:rPr>
            </w:pPr>
            <w:r w:rsidRPr="00A86132">
              <w:rPr>
                <w:rFonts w:eastAsia="Tahoma" w:cstheme="minorHAnsi"/>
                <w:sz w:val="14"/>
                <w:szCs w:val="14"/>
              </w:rPr>
              <w:t>Persentase Lulusan SMK yang Bekerja/Melanjutkan</w:t>
            </w:r>
          </w:p>
        </w:tc>
      </w:tr>
      <w:tr w:rsidR="00287B2E" w:rsidTr="00495F01">
        <w:tc>
          <w:tcPr>
            <w:tcW w:w="1244" w:type="dxa"/>
            <w:vAlign w:val="center"/>
          </w:tcPr>
          <w:p w:rsidR="00287B2E" w:rsidRPr="00287B2E" w:rsidRDefault="00495F01" w:rsidP="00495F01">
            <w:pPr>
              <w:pStyle w:val="ListParagraph"/>
              <w:ind w:left="0"/>
              <w:rPr>
                <w:sz w:val="16"/>
                <w:szCs w:val="16"/>
              </w:rPr>
            </w:pPr>
            <w:r w:rsidRPr="00495F01">
              <w:rPr>
                <w:sz w:val="16"/>
                <w:szCs w:val="16"/>
              </w:rPr>
              <w:t>Terwujudnya reformasi birokrasi yang berkualitas</w:t>
            </w:r>
          </w:p>
        </w:tc>
        <w:tc>
          <w:tcPr>
            <w:tcW w:w="1207" w:type="dxa"/>
            <w:vAlign w:val="center"/>
          </w:tcPr>
          <w:p w:rsidR="00287B2E" w:rsidRPr="00287B2E" w:rsidRDefault="00495F01" w:rsidP="00495F01">
            <w:pPr>
              <w:pStyle w:val="ListParagraph"/>
              <w:ind w:left="0"/>
              <w:rPr>
                <w:sz w:val="16"/>
                <w:szCs w:val="16"/>
              </w:rPr>
            </w:pPr>
            <w:r w:rsidRPr="00495F01">
              <w:rPr>
                <w:sz w:val="16"/>
                <w:szCs w:val="16"/>
              </w:rPr>
              <w:t>Indeks Reformasi Birokrasi</w:t>
            </w:r>
          </w:p>
        </w:tc>
        <w:tc>
          <w:tcPr>
            <w:tcW w:w="1217" w:type="dxa"/>
            <w:vAlign w:val="center"/>
          </w:tcPr>
          <w:p w:rsidR="00287B2E" w:rsidRPr="00287B2E" w:rsidRDefault="00495F01" w:rsidP="00495F01">
            <w:pPr>
              <w:pStyle w:val="ListParagraph"/>
              <w:ind w:left="0"/>
              <w:rPr>
                <w:sz w:val="16"/>
                <w:szCs w:val="16"/>
              </w:rPr>
            </w:pPr>
            <w:r w:rsidRPr="00495F01">
              <w:rPr>
                <w:sz w:val="16"/>
                <w:szCs w:val="16"/>
              </w:rPr>
              <w:t>Birokrasi yang bersih dan akuntabel</w:t>
            </w:r>
          </w:p>
        </w:tc>
        <w:tc>
          <w:tcPr>
            <w:tcW w:w="1201" w:type="dxa"/>
            <w:vAlign w:val="center"/>
          </w:tcPr>
          <w:p w:rsidR="00287B2E" w:rsidRPr="00287B2E" w:rsidRDefault="00495F01" w:rsidP="00495F01">
            <w:pPr>
              <w:pStyle w:val="ListParagraph"/>
              <w:ind w:left="0"/>
              <w:rPr>
                <w:sz w:val="16"/>
                <w:szCs w:val="16"/>
              </w:rPr>
            </w:pPr>
            <w:r w:rsidRPr="00495F01">
              <w:rPr>
                <w:sz w:val="16"/>
                <w:szCs w:val="16"/>
              </w:rPr>
              <w:t>Nilai Akuntabilitas Kinerja Provinsi Meningkat</w:t>
            </w:r>
          </w:p>
        </w:tc>
        <w:tc>
          <w:tcPr>
            <w:tcW w:w="1194" w:type="dxa"/>
            <w:vAlign w:val="center"/>
          </w:tcPr>
          <w:p w:rsidR="00287B2E" w:rsidRPr="00287B2E" w:rsidRDefault="00495F01" w:rsidP="00495F01">
            <w:pPr>
              <w:pStyle w:val="ListParagraph"/>
              <w:ind w:left="0"/>
              <w:rPr>
                <w:sz w:val="16"/>
                <w:szCs w:val="16"/>
              </w:rPr>
            </w:pPr>
            <w:r w:rsidRPr="00A86132">
              <w:rPr>
                <w:rFonts w:eastAsia="Tahoma" w:cstheme="minorHAnsi"/>
                <w:sz w:val="14"/>
                <w:szCs w:val="14"/>
              </w:rPr>
              <w:t>Tersedianya Dukungan Layanan Manajemen Pendidikan</w:t>
            </w:r>
          </w:p>
        </w:tc>
        <w:tc>
          <w:tcPr>
            <w:tcW w:w="1193" w:type="dxa"/>
            <w:vAlign w:val="center"/>
          </w:tcPr>
          <w:p w:rsidR="00287B2E" w:rsidRPr="00287B2E" w:rsidRDefault="00495F01" w:rsidP="00495F01">
            <w:pPr>
              <w:pStyle w:val="ListParagraph"/>
              <w:ind w:left="0"/>
              <w:rPr>
                <w:sz w:val="16"/>
                <w:szCs w:val="16"/>
              </w:rPr>
            </w:pPr>
            <w:r w:rsidRPr="00A86132">
              <w:rPr>
                <w:rFonts w:eastAsia="Tahoma" w:cstheme="minorHAnsi"/>
                <w:sz w:val="14"/>
                <w:szCs w:val="14"/>
              </w:rPr>
              <w:t>Peningkatan layanan Administrasi Pemerintahan</w:t>
            </w:r>
          </w:p>
        </w:tc>
        <w:tc>
          <w:tcPr>
            <w:tcW w:w="1419" w:type="dxa"/>
            <w:vAlign w:val="center"/>
          </w:tcPr>
          <w:p w:rsidR="00287B2E" w:rsidRPr="00287B2E" w:rsidRDefault="00495F01" w:rsidP="00495F01">
            <w:pPr>
              <w:pStyle w:val="ListParagraph"/>
              <w:ind w:left="0"/>
              <w:rPr>
                <w:sz w:val="16"/>
                <w:szCs w:val="16"/>
              </w:rPr>
            </w:pPr>
            <w:r w:rsidRPr="00A86132">
              <w:rPr>
                <w:rFonts w:eastAsia="Tahoma" w:cstheme="minorHAnsi"/>
                <w:sz w:val="14"/>
                <w:szCs w:val="14"/>
              </w:rPr>
              <w:t>Nilai Akuntabilitas Kinerja Dinas Pendidikan Provinsi Kepulauan Bangka Belitung</w:t>
            </w:r>
          </w:p>
        </w:tc>
      </w:tr>
    </w:tbl>
    <w:p w:rsidR="00A86132" w:rsidRDefault="00A86132" w:rsidP="00A86132">
      <w:pPr>
        <w:pStyle w:val="ListParagraph"/>
        <w:ind w:left="567"/>
        <w:rPr>
          <w:b/>
          <w:sz w:val="28"/>
          <w:szCs w:val="28"/>
        </w:rPr>
      </w:pPr>
    </w:p>
    <w:p w:rsidR="00A86132" w:rsidRDefault="00A86132" w:rsidP="00A86132">
      <w:pPr>
        <w:pStyle w:val="ListParagraph"/>
        <w:ind w:left="567"/>
        <w:rPr>
          <w:b/>
          <w:sz w:val="28"/>
          <w:szCs w:val="28"/>
        </w:rPr>
      </w:pPr>
    </w:p>
    <w:p w:rsidR="00A86132" w:rsidRDefault="00A86132" w:rsidP="00A86132">
      <w:pPr>
        <w:pStyle w:val="ListParagraph"/>
        <w:ind w:left="567"/>
        <w:rPr>
          <w:b/>
          <w:sz w:val="28"/>
          <w:szCs w:val="28"/>
        </w:rPr>
      </w:pPr>
    </w:p>
    <w:p w:rsidR="00B02548" w:rsidRDefault="00B02548" w:rsidP="00A86132">
      <w:pPr>
        <w:pStyle w:val="ListParagraph"/>
        <w:ind w:left="567"/>
        <w:rPr>
          <w:b/>
          <w:sz w:val="28"/>
          <w:szCs w:val="28"/>
        </w:rPr>
        <w:sectPr w:rsidR="00B02548" w:rsidSect="008016E0">
          <w:pgSz w:w="11906" w:h="16838"/>
          <w:pgMar w:top="1440" w:right="1440" w:bottom="1440" w:left="1440" w:header="708" w:footer="708" w:gutter="0"/>
          <w:cols w:space="708"/>
          <w:titlePg/>
          <w:docGrid w:linePitch="360"/>
        </w:sectPr>
      </w:pPr>
    </w:p>
    <w:p w:rsidR="00A86132" w:rsidRDefault="008A0CD3" w:rsidP="00B02548">
      <w:pPr>
        <w:rPr>
          <w:b/>
          <w:sz w:val="28"/>
          <w:szCs w:val="28"/>
        </w:rPr>
      </w:pPr>
      <w:r w:rsidRPr="008A0CD3">
        <w:rPr>
          <w:noProof/>
          <w:lang w:eastAsia="id-ID"/>
        </w:rPr>
        <w:lastRenderedPageBreak/>
        <w:pict>
          <v:shape id="_x0000_s1117" type="#_x0000_t32" style="position:absolute;margin-left:-4.9pt;margin-top:-14.8pt;width:454.35pt;height:.05pt;z-index:251749376" o:connectortype="straight" strokecolor="#17365d [2415]" strokeweight="3pt"/>
        </w:pict>
      </w:r>
      <w:r w:rsidRPr="008A0CD3">
        <w:rPr>
          <w:noProof/>
          <w:lang w:eastAsia="id-ID"/>
        </w:rPr>
        <w:pict>
          <v:roundrect id="_x0000_s1116" style="position:absolute;margin-left:-4.9pt;margin-top:-52.15pt;width:97.15pt;height:37.35pt;z-index:251748352" arcsize="10923f" fillcolor="#17365d [2415]">
            <v:textbox>
              <w:txbxContent>
                <w:p w:rsidR="00633A63" w:rsidRPr="008B4126" w:rsidRDefault="00633A63" w:rsidP="00B02548">
                  <w:pPr>
                    <w:jc w:val="center"/>
                    <w:rPr>
                      <w:b/>
                      <w:bCs/>
                      <w:sz w:val="44"/>
                      <w:szCs w:val="44"/>
                    </w:rPr>
                  </w:pPr>
                  <w:r>
                    <w:rPr>
                      <w:b/>
                      <w:bCs/>
                      <w:sz w:val="44"/>
                      <w:szCs w:val="44"/>
                    </w:rPr>
                    <w:t>BAB V</w:t>
                  </w:r>
                </w:p>
              </w:txbxContent>
            </v:textbox>
          </v:roundrect>
        </w:pict>
      </w:r>
    </w:p>
    <w:p w:rsidR="00B02548" w:rsidRPr="00B02548" w:rsidRDefault="00B02548" w:rsidP="00B02548">
      <w:pPr>
        <w:rPr>
          <w:b/>
          <w:sz w:val="32"/>
          <w:szCs w:val="32"/>
        </w:rPr>
      </w:pPr>
      <w:r w:rsidRPr="00B02548">
        <w:rPr>
          <w:b/>
          <w:sz w:val="32"/>
          <w:szCs w:val="32"/>
        </w:rPr>
        <w:t>BAB V</w:t>
      </w:r>
    </w:p>
    <w:p w:rsidR="00B02548" w:rsidRPr="00B02548" w:rsidRDefault="00B02548" w:rsidP="00B02548">
      <w:pPr>
        <w:rPr>
          <w:b/>
          <w:sz w:val="32"/>
          <w:szCs w:val="32"/>
        </w:rPr>
      </w:pPr>
      <w:r w:rsidRPr="00B02548">
        <w:rPr>
          <w:b/>
          <w:sz w:val="32"/>
          <w:szCs w:val="32"/>
        </w:rPr>
        <w:t>STRATEGI DAN KEBIJAKAN</w:t>
      </w:r>
    </w:p>
    <w:p w:rsidR="00B02548" w:rsidRDefault="00B02548" w:rsidP="00BE680A">
      <w:pPr>
        <w:spacing w:after="0" w:line="360" w:lineRule="auto"/>
        <w:ind w:left="567"/>
        <w:jc w:val="both"/>
        <w:rPr>
          <w:sz w:val="24"/>
          <w:szCs w:val="24"/>
        </w:rPr>
      </w:pPr>
    </w:p>
    <w:p w:rsidR="00BE680A" w:rsidRDefault="0023566B" w:rsidP="00B02548">
      <w:pPr>
        <w:spacing w:after="0" w:line="360" w:lineRule="auto"/>
        <w:jc w:val="both"/>
        <w:rPr>
          <w:rFonts w:cstheme="minorHAnsi"/>
          <w:sz w:val="24"/>
          <w:szCs w:val="24"/>
        </w:rPr>
      </w:pPr>
      <w:r>
        <w:rPr>
          <w:sz w:val="24"/>
          <w:szCs w:val="24"/>
        </w:rPr>
        <w:t xml:space="preserve">Agar tercapainya tujuan serta sasaran pembangunan bidang pendidikan, perlu ditetapkan strategi dan kebijakan pelaksanaan pembangunan bidang pendidikan untuk menjamin tercapainya target sasaran yang telah ditetapkan diatas. </w:t>
      </w:r>
      <w:r w:rsidR="00BE680A">
        <w:rPr>
          <w:sz w:val="24"/>
          <w:szCs w:val="24"/>
        </w:rPr>
        <w:t xml:space="preserve">Penetapan strategi dan kebijakan ini tentunya telah diselaraskan dengan </w:t>
      </w:r>
      <w:r w:rsidR="00BE680A" w:rsidRPr="00BE680A">
        <w:rPr>
          <w:rFonts w:cstheme="minorHAnsi"/>
          <w:sz w:val="24"/>
          <w:szCs w:val="24"/>
        </w:rPr>
        <w:t xml:space="preserve"> strategi dan kebijakan daerah serta rencana program prioritas dalam RPJMD Provinsi Kepulauan Bangka Belitung</w:t>
      </w:r>
      <w:r w:rsidR="00BE680A">
        <w:rPr>
          <w:rFonts w:cstheme="minorHAnsi"/>
          <w:sz w:val="24"/>
          <w:szCs w:val="24"/>
        </w:rPr>
        <w:t xml:space="preserve"> tahun 2017 - 2022.</w:t>
      </w:r>
    </w:p>
    <w:p w:rsidR="00BE680A" w:rsidRPr="00BE680A" w:rsidRDefault="00BE680A" w:rsidP="00B02548">
      <w:pPr>
        <w:spacing w:after="0" w:line="360" w:lineRule="auto"/>
        <w:jc w:val="both"/>
        <w:rPr>
          <w:rFonts w:cstheme="minorHAnsi"/>
          <w:sz w:val="24"/>
          <w:szCs w:val="24"/>
        </w:rPr>
      </w:pPr>
      <w:r>
        <w:rPr>
          <w:rFonts w:cstheme="minorHAnsi"/>
          <w:sz w:val="24"/>
          <w:szCs w:val="24"/>
        </w:rPr>
        <w:t xml:space="preserve"> </w:t>
      </w:r>
      <w:r w:rsidRPr="00BE680A">
        <w:rPr>
          <w:rFonts w:cstheme="minorHAnsi"/>
          <w:sz w:val="24"/>
          <w:szCs w:val="24"/>
        </w:rPr>
        <w:t xml:space="preserve"> </w:t>
      </w:r>
    </w:p>
    <w:p w:rsidR="00BE680A" w:rsidRDefault="00BE680A" w:rsidP="00B02548">
      <w:pPr>
        <w:spacing w:after="0" w:line="360" w:lineRule="auto"/>
        <w:jc w:val="both"/>
        <w:rPr>
          <w:rFonts w:cstheme="minorHAnsi"/>
          <w:sz w:val="24"/>
          <w:szCs w:val="24"/>
        </w:rPr>
      </w:pPr>
      <w:r w:rsidRPr="00BE680A">
        <w:rPr>
          <w:rFonts w:cstheme="minorHAnsi"/>
          <w:sz w:val="24"/>
          <w:szCs w:val="24"/>
          <w:lang w:val="sv-SE"/>
        </w:rPr>
        <w:t>Strategi dan arah kebijakan</w:t>
      </w:r>
      <w:r w:rsidRPr="00BE680A">
        <w:rPr>
          <w:rFonts w:cstheme="minorHAnsi"/>
          <w:sz w:val="24"/>
          <w:szCs w:val="24"/>
        </w:rPr>
        <w:t xml:space="preserve"> sendiri</w:t>
      </w:r>
      <w:r w:rsidRPr="00BE680A">
        <w:rPr>
          <w:rFonts w:cstheme="minorHAnsi"/>
          <w:sz w:val="24"/>
          <w:szCs w:val="24"/>
          <w:lang w:val="sv-SE"/>
        </w:rPr>
        <w:t xml:space="preserve"> merupakan rumusan perencanaan kom</w:t>
      </w:r>
      <w:r>
        <w:rPr>
          <w:rFonts w:cstheme="minorHAnsi"/>
          <w:sz w:val="24"/>
          <w:szCs w:val="24"/>
          <w:lang w:val="sv-SE"/>
        </w:rPr>
        <w:t xml:space="preserve">perhensif tentang bagaimana </w:t>
      </w:r>
      <w:r>
        <w:rPr>
          <w:rFonts w:cstheme="minorHAnsi"/>
          <w:sz w:val="24"/>
          <w:szCs w:val="24"/>
        </w:rPr>
        <w:t>Dinas Pendidikan Provinsi Kepulauan Bangka Belitung</w:t>
      </w:r>
      <w:r w:rsidRPr="00BE680A">
        <w:rPr>
          <w:rFonts w:cstheme="minorHAnsi"/>
          <w:sz w:val="24"/>
          <w:szCs w:val="24"/>
          <w:lang w:val="sv-SE"/>
        </w:rPr>
        <w:t xml:space="preserve"> mencapai tujuan dan sasaran dengan efektif dan efisien. Dengan pendekatan yang komprehensif, strategi juga dapat </w:t>
      </w:r>
      <w:r w:rsidRPr="00BE680A">
        <w:rPr>
          <w:rFonts w:cstheme="minorHAnsi"/>
          <w:sz w:val="24"/>
          <w:szCs w:val="24"/>
        </w:rPr>
        <w:t xml:space="preserve">digunakan </w:t>
      </w:r>
      <w:r w:rsidRPr="00BE680A">
        <w:rPr>
          <w:rFonts w:cstheme="minorHAnsi"/>
          <w:sz w:val="24"/>
          <w:szCs w:val="24"/>
          <w:lang w:val="sv-SE"/>
        </w:rPr>
        <w:t xml:space="preserve">sebagai sarana untuk melakukan tranformasi, reformasi, dan perbaikan kinerja birokrasi. </w:t>
      </w:r>
      <w:r w:rsidRPr="00BE680A">
        <w:rPr>
          <w:rFonts w:cstheme="minorHAnsi"/>
          <w:sz w:val="24"/>
          <w:szCs w:val="24"/>
        </w:rPr>
        <w:t>Perencanaan strategik tidak saja mengagendakan aktivitas pembangunan, tetapi juga segala program yang mendukung dan menciptakan layanan masyarakat tersebut dapat dilakukan dengan baik, termasuk di dalamnya upaya memberbaiki kinerja dan kapasitas birokrasi, sistem manajemen, dan pemanfaatan teknologi informasi.</w:t>
      </w:r>
    </w:p>
    <w:p w:rsidR="00BE680A" w:rsidRDefault="00BE680A" w:rsidP="00B02548">
      <w:pPr>
        <w:spacing w:after="0" w:line="360" w:lineRule="auto"/>
        <w:jc w:val="both"/>
        <w:rPr>
          <w:rFonts w:cstheme="minorHAnsi"/>
          <w:sz w:val="24"/>
          <w:szCs w:val="24"/>
        </w:rPr>
      </w:pPr>
    </w:p>
    <w:p w:rsidR="00162177" w:rsidRDefault="00162177" w:rsidP="00B02548">
      <w:pPr>
        <w:spacing w:after="0" w:line="360" w:lineRule="auto"/>
        <w:jc w:val="both"/>
        <w:rPr>
          <w:rFonts w:cstheme="minorHAnsi"/>
          <w:sz w:val="24"/>
          <w:szCs w:val="24"/>
        </w:rPr>
      </w:pPr>
      <w:r>
        <w:rPr>
          <w:rFonts w:cstheme="minorHAnsi"/>
          <w:sz w:val="24"/>
          <w:szCs w:val="24"/>
        </w:rPr>
        <w:t>Berikut adalah perumusan strategi dan kebijakan umum untuk setiap upaya pencapaian target sasaran pembangunan bidang pendidikan :</w:t>
      </w: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B02548" w:rsidRDefault="00B02548" w:rsidP="00B02548">
      <w:pPr>
        <w:spacing w:after="0" w:line="360" w:lineRule="auto"/>
        <w:jc w:val="both"/>
        <w:rPr>
          <w:rFonts w:cstheme="minorHAnsi"/>
          <w:sz w:val="24"/>
          <w:szCs w:val="24"/>
        </w:rPr>
      </w:pPr>
    </w:p>
    <w:p w:rsidR="00162177" w:rsidRPr="00162177" w:rsidRDefault="00162177" w:rsidP="00B02548">
      <w:pPr>
        <w:pStyle w:val="ListParagraph"/>
        <w:numPr>
          <w:ilvl w:val="0"/>
          <w:numId w:val="52"/>
        </w:numPr>
        <w:spacing w:after="0" w:line="360" w:lineRule="auto"/>
        <w:ind w:left="426"/>
        <w:jc w:val="both"/>
        <w:rPr>
          <w:rFonts w:cstheme="minorHAnsi"/>
          <w:sz w:val="24"/>
          <w:szCs w:val="24"/>
        </w:rPr>
      </w:pPr>
      <w:r>
        <w:rPr>
          <w:rFonts w:eastAsia="Tahoma" w:cstheme="minorHAnsi"/>
          <w:sz w:val="24"/>
          <w:szCs w:val="24"/>
        </w:rPr>
        <w:lastRenderedPageBreak/>
        <w:t xml:space="preserve">Strategi </w:t>
      </w:r>
      <w:r w:rsidR="00C57150">
        <w:rPr>
          <w:rFonts w:eastAsia="Tahoma" w:cstheme="minorHAnsi"/>
          <w:sz w:val="24"/>
          <w:szCs w:val="24"/>
        </w:rPr>
        <w:t>Pencapaian Indikator Peningkatan Akses Pendidikan SMA dan SMK</w:t>
      </w:r>
      <w:r>
        <w:rPr>
          <w:rFonts w:eastAsia="Tahoma" w:cstheme="minorHAnsi"/>
          <w:sz w:val="24"/>
          <w:szCs w:val="24"/>
        </w:rPr>
        <w:t>.</w:t>
      </w:r>
    </w:p>
    <w:tbl>
      <w:tblPr>
        <w:tblW w:w="0" w:type="auto"/>
        <w:jc w:val="right"/>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tblPr>
      <w:tblGrid>
        <w:gridCol w:w="2764"/>
        <w:gridCol w:w="2764"/>
        <w:gridCol w:w="2765"/>
      </w:tblGrid>
      <w:tr w:rsidR="00162177" w:rsidRPr="00E839AE" w:rsidTr="00B02548">
        <w:trPr>
          <w:trHeight w:val="1044"/>
          <w:jc w:val="right"/>
        </w:trPr>
        <w:tc>
          <w:tcPr>
            <w:tcW w:w="2764" w:type="dxa"/>
            <w:tcBorders>
              <w:tl2br w:val="single" w:sz="4" w:space="0" w:color="auto"/>
            </w:tcBorders>
          </w:tcPr>
          <w:p w:rsidR="00162177" w:rsidRPr="006E5F10" w:rsidRDefault="00162177" w:rsidP="006E5F10">
            <w:pPr>
              <w:tabs>
                <w:tab w:val="left" w:pos="1800"/>
              </w:tabs>
              <w:snapToGrid w:val="0"/>
              <w:spacing w:after="0" w:line="240" w:lineRule="auto"/>
              <w:jc w:val="right"/>
              <w:rPr>
                <w:rFonts w:cstheme="minorHAnsi"/>
                <w:sz w:val="20"/>
                <w:szCs w:val="20"/>
              </w:rPr>
            </w:pPr>
          </w:p>
          <w:p w:rsidR="00162177" w:rsidRPr="006E5F10" w:rsidRDefault="00162177" w:rsidP="006E5F10">
            <w:pPr>
              <w:tabs>
                <w:tab w:val="left" w:pos="1800"/>
              </w:tabs>
              <w:snapToGrid w:val="0"/>
              <w:spacing w:after="0" w:line="240" w:lineRule="auto"/>
              <w:jc w:val="right"/>
              <w:rPr>
                <w:rFonts w:cstheme="minorHAnsi"/>
                <w:sz w:val="20"/>
                <w:szCs w:val="20"/>
              </w:rPr>
            </w:pPr>
            <w:r w:rsidRPr="006E5F10">
              <w:rPr>
                <w:rFonts w:cstheme="minorHAnsi"/>
                <w:sz w:val="20"/>
                <w:szCs w:val="20"/>
              </w:rPr>
              <w:t>Faktor Eksternal</w:t>
            </w:r>
          </w:p>
          <w:p w:rsidR="00162177" w:rsidRPr="006E5F10" w:rsidRDefault="00162177" w:rsidP="006E5F10">
            <w:pPr>
              <w:tabs>
                <w:tab w:val="left" w:pos="1800"/>
              </w:tabs>
              <w:snapToGrid w:val="0"/>
              <w:spacing w:after="0" w:line="240" w:lineRule="auto"/>
              <w:jc w:val="both"/>
              <w:rPr>
                <w:rFonts w:cstheme="minorHAnsi"/>
                <w:sz w:val="20"/>
                <w:szCs w:val="20"/>
              </w:rPr>
            </w:pPr>
          </w:p>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Faktor Internal</w:t>
            </w:r>
          </w:p>
        </w:tc>
        <w:tc>
          <w:tcPr>
            <w:tcW w:w="2764"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Peluang :</w:t>
            </w:r>
          </w:p>
          <w:p w:rsidR="00162177" w:rsidRPr="006E5F10" w:rsidRDefault="00162177" w:rsidP="00FF1766">
            <w:pPr>
              <w:pStyle w:val="ListParagraph"/>
              <w:numPr>
                <w:ilvl w:val="0"/>
                <w:numId w:val="59"/>
              </w:numPr>
              <w:snapToGrid w:val="0"/>
              <w:spacing w:after="0" w:line="240" w:lineRule="auto"/>
              <w:ind w:left="360"/>
              <w:contextualSpacing w:val="0"/>
              <w:jc w:val="both"/>
              <w:rPr>
                <w:rFonts w:cstheme="minorHAnsi"/>
                <w:sz w:val="20"/>
                <w:szCs w:val="20"/>
              </w:rPr>
            </w:pPr>
            <w:r w:rsidRPr="006E5F10">
              <w:rPr>
                <w:rFonts w:cstheme="minorHAnsi"/>
                <w:sz w:val="20"/>
                <w:szCs w:val="20"/>
              </w:rPr>
              <w:t xml:space="preserve">Dukungan pembiayaan dari </w:t>
            </w:r>
            <w:r w:rsidR="00783D79" w:rsidRPr="006E5F10">
              <w:rPr>
                <w:rFonts w:cstheme="minorHAnsi"/>
                <w:sz w:val="20"/>
                <w:szCs w:val="20"/>
              </w:rPr>
              <w:t xml:space="preserve">APBD dan </w:t>
            </w:r>
            <w:r w:rsidRPr="006E5F10">
              <w:rPr>
                <w:rFonts w:cstheme="minorHAnsi"/>
                <w:sz w:val="20"/>
                <w:szCs w:val="20"/>
              </w:rPr>
              <w:t xml:space="preserve">APBN melalui DAK cukup Tinggi </w:t>
            </w:r>
          </w:p>
        </w:tc>
        <w:tc>
          <w:tcPr>
            <w:tcW w:w="2765"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Tantangan:</w:t>
            </w:r>
          </w:p>
          <w:p w:rsidR="00162177" w:rsidRPr="006E5F10" w:rsidRDefault="00006AB2" w:rsidP="00FF1766">
            <w:pPr>
              <w:pStyle w:val="ListParagraph"/>
              <w:numPr>
                <w:ilvl w:val="0"/>
                <w:numId w:val="60"/>
              </w:numPr>
              <w:snapToGrid w:val="0"/>
              <w:spacing w:after="0" w:line="240" w:lineRule="auto"/>
              <w:ind w:left="259" w:hanging="259"/>
              <w:contextualSpacing w:val="0"/>
              <w:jc w:val="both"/>
              <w:rPr>
                <w:rFonts w:cstheme="minorHAnsi"/>
                <w:sz w:val="20"/>
                <w:szCs w:val="20"/>
              </w:rPr>
            </w:pPr>
            <w:r>
              <w:rPr>
                <w:rFonts w:cstheme="minorHAnsi"/>
                <w:sz w:val="20"/>
                <w:szCs w:val="20"/>
              </w:rPr>
              <w:t>Motivasi orang tua rendah.</w:t>
            </w:r>
            <w:r w:rsidR="00162177" w:rsidRPr="006E5F10">
              <w:rPr>
                <w:rFonts w:cstheme="minorHAnsi"/>
                <w:sz w:val="20"/>
                <w:szCs w:val="20"/>
              </w:rPr>
              <w:t>.</w:t>
            </w:r>
          </w:p>
          <w:p w:rsidR="00EB4DD7" w:rsidRPr="006E5F10" w:rsidRDefault="00EB4DD7" w:rsidP="00FF1766">
            <w:pPr>
              <w:pStyle w:val="ListParagraph"/>
              <w:numPr>
                <w:ilvl w:val="0"/>
                <w:numId w:val="60"/>
              </w:numPr>
              <w:snapToGrid w:val="0"/>
              <w:spacing w:after="0" w:line="240" w:lineRule="auto"/>
              <w:ind w:left="259" w:hanging="259"/>
              <w:contextualSpacing w:val="0"/>
              <w:jc w:val="both"/>
              <w:rPr>
                <w:rFonts w:cstheme="minorHAnsi"/>
                <w:sz w:val="20"/>
                <w:szCs w:val="20"/>
              </w:rPr>
            </w:pPr>
            <w:r w:rsidRPr="006E5F10">
              <w:rPr>
                <w:rFonts w:cstheme="minorHAnsi"/>
                <w:sz w:val="20"/>
                <w:szCs w:val="20"/>
              </w:rPr>
              <w:t>Jauhnya jarak sekolah ke pemukinan</w:t>
            </w:r>
          </w:p>
        </w:tc>
      </w:tr>
      <w:tr w:rsidR="00162177" w:rsidRPr="00E839AE" w:rsidTr="00B02548">
        <w:trPr>
          <w:trHeight w:val="979"/>
          <w:jc w:val="right"/>
        </w:trPr>
        <w:tc>
          <w:tcPr>
            <w:tcW w:w="2764"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 xml:space="preserve">Kekuatan   : </w:t>
            </w:r>
          </w:p>
          <w:p w:rsidR="00162177" w:rsidRPr="006E5F10" w:rsidRDefault="00783D79" w:rsidP="00FF1766">
            <w:pPr>
              <w:numPr>
                <w:ilvl w:val="0"/>
                <w:numId w:val="53"/>
              </w:numPr>
              <w:tabs>
                <w:tab w:val="left" w:pos="279"/>
              </w:tabs>
              <w:snapToGrid w:val="0"/>
              <w:spacing w:after="0" w:line="240" w:lineRule="auto"/>
              <w:ind w:left="288" w:hanging="288"/>
              <w:jc w:val="both"/>
              <w:rPr>
                <w:rFonts w:cstheme="minorHAnsi"/>
                <w:sz w:val="20"/>
                <w:szCs w:val="20"/>
              </w:rPr>
            </w:pPr>
            <w:r w:rsidRPr="006E5F10">
              <w:rPr>
                <w:rFonts w:cstheme="minorHAnsi"/>
                <w:sz w:val="20"/>
                <w:szCs w:val="20"/>
              </w:rPr>
              <w:t>Sistem manajemen berbasis sekolah dan masyarakat.</w:t>
            </w:r>
          </w:p>
        </w:tc>
        <w:tc>
          <w:tcPr>
            <w:tcW w:w="2764"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6E5F10" w:rsidRPr="006E5F10" w:rsidRDefault="00A57AF5" w:rsidP="00FF1766">
            <w:pPr>
              <w:numPr>
                <w:ilvl w:val="0"/>
                <w:numId w:val="55"/>
              </w:numPr>
              <w:tabs>
                <w:tab w:val="left" w:pos="279"/>
              </w:tabs>
              <w:snapToGrid w:val="0"/>
              <w:spacing w:after="0" w:line="240" w:lineRule="auto"/>
              <w:ind w:left="288" w:hanging="288"/>
              <w:jc w:val="both"/>
              <w:rPr>
                <w:rFonts w:cstheme="minorHAnsi"/>
                <w:sz w:val="20"/>
                <w:szCs w:val="20"/>
              </w:rPr>
            </w:pPr>
            <w:r>
              <w:rPr>
                <w:rFonts w:cstheme="minorHAnsi"/>
                <w:sz w:val="20"/>
                <w:szCs w:val="20"/>
              </w:rPr>
              <w:t>Memperbaiki</w:t>
            </w:r>
            <w:r w:rsidR="006E5F10" w:rsidRPr="006E5F10">
              <w:rPr>
                <w:rFonts w:cstheme="minorHAnsi"/>
                <w:sz w:val="20"/>
                <w:szCs w:val="20"/>
              </w:rPr>
              <w:t xml:space="preserve">  Sistem Penerimaan Siswa baru</w:t>
            </w:r>
          </w:p>
        </w:tc>
        <w:tc>
          <w:tcPr>
            <w:tcW w:w="2765"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783D79" w:rsidRPr="00264F88" w:rsidRDefault="00A57AF5" w:rsidP="00A57AF5">
            <w:pPr>
              <w:numPr>
                <w:ilvl w:val="0"/>
                <w:numId w:val="56"/>
              </w:numPr>
              <w:tabs>
                <w:tab w:val="left" w:pos="279"/>
              </w:tabs>
              <w:snapToGrid w:val="0"/>
              <w:spacing w:after="0" w:line="240" w:lineRule="auto"/>
              <w:ind w:left="288" w:hanging="288"/>
              <w:jc w:val="both"/>
              <w:rPr>
                <w:rFonts w:cstheme="minorHAnsi"/>
                <w:sz w:val="20"/>
                <w:szCs w:val="20"/>
              </w:rPr>
            </w:pPr>
            <w:r>
              <w:rPr>
                <w:rFonts w:cstheme="minorHAnsi"/>
                <w:sz w:val="20"/>
                <w:szCs w:val="20"/>
              </w:rPr>
              <w:t xml:space="preserve">Membangun </w:t>
            </w:r>
            <w:r w:rsidR="00EB4DD7" w:rsidRPr="00264F88">
              <w:rPr>
                <w:rFonts w:cstheme="minorHAnsi"/>
                <w:sz w:val="20"/>
                <w:szCs w:val="20"/>
              </w:rPr>
              <w:t>Asrama siswa</w:t>
            </w:r>
          </w:p>
        </w:tc>
      </w:tr>
      <w:tr w:rsidR="00162177" w:rsidRPr="00E839AE" w:rsidTr="00B02548">
        <w:trPr>
          <w:trHeight w:val="784"/>
          <w:jc w:val="right"/>
        </w:trPr>
        <w:tc>
          <w:tcPr>
            <w:tcW w:w="2764"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Kelemahan:</w:t>
            </w:r>
          </w:p>
          <w:p w:rsidR="00162177" w:rsidRPr="006E5F10" w:rsidRDefault="00162177" w:rsidP="00FF1766">
            <w:pPr>
              <w:numPr>
                <w:ilvl w:val="0"/>
                <w:numId w:val="54"/>
              </w:numPr>
              <w:tabs>
                <w:tab w:val="left" w:pos="279"/>
              </w:tabs>
              <w:snapToGrid w:val="0"/>
              <w:spacing w:after="0" w:line="240" w:lineRule="auto"/>
              <w:ind w:left="288" w:hanging="288"/>
              <w:jc w:val="both"/>
              <w:rPr>
                <w:rFonts w:cstheme="minorHAnsi"/>
                <w:sz w:val="20"/>
                <w:szCs w:val="20"/>
              </w:rPr>
            </w:pPr>
            <w:r w:rsidRPr="006E5F10">
              <w:rPr>
                <w:rFonts w:cstheme="minorHAnsi"/>
                <w:sz w:val="20"/>
                <w:szCs w:val="20"/>
              </w:rPr>
              <w:t>Keterbatasan daya tampung sekolah.</w:t>
            </w:r>
          </w:p>
          <w:p w:rsidR="00783D79" w:rsidRDefault="00783D79" w:rsidP="00FF1766">
            <w:pPr>
              <w:numPr>
                <w:ilvl w:val="0"/>
                <w:numId w:val="54"/>
              </w:numPr>
              <w:tabs>
                <w:tab w:val="left" w:pos="279"/>
              </w:tabs>
              <w:snapToGrid w:val="0"/>
              <w:spacing w:after="0" w:line="240" w:lineRule="auto"/>
              <w:ind w:left="288" w:hanging="288"/>
              <w:jc w:val="both"/>
              <w:rPr>
                <w:rFonts w:cstheme="minorHAnsi"/>
                <w:sz w:val="20"/>
                <w:szCs w:val="20"/>
              </w:rPr>
            </w:pPr>
            <w:r w:rsidRPr="006E5F10">
              <w:rPr>
                <w:rFonts w:cstheme="minorHAnsi"/>
                <w:sz w:val="20"/>
                <w:szCs w:val="20"/>
              </w:rPr>
              <w:t>Terbatasnya jumlah pendidik dan tenaga kependidikan.</w:t>
            </w:r>
          </w:p>
          <w:p w:rsidR="00264F88" w:rsidRPr="006E5F10" w:rsidRDefault="00264F88" w:rsidP="00FF1766">
            <w:pPr>
              <w:numPr>
                <w:ilvl w:val="0"/>
                <w:numId w:val="54"/>
              </w:numPr>
              <w:tabs>
                <w:tab w:val="left" w:pos="279"/>
              </w:tabs>
              <w:snapToGrid w:val="0"/>
              <w:spacing w:after="0" w:line="240" w:lineRule="auto"/>
              <w:ind w:left="288" w:hanging="288"/>
              <w:jc w:val="both"/>
              <w:rPr>
                <w:rFonts w:cstheme="minorHAnsi"/>
                <w:sz w:val="20"/>
                <w:szCs w:val="20"/>
              </w:rPr>
            </w:pPr>
            <w:r>
              <w:rPr>
                <w:rFonts w:cstheme="minorHAnsi"/>
                <w:sz w:val="20"/>
                <w:szCs w:val="20"/>
              </w:rPr>
              <w:t>Angka DO cukup tinggi</w:t>
            </w:r>
          </w:p>
        </w:tc>
        <w:tc>
          <w:tcPr>
            <w:tcW w:w="2764"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162177" w:rsidRPr="006E5F10" w:rsidRDefault="00A57AF5" w:rsidP="00FF1766">
            <w:pPr>
              <w:numPr>
                <w:ilvl w:val="0"/>
                <w:numId w:val="57"/>
              </w:numPr>
              <w:tabs>
                <w:tab w:val="left" w:pos="279"/>
              </w:tabs>
              <w:snapToGrid w:val="0"/>
              <w:spacing w:after="0" w:line="240" w:lineRule="auto"/>
              <w:ind w:left="288" w:hanging="288"/>
              <w:jc w:val="both"/>
              <w:rPr>
                <w:rFonts w:cstheme="minorHAnsi"/>
                <w:sz w:val="20"/>
                <w:szCs w:val="20"/>
              </w:rPr>
            </w:pPr>
            <w:r>
              <w:rPr>
                <w:rFonts w:cstheme="minorHAnsi"/>
                <w:sz w:val="20"/>
                <w:szCs w:val="20"/>
              </w:rPr>
              <w:t>Menambah</w:t>
            </w:r>
            <w:r w:rsidR="00162177" w:rsidRPr="006E5F10">
              <w:rPr>
                <w:rFonts w:cstheme="minorHAnsi"/>
                <w:sz w:val="20"/>
                <w:szCs w:val="20"/>
              </w:rPr>
              <w:t xml:space="preserve"> Ruang Kelas Baru (RKB).</w:t>
            </w:r>
          </w:p>
          <w:p w:rsidR="00162177" w:rsidRPr="006E5F10" w:rsidRDefault="00A57AF5" w:rsidP="00FF1766">
            <w:pPr>
              <w:numPr>
                <w:ilvl w:val="0"/>
                <w:numId w:val="57"/>
              </w:numPr>
              <w:tabs>
                <w:tab w:val="left" w:pos="279"/>
              </w:tabs>
              <w:snapToGrid w:val="0"/>
              <w:spacing w:after="0" w:line="240" w:lineRule="auto"/>
              <w:ind w:left="288" w:hanging="288"/>
              <w:jc w:val="both"/>
              <w:rPr>
                <w:rFonts w:cstheme="minorHAnsi"/>
                <w:sz w:val="20"/>
                <w:szCs w:val="20"/>
              </w:rPr>
            </w:pPr>
            <w:r>
              <w:rPr>
                <w:rFonts w:cstheme="minorHAnsi"/>
                <w:sz w:val="20"/>
                <w:szCs w:val="20"/>
              </w:rPr>
              <w:t>Membangun</w:t>
            </w:r>
            <w:r w:rsidR="00162177" w:rsidRPr="006E5F10">
              <w:rPr>
                <w:rFonts w:cstheme="minorHAnsi"/>
                <w:sz w:val="20"/>
                <w:szCs w:val="20"/>
              </w:rPr>
              <w:t xml:space="preserve"> Unit Sekolah Baru (USB)</w:t>
            </w:r>
          </w:p>
          <w:p w:rsidR="00783D79" w:rsidRDefault="00A57AF5" w:rsidP="00FF1766">
            <w:pPr>
              <w:numPr>
                <w:ilvl w:val="0"/>
                <w:numId w:val="57"/>
              </w:numPr>
              <w:tabs>
                <w:tab w:val="left" w:pos="279"/>
              </w:tabs>
              <w:snapToGrid w:val="0"/>
              <w:spacing w:after="0" w:line="240" w:lineRule="auto"/>
              <w:ind w:left="288" w:hanging="288"/>
              <w:jc w:val="both"/>
              <w:rPr>
                <w:rFonts w:cstheme="minorHAnsi"/>
                <w:sz w:val="20"/>
                <w:szCs w:val="20"/>
              </w:rPr>
            </w:pPr>
            <w:r>
              <w:rPr>
                <w:rFonts w:cstheme="minorHAnsi"/>
                <w:sz w:val="20"/>
                <w:szCs w:val="20"/>
              </w:rPr>
              <w:t>Menambah</w:t>
            </w:r>
            <w:r w:rsidR="00783D79" w:rsidRPr="006E5F10">
              <w:rPr>
                <w:rFonts w:cstheme="minorHAnsi"/>
                <w:sz w:val="20"/>
                <w:szCs w:val="20"/>
              </w:rPr>
              <w:t xml:space="preserve"> jumlah </w:t>
            </w:r>
            <w:r w:rsidR="006E5F10">
              <w:rPr>
                <w:rFonts w:cstheme="minorHAnsi"/>
                <w:sz w:val="20"/>
                <w:szCs w:val="20"/>
              </w:rPr>
              <w:t>GTK</w:t>
            </w:r>
          </w:p>
          <w:p w:rsidR="00264F88" w:rsidRPr="006E5F10" w:rsidRDefault="00A57AF5" w:rsidP="00FF1766">
            <w:pPr>
              <w:numPr>
                <w:ilvl w:val="0"/>
                <w:numId w:val="57"/>
              </w:numPr>
              <w:tabs>
                <w:tab w:val="left" w:pos="279"/>
              </w:tabs>
              <w:snapToGrid w:val="0"/>
              <w:spacing w:after="0" w:line="240" w:lineRule="auto"/>
              <w:ind w:left="288" w:hanging="288"/>
              <w:jc w:val="both"/>
              <w:rPr>
                <w:rFonts w:cstheme="minorHAnsi"/>
                <w:sz w:val="20"/>
                <w:szCs w:val="20"/>
              </w:rPr>
            </w:pPr>
            <w:r>
              <w:rPr>
                <w:rFonts w:cstheme="minorHAnsi"/>
                <w:sz w:val="20"/>
                <w:szCs w:val="20"/>
              </w:rPr>
              <w:t>Menyediakan</w:t>
            </w:r>
            <w:r w:rsidR="00264F88" w:rsidRPr="006E5F10">
              <w:rPr>
                <w:rFonts w:cstheme="minorHAnsi"/>
                <w:sz w:val="20"/>
                <w:szCs w:val="20"/>
              </w:rPr>
              <w:t xml:space="preserve"> Beasiswa bagi siswa tidak mampu</w:t>
            </w:r>
          </w:p>
        </w:tc>
        <w:tc>
          <w:tcPr>
            <w:tcW w:w="2765" w:type="dxa"/>
          </w:tcPr>
          <w:p w:rsidR="00162177" w:rsidRPr="006E5F10" w:rsidRDefault="00162177" w:rsidP="006E5F10">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783D79" w:rsidRDefault="00A57AF5" w:rsidP="00FF1766">
            <w:pPr>
              <w:numPr>
                <w:ilvl w:val="0"/>
                <w:numId w:val="58"/>
              </w:numPr>
              <w:tabs>
                <w:tab w:val="left" w:pos="279"/>
              </w:tabs>
              <w:snapToGrid w:val="0"/>
              <w:spacing w:after="0" w:line="240" w:lineRule="auto"/>
              <w:ind w:left="288" w:hanging="288"/>
              <w:jc w:val="both"/>
              <w:rPr>
                <w:rFonts w:cstheme="minorHAnsi"/>
                <w:sz w:val="20"/>
                <w:szCs w:val="20"/>
              </w:rPr>
            </w:pPr>
            <w:r>
              <w:rPr>
                <w:rFonts w:cstheme="minorHAnsi"/>
                <w:sz w:val="20"/>
                <w:szCs w:val="20"/>
              </w:rPr>
              <w:t>Menerapkan</w:t>
            </w:r>
            <w:r w:rsidR="00783D79" w:rsidRPr="006E5F10">
              <w:rPr>
                <w:rFonts w:cstheme="minorHAnsi"/>
                <w:sz w:val="20"/>
                <w:szCs w:val="20"/>
              </w:rPr>
              <w:t xml:space="preserve"> Pendidikan Keluarga pada jenjang SMA/SMK</w:t>
            </w:r>
          </w:p>
          <w:p w:rsidR="00264F88" w:rsidRPr="00264F88" w:rsidRDefault="00A57AF5" w:rsidP="00A57AF5">
            <w:pPr>
              <w:numPr>
                <w:ilvl w:val="0"/>
                <w:numId w:val="55"/>
              </w:numPr>
              <w:tabs>
                <w:tab w:val="left" w:pos="279"/>
              </w:tabs>
              <w:snapToGrid w:val="0"/>
              <w:spacing w:after="0" w:line="240" w:lineRule="auto"/>
              <w:ind w:left="288" w:hanging="288"/>
              <w:jc w:val="both"/>
              <w:rPr>
                <w:rFonts w:cstheme="minorHAnsi"/>
                <w:sz w:val="20"/>
                <w:szCs w:val="20"/>
              </w:rPr>
            </w:pPr>
            <w:r>
              <w:rPr>
                <w:rFonts w:cstheme="minorHAnsi"/>
                <w:sz w:val="20"/>
                <w:szCs w:val="20"/>
              </w:rPr>
              <w:t>Mer</w:t>
            </w:r>
            <w:r w:rsidR="00264F88" w:rsidRPr="006E5F10">
              <w:rPr>
                <w:rFonts w:cstheme="minorHAnsi"/>
                <w:sz w:val="20"/>
                <w:szCs w:val="20"/>
              </w:rPr>
              <w:t>evitalisasi guru BK</w:t>
            </w:r>
          </w:p>
        </w:tc>
      </w:tr>
    </w:tbl>
    <w:p w:rsidR="00B02548" w:rsidRDefault="00B02548" w:rsidP="00B02548">
      <w:pPr>
        <w:pStyle w:val="ListParagraph"/>
        <w:spacing w:after="0" w:line="360" w:lineRule="auto"/>
        <w:ind w:left="927"/>
        <w:jc w:val="both"/>
        <w:rPr>
          <w:rFonts w:cstheme="minorHAnsi"/>
          <w:sz w:val="24"/>
          <w:szCs w:val="24"/>
        </w:rPr>
      </w:pPr>
    </w:p>
    <w:p w:rsidR="00162177" w:rsidRDefault="00C57150" w:rsidP="00B02548">
      <w:pPr>
        <w:pStyle w:val="ListParagraph"/>
        <w:numPr>
          <w:ilvl w:val="0"/>
          <w:numId w:val="52"/>
        </w:numPr>
        <w:spacing w:after="0" w:line="360" w:lineRule="auto"/>
        <w:ind w:left="426"/>
        <w:jc w:val="both"/>
        <w:rPr>
          <w:rFonts w:cstheme="minorHAnsi"/>
          <w:sz w:val="24"/>
          <w:szCs w:val="24"/>
        </w:rPr>
      </w:pPr>
      <w:r>
        <w:rPr>
          <w:rFonts w:cstheme="minorHAnsi"/>
          <w:sz w:val="24"/>
          <w:szCs w:val="24"/>
        </w:rPr>
        <w:t>Strategi Pencapaian Indikator Peningkatan Akses Pendidikan Khusus</w:t>
      </w:r>
      <w:r w:rsidR="006E5F10">
        <w:rPr>
          <w:rFonts w:cstheme="minorHAnsi"/>
          <w:sz w:val="24"/>
          <w:szCs w:val="24"/>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tblPr>
      <w:tblGrid>
        <w:gridCol w:w="2764"/>
        <w:gridCol w:w="2764"/>
        <w:gridCol w:w="2765"/>
      </w:tblGrid>
      <w:tr w:rsidR="006E5F10" w:rsidRPr="00E839AE" w:rsidTr="00A57AF5">
        <w:trPr>
          <w:trHeight w:val="1044"/>
          <w:jc w:val="right"/>
        </w:trPr>
        <w:tc>
          <w:tcPr>
            <w:tcW w:w="2764" w:type="dxa"/>
            <w:tcBorders>
              <w:tl2br w:val="single" w:sz="4" w:space="0" w:color="auto"/>
            </w:tcBorders>
          </w:tcPr>
          <w:p w:rsidR="006E5F10" w:rsidRPr="006E5F10" w:rsidRDefault="006E5F10" w:rsidP="00A57AF5">
            <w:pPr>
              <w:tabs>
                <w:tab w:val="left" w:pos="1800"/>
              </w:tabs>
              <w:snapToGrid w:val="0"/>
              <w:spacing w:after="0" w:line="240" w:lineRule="auto"/>
              <w:jc w:val="right"/>
              <w:rPr>
                <w:rFonts w:cstheme="minorHAnsi"/>
                <w:sz w:val="20"/>
                <w:szCs w:val="20"/>
              </w:rPr>
            </w:pPr>
          </w:p>
          <w:p w:rsidR="006E5F10" w:rsidRPr="006E5F10" w:rsidRDefault="006E5F10" w:rsidP="00A57AF5">
            <w:pPr>
              <w:tabs>
                <w:tab w:val="left" w:pos="1800"/>
              </w:tabs>
              <w:snapToGrid w:val="0"/>
              <w:spacing w:after="0" w:line="240" w:lineRule="auto"/>
              <w:jc w:val="right"/>
              <w:rPr>
                <w:rFonts w:cstheme="minorHAnsi"/>
                <w:sz w:val="20"/>
                <w:szCs w:val="20"/>
              </w:rPr>
            </w:pPr>
            <w:r w:rsidRPr="006E5F10">
              <w:rPr>
                <w:rFonts w:cstheme="minorHAnsi"/>
                <w:sz w:val="20"/>
                <w:szCs w:val="20"/>
              </w:rPr>
              <w:t>Faktor Eksternal</w:t>
            </w:r>
          </w:p>
          <w:p w:rsidR="006E5F10" w:rsidRPr="006E5F10" w:rsidRDefault="006E5F10" w:rsidP="00A57AF5">
            <w:pPr>
              <w:tabs>
                <w:tab w:val="left" w:pos="1800"/>
              </w:tabs>
              <w:snapToGrid w:val="0"/>
              <w:spacing w:after="0" w:line="240" w:lineRule="auto"/>
              <w:jc w:val="both"/>
              <w:rPr>
                <w:rFonts w:cstheme="minorHAnsi"/>
                <w:sz w:val="20"/>
                <w:szCs w:val="20"/>
              </w:rPr>
            </w:pPr>
          </w:p>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Faktor Internal</w:t>
            </w:r>
          </w:p>
        </w:tc>
        <w:tc>
          <w:tcPr>
            <w:tcW w:w="2764"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Peluang :</w:t>
            </w:r>
          </w:p>
          <w:p w:rsidR="006E5F10" w:rsidRPr="006E5F10" w:rsidRDefault="006E5F10" w:rsidP="00FF1766">
            <w:pPr>
              <w:pStyle w:val="ListParagraph"/>
              <w:numPr>
                <w:ilvl w:val="0"/>
                <w:numId w:val="64"/>
              </w:numPr>
              <w:snapToGrid w:val="0"/>
              <w:spacing w:after="0" w:line="240" w:lineRule="auto"/>
              <w:ind w:left="360"/>
              <w:contextualSpacing w:val="0"/>
              <w:jc w:val="both"/>
              <w:rPr>
                <w:rFonts w:cstheme="minorHAnsi"/>
                <w:sz w:val="20"/>
                <w:szCs w:val="20"/>
              </w:rPr>
            </w:pPr>
            <w:r w:rsidRPr="006E5F10">
              <w:rPr>
                <w:rFonts w:cstheme="minorHAnsi"/>
                <w:sz w:val="20"/>
                <w:szCs w:val="20"/>
              </w:rPr>
              <w:t xml:space="preserve">Dukungan pembiayaan dari APBD dan APBN melalui DAK cukup Tinggi </w:t>
            </w:r>
          </w:p>
        </w:tc>
        <w:tc>
          <w:tcPr>
            <w:tcW w:w="2765"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Tantangan:</w:t>
            </w:r>
          </w:p>
          <w:p w:rsidR="006E5F10" w:rsidRDefault="006E5F10" w:rsidP="00FF1766">
            <w:pPr>
              <w:pStyle w:val="ListParagraph"/>
              <w:numPr>
                <w:ilvl w:val="0"/>
                <w:numId w:val="65"/>
              </w:numPr>
              <w:snapToGrid w:val="0"/>
              <w:spacing w:after="0" w:line="240" w:lineRule="auto"/>
              <w:ind w:left="259" w:hanging="259"/>
              <w:contextualSpacing w:val="0"/>
              <w:jc w:val="both"/>
              <w:rPr>
                <w:rFonts w:cstheme="minorHAnsi"/>
                <w:sz w:val="20"/>
                <w:szCs w:val="20"/>
              </w:rPr>
            </w:pPr>
            <w:r>
              <w:rPr>
                <w:rFonts w:cstheme="minorHAnsi"/>
                <w:sz w:val="20"/>
                <w:szCs w:val="20"/>
              </w:rPr>
              <w:t>Kurangnya pemahaman masyarakat untuk anak berkebutuhan khusus</w:t>
            </w:r>
            <w:r w:rsidRPr="006E5F10">
              <w:rPr>
                <w:rFonts w:cstheme="minorHAnsi"/>
                <w:sz w:val="20"/>
                <w:szCs w:val="20"/>
              </w:rPr>
              <w:t>.</w:t>
            </w:r>
          </w:p>
          <w:p w:rsidR="006E5F10" w:rsidRPr="006E5F10" w:rsidRDefault="006E5F10" w:rsidP="00FF1766">
            <w:pPr>
              <w:pStyle w:val="ListParagraph"/>
              <w:numPr>
                <w:ilvl w:val="0"/>
                <w:numId w:val="65"/>
              </w:numPr>
              <w:snapToGrid w:val="0"/>
              <w:spacing w:after="0" w:line="240" w:lineRule="auto"/>
              <w:ind w:left="259" w:hanging="259"/>
              <w:contextualSpacing w:val="0"/>
              <w:jc w:val="both"/>
              <w:rPr>
                <w:rFonts w:cstheme="minorHAnsi"/>
                <w:sz w:val="20"/>
                <w:szCs w:val="20"/>
              </w:rPr>
            </w:pPr>
            <w:r w:rsidRPr="006E5F10">
              <w:rPr>
                <w:rFonts w:cstheme="minorHAnsi"/>
                <w:sz w:val="20"/>
                <w:szCs w:val="20"/>
              </w:rPr>
              <w:t>Jauhnya jarak sekolah ke pemukinan</w:t>
            </w:r>
          </w:p>
        </w:tc>
      </w:tr>
      <w:tr w:rsidR="006E5F10" w:rsidRPr="00E839AE" w:rsidTr="00A57AF5">
        <w:trPr>
          <w:trHeight w:val="1202"/>
          <w:jc w:val="right"/>
        </w:trPr>
        <w:tc>
          <w:tcPr>
            <w:tcW w:w="2764"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 xml:space="preserve">Kekuatan   : </w:t>
            </w:r>
          </w:p>
          <w:p w:rsidR="006E5F10" w:rsidRPr="006E5F10" w:rsidRDefault="006E5F10" w:rsidP="00FF1766">
            <w:pPr>
              <w:numPr>
                <w:ilvl w:val="0"/>
                <w:numId w:val="61"/>
              </w:numPr>
              <w:tabs>
                <w:tab w:val="left" w:pos="279"/>
              </w:tabs>
              <w:snapToGrid w:val="0"/>
              <w:spacing w:after="0" w:line="240" w:lineRule="auto"/>
              <w:ind w:left="288" w:hanging="288"/>
              <w:jc w:val="both"/>
              <w:rPr>
                <w:rFonts w:cstheme="minorHAnsi"/>
                <w:sz w:val="20"/>
                <w:szCs w:val="20"/>
              </w:rPr>
            </w:pPr>
            <w:r>
              <w:rPr>
                <w:rFonts w:cstheme="minorHAnsi"/>
                <w:sz w:val="20"/>
                <w:szCs w:val="20"/>
              </w:rPr>
              <w:t>Tersedianya Pusat Layanan Autis</w:t>
            </w:r>
            <w:r w:rsidRPr="006E5F10">
              <w:rPr>
                <w:rFonts w:cstheme="minorHAnsi"/>
                <w:sz w:val="20"/>
                <w:szCs w:val="20"/>
              </w:rPr>
              <w:t>.</w:t>
            </w:r>
          </w:p>
        </w:tc>
        <w:tc>
          <w:tcPr>
            <w:tcW w:w="2764"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6E5F10" w:rsidRDefault="00A57AF5" w:rsidP="00FF1766">
            <w:pPr>
              <w:numPr>
                <w:ilvl w:val="0"/>
                <w:numId w:val="63"/>
              </w:numPr>
              <w:tabs>
                <w:tab w:val="left" w:pos="279"/>
              </w:tabs>
              <w:snapToGrid w:val="0"/>
              <w:spacing w:after="0" w:line="240" w:lineRule="auto"/>
              <w:ind w:left="288" w:hanging="288"/>
              <w:jc w:val="both"/>
              <w:rPr>
                <w:rFonts w:cstheme="minorHAnsi"/>
                <w:sz w:val="20"/>
                <w:szCs w:val="20"/>
              </w:rPr>
            </w:pPr>
            <w:r>
              <w:rPr>
                <w:rFonts w:cstheme="minorHAnsi"/>
                <w:sz w:val="20"/>
                <w:szCs w:val="20"/>
              </w:rPr>
              <w:t>Memperbaiki</w:t>
            </w:r>
            <w:r w:rsidR="006E5F10" w:rsidRPr="006E5F10">
              <w:rPr>
                <w:rFonts w:cstheme="minorHAnsi"/>
                <w:sz w:val="20"/>
                <w:szCs w:val="20"/>
              </w:rPr>
              <w:t xml:space="preserve">  Sistem Penerimaan Siswa baru</w:t>
            </w:r>
            <w:r>
              <w:rPr>
                <w:rFonts w:cstheme="minorHAnsi"/>
                <w:sz w:val="20"/>
                <w:szCs w:val="20"/>
              </w:rPr>
              <w:t>.</w:t>
            </w:r>
          </w:p>
          <w:p w:rsidR="00A57AF5" w:rsidRPr="006E5F10" w:rsidRDefault="00A57AF5" w:rsidP="00FF1766">
            <w:pPr>
              <w:numPr>
                <w:ilvl w:val="0"/>
                <w:numId w:val="63"/>
              </w:numPr>
              <w:tabs>
                <w:tab w:val="left" w:pos="279"/>
              </w:tabs>
              <w:snapToGrid w:val="0"/>
              <w:spacing w:after="0" w:line="240" w:lineRule="auto"/>
              <w:ind w:left="288" w:hanging="288"/>
              <w:jc w:val="both"/>
              <w:rPr>
                <w:rFonts w:cstheme="minorHAnsi"/>
                <w:sz w:val="20"/>
                <w:szCs w:val="20"/>
              </w:rPr>
            </w:pPr>
            <w:r>
              <w:rPr>
                <w:rFonts w:cstheme="minorHAnsi"/>
                <w:sz w:val="20"/>
                <w:szCs w:val="20"/>
              </w:rPr>
              <w:t>Optimalisasi fungsi PLA</w:t>
            </w:r>
          </w:p>
        </w:tc>
        <w:tc>
          <w:tcPr>
            <w:tcW w:w="2765"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6E5F10" w:rsidRPr="006E5F10" w:rsidRDefault="00A57AF5" w:rsidP="00FF1766">
            <w:pPr>
              <w:numPr>
                <w:ilvl w:val="0"/>
                <w:numId w:val="67"/>
              </w:numPr>
              <w:tabs>
                <w:tab w:val="left" w:pos="279"/>
              </w:tabs>
              <w:snapToGrid w:val="0"/>
              <w:spacing w:after="0" w:line="240" w:lineRule="auto"/>
              <w:ind w:left="288" w:hanging="288"/>
              <w:jc w:val="both"/>
              <w:rPr>
                <w:rFonts w:cstheme="minorHAnsi"/>
                <w:sz w:val="20"/>
                <w:szCs w:val="20"/>
              </w:rPr>
            </w:pPr>
            <w:r>
              <w:rPr>
                <w:rFonts w:cstheme="minorHAnsi"/>
                <w:sz w:val="20"/>
                <w:szCs w:val="20"/>
              </w:rPr>
              <w:t>Mendeteksi</w:t>
            </w:r>
            <w:r w:rsidR="00264F88">
              <w:rPr>
                <w:rFonts w:cstheme="minorHAnsi"/>
                <w:sz w:val="20"/>
                <w:szCs w:val="20"/>
              </w:rPr>
              <w:t xml:space="preserve"> dini anak berkebutuhan khusus</w:t>
            </w:r>
            <w:r w:rsidR="006E5F10" w:rsidRPr="006E5F10">
              <w:rPr>
                <w:rFonts w:cstheme="minorHAnsi"/>
                <w:sz w:val="20"/>
                <w:szCs w:val="20"/>
              </w:rPr>
              <w:t>.</w:t>
            </w:r>
          </w:p>
          <w:p w:rsidR="006E5F10" w:rsidRPr="006E5F10" w:rsidRDefault="00A57AF5" w:rsidP="00FF1766">
            <w:pPr>
              <w:numPr>
                <w:ilvl w:val="0"/>
                <w:numId w:val="67"/>
              </w:numPr>
              <w:tabs>
                <w:tab w:val="left" w:pos="279"/>
              </w:tabs>
              <w:snapToGrid w:val="0"/>
              <w:spacing w:after="0" w:line="240" w:lineRule="auto"/>
              <w:ind w:left="288" w:hanging="288"/>
              <w:jc w:val="both"/>
              <w:rPr>
                <w:rFonts w:cstheme="minorHAnsi"/>
                <w:sz w:val="20"/>
                <w:szCs w:val="20"/>
              </w:rPr>
            </w:pPr>
            <w:r>
              <w:rPr>
                <w:rFonts w:cstheme="minorHAnsi"/>
                <w:sz w:val="20"/>
                <w:szCs w:val="20"/>
              </w:rPr>
              <w:t>Membangun</w:t>
            </w:r>
            <w:r w:rsidR="006E5F10" w:rsidRPr="006E5F10">
              <w:rPr>
                <w:rFonts w:cstheme="minorHAnsi"/>
                <w:sz w:val="20"/>
                <w:szCs w:val="20"/>
              </w:rPr>
              <w:t xml:space="preserve"> Asrama siswa</w:t>
            </w:r>
          </w:p>
        </w:tc>
      </w:tr>
      <w:tr w:rsidR="006E5F10" w:rsidRPr="00E839AE" w:rsidTr="00A57AF5">
        <w:trPr>
          <w:trHeight w:val="784"/>
          <w:jc w:val="right"/>
        </w:trPr>
        <w:tc>
          <w:tcPr>
            <w:tcW w:w="2764"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Kelemahan:</w:t>
            </w:r>
          </w:p>
          <w:p w:rsidR="006E5F10" w:rsidRDefault="006E5F10" w:rsidP="00FF1766">
            <w:pPr>
              <w:numPr>
                <w:ilvl w:val="0"/>
                <w:numId w:val="62"/>
              </w:numPr>
              <w:tabs>
                <w:tab w:val="left" w:pos="279"/>
              </w:tabs>
              <w:snapToGrid w:val="0"/>
              <w:spacing w:after="0" w:line="240" w:lineRule="auto"/>
              <w:ind w:left="288" w:hanging="288"/>
              <w:jc w:val="both"/>
              <w:rPr>
                <w:rFonts w:cstheme="minorHAnsi"/>
                <w:sz w:val="20"/>
                <w:szCs w:val="20"/>
              </w:rPr>
            </w:pPr>
            <w:r w:rsidRPr="006E5F10">
              <w:rPr>
                <w:rFonts w:cstheme="minorHAnsi"/>
                <w:sz w:val="20"/>
                <w:szCs w:val="20"/>
              </w:rPr>
              <w:t>Keterbatasan daya tampung sekolah.</w:t>
            </w:r>
          </w:p>
          <w:p w:rsidR="006E5F10" w:rsidRPr="006E5F10" w:rsidRDefault="006E5F10" w:rsidP="00FF1766">
            <w:pPr>
              <w:numPr>
                <w:ilvl w:val="0"/>
                <w:numId w:val="62"/>
              </w:numPr>
              <w:tabs>
                <w:tab w:val="left" w:pos="279"/>
              </w:tabs>
              <w:snapToGrid w:val="0"/>
              <w:spacing w:after="0" w:line="240" w:lineRule="auto"/>
              <w:ind w:left="288" w:hanging="288"/>
              <w:jc w:val="both"/>
              <w:rPr>
                <w:rFonts w:cstheme="minorHAnsi"/>
                <w:sz w:val="20"/>
                <w:szCs w:val="20"/>
              </w:rPr>
            </w:pPr>
            <w:r w:rsidRPr="006E5F10">
              <w:rPr>
                <w:rFonts w:cstheme="minorHAnsi"/>
                <w:sz w:val="20"/>
                <w:szCs w:val="20"/>
              </w:rPr>
              <w:t>Terbatasnya jumlah pendidik dan tenaga kependidikan.</w:t>
            </w:r>
          </w:p>
        </w:tc>
        <w:tc>
          <w:tcPr>
            <w:tcW w:w="2764"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6E5F10" w:rsidRPr="006E5F10" w:rsidRDefault="00A57AF5" w:rsidP="00FF1766">
            <w:pPr>
              <w:numPr>
                <w:ilvl w:val="0"/>
                <w:numId w:val="66"/>
              </w:numPr>
              <w:tabs>
                <w:tab w:val="left" w:pos="279"/>
              </w:tabs>
              <w:snapToGrid w:val="0"/>
              <w:spacing w:after="0" w:line="240" w:lineRule="auto"/>
              <w:ind w:left="288" w:hanging="288"/>
              <w:jc w:val="both"/>
              <w:rPr>
                <w:rFonts w:cstheme="minorHAnsi"/>
                <w:sz w:val="20"/>
                <w:szCs w:val="20"/>
              </w:rPr>
            </w:pPr>
            <w:r>
              <w:rPr>
                <w:rFonts w:cstheme="minorHAnsi"/>
                <w:sz w:val="20"/>
                <w:szCs w:val="20"/>
              </w:rPr>
              <w:t>Menambah</w:t>
            </w:r>
            <w:r w:rsidR="006E5F10" w:rsidRPr="006E5F10">
              <w:rPr>
                <w:rFonts w:cstheme="minorHAnsi"/>
                <w:sz w:val="20"/>
                <w:szCs w:val="20"/>
              </w:rPr>
              <w:t xml:space="preserve"> Ruang Kelas Baru (RKB).</w:t>
            </w:r>
          </w:p>
          <w:p w:rsidR="006E5F10" w:rsidRPr="006E5F10" w:rsidRDefault="00A57AF5" w:rsidP="00FF1766">
            <w:pPr>
              <w:numPr>
                <w:ilvl w:val="0"/>
                <w:numId w:val="66"/>
              </w:numPr>
              <w:tabs>
                <w:tab w:val="left" w:pos="279"/>
              </w:tabs>
              <w:snapToGrid w:val="0"/>
              <w:spacing w:after="0" w:line="240" w:lineRule="auto"/>
              <w:ind w:left="288" w:hanging="288"/>
              <w:jc w:val="both"/>
              <w:rPr>
                <w:rFonts w:cstheme="minorHAnsi"/>
                <w:sz w:val="20"/>
                <w:szCs w:val="20"/>
              </w:rPr>
            </w:pPr>
            <w:r>
              <w:rPr>
                <w:rFonts w:cstheme="minorHAnsi"/>
                <w:sz w:val="20"/>
                <w:szCs w:val="20"/>
              </w:rPr>
              <w:t>Menambah</w:t>
            </w:r>
            <w:r w:rsidR="006E5F10" w:rsidRPr="006E5F10">
              <w:rPr>
                <w:rFonts w:cstheme="minorHAnsi"/>
                <w:sz w:val="20"/>
                <w:szCs w:val="20"/>
              </w:rPr>
              <w:t xml:space="preserve"> jumlah </w:t>
            </w:r>
            <w:r w:rsidR="006E5F10">
              <w:rPr>
                <w:rFonts w:cstheme="minorHAnsi"/>
                <w:sz w:val="20"/>
                <w:szCs w:val="20"/>
              </w:rPr>
              <w:t>GTK</w:t>
            </w:r>
          </w:p>
        </w:tc>
        <w:tc>
          <w:tcPr>
            <w:tcW w:w="2765" w:type="dxa"/>
          </w:tcPr>
          <w:p w:rsidR="006E5F10" w:rsidRPr="006E5F10" w:rsidRDefault="006E5F10"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6E5F10" w:rsidRPr="006E5F10" w:rsidRDefault="00A57AF5" w:rsidP="00FF1766">
            <w:pPr>
              <w:numPr>
                <w:ilvl w:val="0"/>
                <w:numId w:val="68"/>
              </w:numPr>
              <w:tabs>
                <w:tab w:val="left" w:pos="279"/>
              </w:tabs>
              <w:snapToGrid w:val="0"/>
              <w:spacing w:after="0" w:line="240" w:lineRule="auto"/>
              <w:ind w:left="288" w:hanging="288"/>
              <w:jc w:val="both"/>
              <w:rPr>
                <w:rFonts w:cstheme="minorHAnsi"/>
                <w:sz w:val="20"/>
                <w:szCs w:val="20"/>
              </w:rPr>
            </w:pPr>
            <w:r>
              <w:rPr>
                <w:rFonts w:cstheme="minorHAnsi"/>
                <w:sz w:val="20"/>
                <w:szCs w:val="20"/>
              </w:rPr>
              <w:t>Menerapkan</w:t>
            </w:r>
            <w:r w:rsidR="006E5F10" w:rsidRPr="006E5F10">
              <w:rPr>
                <w:rFonts w:cstheme="minorHAnsi"/>
                <w:sz w:val="20"/>
                <w:szCs w:val="20"/>
              </w:rPr>
              <w:t xml:space="preserve"> Pendidikan Keluarga pada jenjang </w:t>
            </w:r>
            <w:r w:rsidR="00264F88">
              <w:rPr>
                <w:rFonts w:cstheme="minorHAnsi"/>
                <w:sz w:val="20"/>
                <w:szCs w:val="20"/>
              </w:rPr>
              <w:t>Pendidikan khusus</w:t>
            </w:r>
          </w:p>
        </w:tc>
      </w:tr>
    </w:tbl>
    <w:p w:rsidR="006E5F10" w:rsidRDefault="006E5F10"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B02548" w:rsidRDefault="00B02548" w:rsidP="006E5F10">
      <w:pPr>
        <w:pStyle w:val="ListParagraph"/>
        <w:spacing w:after="0" w:line="360" w:lineRule="auto"/>
        <w:ind w:left="927"/>
        <w:jc w:val="both"/>
        <w:rPr>
          <w:rFonts w:cstheme="minorHAnsi"/>
          <w:sz w:val="24"/>
          <w:szCs w:val="24"/>
        </w:rPr>
      </w:pPr>
    </w:p>
    <w:p w:rsidR="006E5F10" w:rsidRDefault="00264F88" w:rsidP="00B02548">
      <w:pPr>
        <w:pStyle w:val="ListParagraph"/>
        <w:numPr>
          <w:ilvl w:val="0"/>
          <w:numId w:val="52"/>
        </w:numPr>
        <w:spacing w:after="0" w:line="360" w:lineRule="auto"/>
        <w:ind w:left="426"/>
        <w:jc w:val="both"/>
        <w:rPr>
          <w:rFonts w:cstheme="minorHAnsi"/>
          <w:sz w:val="24"/>
          <w:szCs w:val="24"/>
        </w:rPr>
      </w:pPr>
      <w:r>
        <w:rPr>
          <w:rFonts w:cstheme="minorHAnsi"/>
          <w:sz w:val="24"/>
          <w:szCs w:val="24"/>
        </w:rPr>
        <w:lastRenderedPageBreak/>
        <w:t xml:space="preserve">Strategi </w:t>
      </w:r>
      <w:r w:rsidR="00C57150">
        <w:rPr>
          <w:rFonts w:cstheme="minorHAnsi"/>
          <w:sz w:val="24"/>
          <w:szCs w:val="24"/>
        </w:rPr>
        <w:t>Pencapaian Indikator Peningkatan Mutu Pendidikan SMA dan SMK</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tblPr>
      <w:tblGrid>
        <w:gridCol w:w="2764"/>
        <w:gridCol w:w="2764"/>
        <w:gridCol w:w="2765"/>
      </w:tblGrid>
      <w:tr w:rsidR="00264F88" w:rsidRPr="00E839AE" w:rsidTr="00A57AF5">
        <w:trPr>
          <w:trHeight w:val="1044"/>
          <w:jc w:val="right"/>
        </w:trPr>
        <w:tc>
          <w:tcPr>
            <w:tcW w:w="2764" w:type="dxa"/>
            <w:tcBorders>
              <w:tl2br w:val="single" w:sz="4" w:space="0" w:color="auto"/>
            </w:tcBorders>
          </w:tcPr>
          <w:p w:rsidR="00264F88" w:rsidRPr="006E5F10" w:rsidRDefault="00264F88" w:rsidP="00A57AF5">
            <w:pPr>
              <w:tabs>
                <w:tab w:val="left" w:pos="1800"/>
              </w:tabs>
              <w:snapToGrid w:val="0"/>
              <w:spacing w:after="0" w:line="240" w:lineRule="auto"/>
              <w:jc w:val="right"/>
              <w:rPr>
                <w:rFonts w:cstheme="minorHAnsi"/>
                <w:sz w:val="20"/>
                <w:szCs w:val="20"/>
              </w:rPr>
            </w:pPr>
          </w:p>
          <w:p w:rsidR="00264F88" w:rsidRPr="006E5F10" w:rsidRDefault="00264F88" w:rsidP="00A57AF5">
            <w:pPr>
              <w:tabs>
                <w:tab w:val="left" w:pos="1800"/>
              </w:tabs>
              <w:snapToGrid w:val="0"/>
              <w:spacing w:after="0" w:line="240" w:lineRule="auto"/>
              <w:jc w:val="right"/>
              <w:rPr>
                <w:rFonts w:cstheme="minorHAnsi"/>
                <w:sz w:val="20"/>
                <w:szCs w:val="20"/>
              </w:rPr>
            </w:pPr>
            <w:r w:rsidRPr="006E5F10">
              <w:rPr>
                <w:rFonts w:cstheme="minorHAnsi"/>
                <w:sz w:val="20"/>
                <w:szCs w:val="20"/>
              </w:rPr>
              <w:t>Faktor Eksternal</w:t>
            </w:r>
          </w:p>
          <w:p w:rsidR="00264F88" w:rsidRPr="006E5F10" w:rsidRDefault="00264F88" w:rsidP="00A57AF5">
            <w:pPr>
              <w:tabs>
                <w:tab w:val="left" w:pos="1800"/>
              </w:tabs>
              <w:snapToGrid w:val="0"/>
              <w:spacing w:after="0" w:line="240" w:lineRule="auto"/>
              <w:jc w:val="both"/>
              <w:rPr>
                <w:rFonts w:cstheme="minorHAnsi"/>
                <w:sz w:val="20"/>
                <w:szCs w:val="20"/>
              </w:rPr>
            </w:pPr>
          </w:p>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Faktor Internal</w:t>
            </w:r>
          </w:p>
        </w:tc>
        <w:tc>
          <w:tcPr>
            <w:tcW w:w="2764"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Peluang :</w:t>
            </w:r>
          </w:p>
          <w:p w:rsidR="00264F88" w:rsidRPr="006E5F10" w:rsidRDefault="00264F88" w:rsidP="00FF1766">
            <w:pPr>
              <w:pStyle w:val="ListParagraph"/>
              <w:numPr>
                <w:ilvl w:val="0"/>
                <w:numId w:val="72"/>
              </w:numPr>
              <w:snapToGrid w:val="0"/>
              <w:spacing w:after="0" w:line="240" w:lineRule="auto"/>
              <w:ind w:left="256" w:hanging="283"/>
              <w:contextualSpacing w:val="0"/>
              <w:jc w:val="both"/>
              <w:rPr>
                <w:rFonts w:cstheme="minorHAnsi"/>
                <w:sz w:val="20"/>
                <w:szCs w:val="20"/>
              </w:rPr>
            </w:pPr>
            <w:r w:rsidRPr="006E5F10">
              <w:rPr>
                <w:rFonts w:cstheme="minorHAnsi"/>
                <w:sz w:val="20"/>
                <w:szCs w:val="20"/>
              </w:rPr>
              <w:t xml:space="preserve">Dukungan pembiayaan dari APBD dan APBN melalui DAK cukup Tinggi </w:t>
            </w:r>
          </w:p>
        </w:tc>
        <w:tc>
          <w:tcPr>
            <w:tcW w:w="2765"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Tantangan:</w:t>
            </w:r>
          </w:p>
          <w:p w:rsidR="00264F88" w:rsidRDefault="00FF1CDB" w:rsidP="00FF1766">
            <w:pPr>
              <w:pStyle w:val="ListParagraph"/>
              <w:numPr>
                <w:ilvl w:val="0"/>
                <w:numId w:val="71"/>
              </w:numPr>
              <w:snapToGrid w:val="0"/>
              <w:spacing w:after="0" w:line="240" w:lineRule="auto"/>
              <w:ind w:left="327" w:hanging="210"/>
              <w:contextualSpacing w:val="0"/>
              <w:jc w:val="both"/>
              <w:rPr>
                <w:rFonts w:cstheme="minorHAnsi"/>
                <w:sz w:val="20"/>
                <w:szCs w:val="20"/>
              </w:rPr>
            </w:pPr>
            <w:r>
              <w:rPr>
                <w:rFonts w:cstheme="minorHAnsi"/>
                <w:sz w:val="20"/>
                <w:szCs w:val="20"/>
              </w:rPr>
              <w:t>Daya saing siswa dan lulusan rendah.</w:t>
            </w:r>
          </w:p>
          <w:p w:rsidR="00FF1CDB" w:rsidRPr="006E5F10" w:rsidRDefault="00FF1CDB" w:rsidP="00FF1766">
            <w:pPr>
              <w:pStyle w:val="ListParagraph"/>
              <w:numPr>
                <w:ilvl w:val="0"/>
                <w:numId w:val="71"/>
              </w:numPr>
              <w:snapToGrid w:val="0"/>
              <w:spacing w:after="0" w:line="240" w:lineRule="auto"/>
              <w:ind w:left="327" w:hanging="210"/>
              <w:contextualSpacing w:val="0"/>
              <w:jc w:val="both"/>
              <w:rPr>
                <w:rFonts w:cstheme="minorHAnsi"/>
                <w:sz w:val="20"/>
                <w:szCs w:val="20"/>
              </w:rPr>
            </w:pPr>
            <w:r>
              <w:rPr>
                <w:rFonts w:cstheme="minorHAnsi"/>
                <w:sz w:val="20"/>
                <w:szCs w:val="20"/>
              </w:rPr>
              <w:t>Nilai UN rendah</w:t>
            </w:r>
          </w:p>
        </w:tc>
      </w:tr>
      <w:tr w:rsidR="00264F88" w:rsidRPr="00E839AE" w:rsidTr="00A57AF5">
        <w:trPr>
          <w:trHeight w:val="1202"/>
          <w:jc w:val="right"/>
        </w:trPr>
        <w:tc>
          <w:tcPr>
            <w:tcW w:w="2764"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 xml:space="preserve">Kekuatan   : </w:t>
            </w:r>
          </w:p>
          <w:p w:rsidR="00264F88" w:rsidRDefault="00264F88" w:rsidP="00FF1766">
            <w:pPr>
              <w:pStyle w:val="ListParagraph"/>
              <w:numPr>
                <w:ilvl w:val="0"/>
                <w:numId w:val="69"/>
              </w:numPr>
              <w:snapToGrid w:val="0"/>
              <w:spacing w:after="0" w:line="240" w:lineRule="auto"/>
              <w:ind w:left="185" w:hanging="218"/>
              <w:jc w:val="both"/>
              <w:rPr>
                <w:rFonts w:cstheme="minorHAnsi"/>
                <w:sz w:val="20"/>
                <w:szCs w:val="20"/>
              </w:rPr>
            </w:pPr>
            <w:r>
              <w:rPr>
                <w:rFonts w:cstheme="minorHAnsi"/>
                <w:sz w:val="20"/>
                <w:szCs w:val="20"/>
              </w:rPr>
              <w:t>Tersedianya guru dan tenaga kependidikan disekolah</w:t>
            </w:r>
            <w:r w:rsidR="00FF1CDB">
              <w:rPr>
                <w:rFonts w:cstheme="minorHAnsi"/>
                <w:sz w:val="20"/>
                <w:szCs w:val="20"/>
              </w:rPr>
              <w:t>.</w:t>
            </w:r>
          </w:p>
          <w:p w:rsidR="00FF1CDB" w:rsidRPr="00264F88" w:rsidRDefault="00FF1CDB" w:rsidP="00FF1766">
            <w:pPr>
              <w:pStyle w:val="ListParagraph"/>
              <w:numPr>
                <w:ilvl w:val="0"/>
                <w:numId w:val="69"/>
              </w:numPr>
              <w:snapToGrid w:val="0"/>
              <w:spacing w:after="0" w:line="240" w:lineRule="auto"/>
              <w:ind w:left="185" w:hanging="218"/>
              <w:jc w:val="both"/>
              <w:rPr>
                <w:rFonts w:cstheme="minorHAnsi"/>
                <w:sz w:val="20"/>
                <w:szCs w:val="20"/>
              </w:rPr>
            </w:pPr>
            <w:r>
              <w:rPr>
                <w:rFonts w:cstheme="minorHAnsi"/>
                <w:sz w:val="20"/>
                <w:szCs w:val="20"/>
              </w:rPr>
              <w:t>Tersedianya siswa di sekolah</w:t>
            </w:r>
          </w:p>
        </w:tc>
        <w:tc>
          <w:tcPr>
            <w:tcW w:w="2764"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264F88" w:rsidRDefault="00A57AF5" w:rsidP="00FF1766">
            <w:pPr>
              <w:pStyle w:val="ListParagraph"/>
              <w:numPr>
                <w:ilvl w:val="0"/>
                <w:numId w:val="73"/>
              </w:numPr>
              <w:snapToGrid w:val="0"/>
              <w:spacing w:after="0" w:line="240" w:lineRule="auto"/>
              <w:ind w:left="256" w:hanging="218"/>
              <w:jc w:val="both"/>
              <w:rPr>
                <w:rFonts w:cstheme="minorHAnsi"/>
                <w:sz w:val="20"/>
                <w:szCs w:val="20"/>
              </w:rPr>
            </w:pPr>
            <w:r>
              <w:rPr>
                <w:rFonts w:cstheme="minorHAnsi"/>
                <w:sz w:val="20"/>
                <w:szCs w:val="20"/>
              </w:rPr>
              <w:t>Meningkatkan</w:t>
            </w:r>
            <w:r w:rsidR="00FF1CDB">
              <w:rPr>
                <w:rFonts w:cstheme="minorHAnsi"/>
                <w:sz w:val="20"/>
                <w:szCs w:val="20"/>
              </w:rPr>
              <w:t xml:space="preserve"> kesejahteraan guru dan tenaga kependidikan</w:t>
            </w:r>
            <w:r w:rsidR="00006AB2">
              <w:rPr>
                <w:rFonts w:cstheme="minorHAnsi"/>
                <w:sz w:val="20"/>
                <w:szCs w:val="20"/>
              </w:rPr>
              <w:t>.</w:t>
            </w:r>
          </w:p>
          <w:p w:rsidR="00006AB2" w:rsidRPr="00FF1CDB" w:rsidRDefault="00A57AF5" w:rsidP="00A57AF5">
            <w:pPr>
              <w:pStyle w:val="ListParagraph"/>
              <w:numPr>
                <w:ilvl w:val="0"/>
                <w:numId w:val="73"/>
              </w:numPr>
              <w:snapToGrid w:val="0"/>
              <w:spacing w:after="0" w:line="240" w:lineRule="auto"/>
              <w:ind w:left="256" w:hanging="218"/>
              <w:jc w:val="both"/>
              <w:rPr>
                <w:rFonts w:cstheme="minorHAnsi"/>
                <w:sz w:val="20"/>
                <w:szCs w:val="20"/>
              </w:rPr>
            </w:pPr>
            <w:r>
              <w:rPr>
                <w:rFonts w:cstheme="minorHAnsi"/>
                <w:sz w:val="20"/>
                <w:szCs w:val="20"/>
              </w:rPr>
              <w:t>Memberi</w:t>
            </w:r>
            <w:r w:rsidR="00006AB2">
              <w:rPr>
                <w:rFonts w:cstheme="minorHAnsi"/>
                <w:sz w:val="20"/>
                <w:szCs w:val="20"/>
              </w:rPr>
              <w:t xml:space="preserve"> penghargaan dan perlindungan bagi guru.</w:t>
            </w:r>
          </w:p>
        </w:tc>
        <w:tc>
          <w:tcPr>
            <w:tcW w:w="2765"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264F88" w:rsidRDefault="00A57AF5" w:rsidP="00FF1766">
            <w:pPr>
              <w:pStyle w:val="ListParagraph"/>
              <w:numPr>
                <w:ilvl w:val="0"/>
                <w:numId w:val="74"/>
              </w:numPr>
              <w:snapToGrid w:val="0"/>
              <w:spacing w:after="0" w:line="240" w:lineRule="auto"/>
              <w:ind w:left="327"/>
              <w:jc w:val="both"/>
              <w:rPr>
                <w:rFonts w:cstheme="minorHAnsi"/>
                <w:sz w:val="20"/>
                <w:szCs w:val="20"/>
              </w:rPr>
            </w:pPr>
            <w:r>
              <w:rPr>
                <w:rFonts w:cstheme="minorHAnsi"/>
                <w:sz w:val="20"/>
                <w:szCs w:val="20"/>
              </w:rPr>
              <w:t>Melaksanakan</w:t>
            </w:r>
            <w:r w:rsidR="00FF1CDB">
              <w:rPr>
                <w:rFonts w:cstheme="minorHAnsi"/>
                <w:sz w:val="20"/>
                <w:szCs w:val="20"/>
              </w:rPr>
              <w:t xml:space="preserve"> lomba-lomba siswa dan GTK.</w:t>
            </w:r>
          </w:p>
          <w:p w:rsidR="00FF1CDB" w:rsidRDefault="00A57AF5" w:rsidP="00FF1766">
            <w:pPr>
              <w:pStyle w:val="ListParagraph"/>
              <w:numPr>
                <w:ilvl w:val="0"/>
                <w:numId w:val="74"/>
              </w:numPr>
              <w:snapToGrid w:val="0"/>
              <w:spacing w:after="0" w:line="240" w:lineRule="auto"/>
              <w:ind w:left="327"/>
              <w:jc w:val="both"/>
              <w:rPr>
                <w:rFonts w:cstheme="minorHAnsi"/>
                <w:sz w:val="20"/>
                <w:szCs w:val="20"/>
              </w:rPr>
            </w:pPr>
            <w:r>
              <w:rPr>
                <w:rFonts w:cstheme="minorHAnsi"/>
                <w:sz w:val="20"/>
                <w:szCs w:val="20"/>
              </w:rPr>
              <w:t>Menyediakan</w:t>
            </w:r>
            <w:r w:rsidR="00FF1CDB">
              <w:rPr>
                <w:rFonts w:cstheme="minorHAnsi"/>
                <w:sz w:val="20"/>
                <w:szCs w:val="20"/>
              </w:rPr>
              <w:t xml:space="preserve"> beasiswa prestasi.</w:t>
            </w:r>
          </w:p>
          <w:p w:rsidR="00FF1CDB" w:rsidRDefault="00A57AF5" w:rsidP="00FF1766">
            <w:pPr>
              <w:pStyle w:val="ListParagraph"/>
              <w:numPr>
                <w:ilvl w:val="0"/>
                <w:numId w:val="74"/>
              </w:numPr>
              <w:snapToGrid w:val="0"/>
              <w:spacing w:after="0" w:line="240" w:lineRule="auto"/>
              <w:ind w:left="327"/>
              <w:jc w:val="both"/>
              <w:rPr>
                <w:rFonts w:cstheme="minorHAnsi"/>
                <w:sz w:val="20"/>
                <w:szCs w:val="20"/>
              </w:rPr>
            </w:pPr>
            <w:r>
              <w:rPr>
                <w:rFonts w:cstheme="minorHAnsi"/>
                <w:sz w:val="20"/>
                <w:szCs w:val="20"/>
              </w:rPr>
              <w:t>Melaksanakan pelatihan</w:t>
            </w:r>
            <w:r w:rsidR="00FF1CDB">
              <w:rPr>
                <w:rFonts w:cstheme="minorHAnsi"/>
                <w:sz w:val="20"/>
                <w:szCs w:val="20"/>
              </w:rPr>
              <w:t xml:space="preserve"> kurikulum bagi guru.</w:t>
            </w:r>
          </w:p>
          <w:p w:rsidR="00FF1CDB" w:rsidRPr="00FF1CDB" w:rsidRDefault="00FF1CDB" w:rsidP="00FF1766">
            <w:pPr>
              <w:pStyle w:val="ListParagraph"/>
              <w:numPr>
                <w:ilvl w:val="0"/>
                <w:numId w:val="74"/>
              </w:numPr>
              <w:snapToGrid w:val="0"/>
              <w:spacing w:after="0" w:line="240" w:lineRule="auto"/>
              <w:ind w:left="327"/>
              <w:jc w:val="both"/>
              <w:rPr>
                <w:rFonts w:cstheme="minorHAnsi"/>
                <w:sz w:val="20"/>
                <w:szCs w:val="20"/>
              </w:rPr>
            </w:pPr>
            <w:r>
              <w:rPr>
                <w:rFonts w:cstheme="minorHAnsi"/>
                <w:sz w:val="20"/>
                <w:szCs w:val="20"/>
              </w:rPr>
              <w:t>Try out UN</w:t>
            </w:r>
          </w:p>
        </w:tc>
      </w:tr>
      <w:tr w:rsidR="00264F88" w:rsidRPr="00E839AE" w:rsidTr="00A57AF5">
        <w:trPr>
          <w:trHeight w:val="784"/>
          <w:jc w:val="right"/>
        </w:trPr>
        <w:tc>
          <w:tcPr>
            <w:tcW w:w="2764"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Kelemahan:</w:t>
            </w:r>
          </w:p>
          <w:p w:rsidR="00264F88" w:rsidRDefault="00264F88" w:rsidP="00FF1766">
            <w:pPr>
              <w:pStyle w:val="ListParagraph"/>
              <w:numPr>
                <w:ilvl w:val="0"/>
                <w:numId w:val="70"/>
              </w:numPr>
              <w:snapToGrid w:val="0"/>
              <w:spacing w:after="0" w:line="240" w:lineRule="auto"/>
              <w:ind w:left="185" w:hanging="218"/>
              <w:jc w:val="both"/>
              <w:rPr>
                <w:rFonts w:cstheme="minorHAnsi"/>
                <w:sz w:val="20"/>
                <w:szCs w:val="20"/>
              </w:rPr>
            </w:pPr>
            <w:r>
              <w:rPr>
                <w:rFonts w:cstheme="minorHAnsi"/>
                <w:sz w:val="20"/>
                <w:szCs w:val="20"/>
              </w:rPr>
              <w:t>Sarpras belum memadai</w:t>
            </w:r>
            <w:r w:rsidRPr="00264F88">
              <w:rPr>
                <w:rFonts w:cstheme="minorHAnsi"/>
                <w:sz w:val="20"/>
                <w:szCs w:val="20"/>
              </w:rPr>
              <w:t>.</w:t>
            </w:r>
          </w:p>
          <w:p w:rsidR="00264F88" w:rsidRDefault="00FF1CDB" w:rsidP="00FF1766">
            <w:pPr>
              <w:pStyle w:val="ListParagraph"/>
              <w:numPr>
                <w:ilvl w:val="0"/>
                <w:numId w:val="70"/>
              </w:numPr>
              <w:snapToGrid w:val="0"/>
              <w:spacing w:after="0" w:line="240" w:lineRule="auto"/>
              <w:ind w:left="185" w:hanging="218"/>
              <w:jc w:val="both"/>
              <w:rPr>
                <w:rFonts w:cstheme="minorHAnsi"/>
                <w:sz w:val="20"/>
                <w:szCs w:val="20"/>
              </w:rPr>
            </w:pPr>
            <w:r>
              <w:rPr>
                <w:rFonts w:cstheme="minorHAnsi"/>
                <w:sz w:val="20"/>
                <w:szCs w:val="20"/>
              </w:rPr>
              <w:t xml:space="preserve">Kompetensi </w:t>
            </w:r>
            <w:r w:rsidR="00264F88">
              <w:rPr>
                <w:rFonts w:cstheme="minorHAnsi"/>
                <w:sz w:val="20"/>
                <w:szCs w:val="20"/>
              </w:rPr>
              <w:t>guru rendah</w:t>
            </w:r>
            <w:r>
              <w:rPr>
                <w:rFonts w:cstheme="minorHAnsi"/>
                <w:sz w:val="20"/>
                <w:szCs w:val="20"/>
              </w:rPr>
              <w:t>.</w:t>
            </w:r>
          </w:p>
          <w:p w:rsidR="00FF1CDB" w:rsidRDefault="00FF1CDB" w:rsidP="00FF1766">
            <w:pPr>
              <w:pStyle w:val="ListParagraph"/>
              <w:numPr>
                <w:ilvl w:val="0"/>
                <w:numId w:val="70"/>
              </w:numPr>
              <w:snapToGrid w:val="0"/>
              <w:spacing w:after="0" w:line="240" w:lineRule="auto"/>
              <w:ind w:left="185" w:hanging="218"/>
              <w:jc w:val="both"/>
              <w:rPr>
                <w:rFonts w:cstheme="minorHAnsi"/>
                <w:sz w:val="20"/>
                <w:szCs w:val="20"/>
              </w:rPr>
            </w:pPr>
            <w:r>
              <w:rPr>
                <w:rFonts w:cstheme="minorHAnsi"/>
                <w:sz w:val="20"/>
                <w:szCs w:val="20"/>
              </w:rPr>
              <w:t>Kualifikasi guru rendah.</w:t>
            </w:r>
          </w:p>
          <w:p w:rsidR="00264F88" w:rsidRDefault="00264F88" w:rsidP="00FF1766">
            <w:pPr>
              <w:pStyle w:val="ListParagraph"/>
              <w:numPr>
                <w:ilvl w:val="0"/>
                <w:numId w:val="70"/>
              </w:numPr>
              <w:snapToGrid w:val="0"/>
              <w:spacing w:after="0" w:line="240" w:lineRule="auto"/>
              <w:ind w:left="185" w:hanging="218"/>
              <w:jc w:val="both"/>
              <w:rPr>
                <w:rFonts w:cstheme="minorHAnsi"/>
                <w:sz w:val="20"/>
                <w:szCs w:val="20"/>
              </w:rPr>
            </w:pPr>
            <w:r>
              <w:rPr>
                <w:rFonts w:cstheme="minorHAnsi"/>
                <w:sz w:val="20"/>
                <w:szCs w:val="20"/>
              </w:rPr>
              <w:t>Pengelolaan sekolah belum memadai.</w:t>
            </w:r>
          </w:p>
          <w:p w:rsidR="00FF1CDB" w:rsidRDefault="00FF1CDB" w:rsidP="00FF1766">
            <w:pPr>
              <w:pStyle w:val="ListParagraph"/>
              <w:numPr>
                <w:ilvl w:val="0"/>
                <w:numId w:val="70"/>
              </w:numPr>
              <w:snapToGrid w:val="0"/>
              <w:spacing w:after="0" w:line="240" w:lineRule="auto"/>
              <w:ind w:left="185" w:hanging="218"/>
              <w:jc w:val="both"/>
              <w:rPr>
                <w:rFonts w:cstheme="minorHAnsi"/>
                <w:sz w:val="20"/>
                <w:szCs w:val="20"/>
              </w:rPr>
            </w:pPr>
            <w:r>
              <w:rPr>
                <w:rFonts w:cstheme="minorHAnsi"/>
                <w:sz w:val="20"/>
                <w:szCs w:val="20"/>
              </w:rPr>
              <w:t>Pembiayaan operasional sekolah belum memadai.</w:t>
            </w:r>
          </w:p>
          <w:p w:rsidR="00FF1CDB" w:rsidRPr="00FF1CDB" w:rsidRDefault="00FF1CDB" w:rsidP="00FF1766">
            <w:pPr>
              <w:pStyle w:val="ListParagraph"/>
              <w:numPr>
                <w:ilvl w:val="0"/>
                <w:numId w:val="70"/>
              </w:numPr>
              <w:snapToGrid w:val="0"/>
              <w:spacing w:after="0" w:line="240" w:lineRule="auto"/>
              <w:ind w:left="185" w:hanging="218"/>
              <w:jc w:val="both"/>
              <w:rPr>
                <w:rFonts w:cstheme="minorHAnsi"/>
                <w:sz w:val="20"/>
                <w:szCs w:val="20"/>
              </w:rPr>
            </w:pPr>
            <w:r>
              <w:rPr>
                <w:rFonts w:cstheme="minorHAnsi"/>
                <w:sz w:val="20"/>
                <w:szCs w:val="20"/>
              </w:rPr>
              <w:t>Pengawasan pelaksanaan KBM belum optimal.</w:t>
            </w:r>
          </w:p>
        </w:tc>
        <w:tc>
          <w:tcPr>
            <w:tcW w:w="2764"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264F88"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Memenuhi</w:t>
            </w:r>
            <w:r w:rsidR="00FF1CDB">
              <w:rPr>
                <w:rFonts w:cstheme="minorHAnsi"/>
                <w:sz w:val="20"/>
                <w:szCs w:val="20"/>
              </w:rPr>
              <w:t xml:space="preserve"> Sarpras.</w:t>
            </w:r>
          </w:p>
          <w:p w:rsidR="00A57AF5"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Rehabilitasi Sarpras</w:t>
            </w:r>
          </w:p>
          <w:p w:rsidR="00FF1CDB"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Meningkatkan</w:t>
            </w:r>
            <w:r w:rsidR="00FF1CDB">
              <w:rPr>
                <w:rFonts w:cstheme="minorHAnsi"/>
                <w:sz w:val="20"/>
                <w:szCs w:val="20"/>
              </w:rPr>
              <w:t xml:space="preserve"> kompetensi guru.</w:t>
            </w:r>
          </w:p>
          <w:p w:rsidR="00FF1CDB"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Menyediakan</w:t>
            </w:r>
            <w:r w:rsidR="00FF1CDB">
              <w:rPr>
                <w:rFonts w:cstheme="minorHAnsi"/>
                <w:sz w:val="20"/>
                <w:szCs w:val="20"/>
              </w:rPr>
              <w:t xml:space="preserve"> beasiswa kualifikasi GTK.</w:t>
            </w:r>
          </w:p>
          <w:p w:rsidR="00FF1CDB"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 xml:space="preserve">Melaksanakan </w:t>
            </w:r>
            <w:r w:rsidR="00FF1CDB">
              <w:rPr>
                <w:rFonts w:cstheme="minorHAnsi"/>
                <w:sz w:val="20"/>
                <w:szCs w:val="20"/>
              </w:rPr>
              <w:t>Sertifikasi Kepsek dan Calon Kepsek.</w:t>
            </w:r>
          </w:p>
          <w:p w:rsidR="00FF1CDB"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Menyediakan</w:t>
            </w:r>
            <w:r w:rsidR="00FF1CDB">
              <w:rPr>
                <w:rFonts w:cstheme="minorHAnsi"/>
                <w:sz w:val="20"/>
                <w:szCs w:val="20"/>
              </w:rPr>
              <w:t xml:space="preserve"> Biaya Operasional Sekolah.</w:t>
            </w:r>
          </w:p>
          <w:p w:rsidR="00FF1CDB" w:rsidRPr="00FF1CDB" w:rsidRDefault="00A57AF5" w:rsidP="00FF1766">
            <w:pPr>
              <w:pStyle w:val="ListParagraph"/>
              <w:numPr>
                <w:ilvl w:val="0"/>
                <w:numId w:val="75"/>
              </w:numPr>
              <w:tabs>
                <w:tab w:val="left" w:pos="279"/>
              </w:tabs>
              <w:snapToGrid w:val="0"/>
              <w:spacing w:after="0" w:line="240" w:lineRule="auto"/>
              <w:ind w:left="256" w:hanging="283"/>
              <w:jc w:val="both"/>
              <w:rPr>
                <w:rFonts w:cstheme="minorHAnsi"/>
                <w:sz w:val="20"/>
                <w:szCs w:val="20"/>
              </w:rPr>
            </w:pPr>
            <w:r>
              <w:rPr>
                <w:rFonts w:cstheme="minorHAnsi"/>
                <w:sz w:val="20"/>
                <w:szCs w:val="20"/>
              </w:rPr>
              <w:t>mer</w:t>
            </w:r>
            <w:r w:rsidR="00FF1CDB">
              <w:rPr>
                <w:rFonts w:cstheme="minorHAnsi"/>
                <w:sz w:val="20"/>
                <w:szCs w:val="20"/>
              </w:rPr>
              <w:t>evitalisasi peran Pengawas Sekolah</w:t>
            </w:r>
          </w:p>
        </w:tc>
        <w:tc>
          <w:tcPr>
            <w:tcW w:w="2765" w:type="dxa"/>
          </w:tcPr>
          <w:p w:rsidR="00264F88" w:rsidRPr="006E5F10" w:rsidRDefault="00264F88"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264F88" w:rsidRPr="006E5F10" w:rsidRDefault="00264F88" w:rsidP="00FF1CDB">
            <w:pPr>
              <w:tabs>
                <w:tab w:val="left" w:pos="279"/>
              </w:tabs>
              <w:snapToGrid w:val="0"/>
              <w:spacing w:after="0" w:line="240" w:lineRule="auto"/>
              <w:jc w:val="both"/>
              <w:rPr>
                <w:rFonts w:cstheme="minorHAnsi"/>
                <w:sz w:val="20"/>
                <w:szCs w:val="20"/>
              </w:rPr>
            </w:pPr>
          </w:p>
        </w:tc>
      </w:tr>
    </w:tbl>
    <w:p w:rsidR="00264F88" w:rsidRDefault="00264F88" w:rsidP="00264F88">
      <w:pPr>
        <w:pStyle w:val="ListParagraph"/>
        <w:spacing w:after="0" w:line="360" w:lineRule="auto"/>
        <w:ind w:left="927"/>
        <w:jc w:val="both"/>
        <w:rPr>
          <w:rFonts w:cstheme="minorHAnsi"/>
          <w:sz w:val="24"/>
          <w:szCs w:val="24"/>
        </w:rPr>
      </w:pPr>
    </w:p>
    <w:p w:rsidR="00006AB2" w:rsidRDefault="00006AB2" w:rsidP="00006AB2">
      <w:pPr>
        <w:pStyle w:val="ListParagraph"/>
        <w:spacing w:after="0" w:line="360" w:lineRule="auto"/>
        <w:ind w:left="981"/>
        <w:jc w:val="both"/>
        <w:rPr>
          <w:rFonts w:cstheme="minorHAnsi"/>
          <w:sz w:val="24"/>
          <w:szCs w:val="24"/>
        </w:rPr>
      </w:pPr>
    </w:p>
    <w:p w:rsidR="00006AB2" w:rsidRPr="00006AB2" w:rsidRDefault="00C57150" w:rsidP="00B02548">
      <w:pPr>
        <w:pStyle w:val="ListParagraph"/>
        <w:numPr>
          <w:ilvl w:val="0"/>
          <w:numId w:val="76"/>
        </w:numPr>
        <w:spacing w:after="0" w:line="360" w:lineRule="auto"/>
        <w:ind w:left="426" w:hanging="357"/>
        <w:jc w:val="both"/>
        <w:rPr>
          <w:rFonts w:cstheme="minorHAnsi"/>
          <w:sz w:val="24"/>
          <w:szCs w:val="24"/>
        </w:rPr>
      </w:pPr>
      <w:r>
        <w:rPr>
          <w:rFonts w:eastAsia="Tahoma" w:cstheme="minorHAnsi"/>
          <w:sz w:val="24"/>
          <w:szCs w:val="24"/>
        </w:rPr>
        <w:t>Strategi Pencapaian Indikator Peningkatan Relevansi Pendidikan Vokasi</w:t>
      </w:r>
      <w:r w:rsidR="00207C90">
        <w:rPr>
          <w:rFonts w:eastAsia="Tahoma" w:cstheme="minorHAnsi"/>
          <w:sz w:val="24"/>
          <w:szCs w:val="24"/>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tblPr>
      <w:tblGrid>
        <w:gridCol w:w="2764"/>
        <w:gridCol w:w="2764"/>
        <w:gridCol w:w="2765"/>
      </w:tblGrid>
      <w:tr w:rsidR="00095674" w:rsidRPr="00E839AE" w:rsidTr="00A57AF5">
        <w:trPr>
          <w:trHeight w:val="1044"/>
          <w:jc w:val="right"/>
        </w:trPr>
        <w:tc>
          <w:tcPr>
            <w:tcW w:w="2764" w:type="dxa"/>
            <w:tcBorders>
              <w:tl2br w:val="single" w:sz="4" w:space="0" w:color="auto"/>
            </w:tcBorders>
          </w:tcPr>
          <w:p w:rsidR="00095674" w:rsidRPr="006E5F10" w:rsidRDefault="00095674" w:rsidP="00A57AF5">
            <w:pPr>
              <w:tabs>
                <w:tab w:val="left" w:pos="1800"/>
              </w:tabs>
              <w:snapToGrid w:val="0"/>
              <w:spacing w:after="0" w:line="240" w:lineRule="auto"/>
              <w:jc w:val="right"/>
              <w:rPr>
                <w:rFonts w:cstheme="minorHAnsi"/>
                <w:sz w:val="20"/>
                <w:szCs w:val="20"/>
              </w:rPr>
            </w:pPr>
          </w:p>
          <w:p w:rsidR="00095674" w:rsidRPr="006E5F10" w:rsidRDefault="00095674" w:rsidP="00A57AF5">
            <w:pPr>
              <w:tabs>
                <w:tab w:val="left" w:pos="1800"/>
              </w:tabs>
              <w:snapToGrid w:val="0"/>
              <w:spacing w:after="0" w:line="240" w:lineRule="auto"/>
              <w:jc w:val="right"/>
              <w:rPr>
                <w:rFonts w:cstheme="minorHAnsi"/>
                <w:sz w:val="20"/>
                <w:szCs w:val="20"/>
              </w:rPr>
            </w:pPr>
            <w:r w:rsidRPr="006E5F10">
              <w:rPr>
                <w:rFonts w:cstheme="minorHAnsi"/>
                <w:sz w:val="20"/>
                <w:szCs w:val="20"/>
              </w:rPr>
              <w:t>Faktor Eksternal</w:t>
            </w:r>
          </w:p>
          <w:p w:rsidR="00095674" w:rsidRPr="006E5F10" w:rsidRDefault="00095674" w:rsidP="00A57AF5">
            <w:pPr>
              <w:tabs>
                <w:tab w:val="left" w:pos="1800"/>
              </w:tabs>
              <w:snapToGrid w:val="0"/>
              <w:spacing w:after="0" w:line="240" w:lineRule="auto"/>
              <w:jc w:val="both"/>
              <w:rPr>
                <w:rFonts w:cstheme="minorHAnsi"/>
                <w:sz w:val="20"/>
                <w:szCs w:val="20"/>
              </w:rPr>
            </w:pPr>
          </w:p>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Faktor Internal</w:t>
            </w:r>
          </w:p>
        </w:tc>
        <w:tc>
          <w:tcPr>
            <w:tcW w:w="2764"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Peluang :</w:t>
            </w:r>
          </w:p>
          <w:p w:rsidR="00095674" w:rsidRDefault="00095674" w:rsidP="00FF1766">
            <w:pPr>
              <w:pStyle w:val="ListParagraph"/>
              <w:numPr>
                <w:ilvl w:val="0"/>
                <w:numId w:val="85"/>
              </w:numPr>
              <w:snapToGrid w:val="0"/>
              <w:spacing w:after="0" w:line="240" w:lineRule="auto"/>
              <w:ind w:left="256" w:hanging="283"/>
              <w:contextualSpacing w:val="0"/>
              <w:jc w:val="both"/>
              <w:rPr>
                <w:rFonts w:cstheme="minorHAnsi"/>
                <w:sz w:val="20"/>
                <w:szCs w:val="20"/>
              </w:rPr>
            </w:pPr>
            <w:r w:rsidRPr="006E5F10">
              <w:rPr>
                <w:rFonts w:cstheme="minorHAnsi"/>
                <w:sz w:val="20"/>
                <w:szCs w:val="20"/>
              </w:rPr>
              <w:t xml:space="preserve">Dukungan pembiayaan dari APBD dan APBN melalui DAK cukup Tinggi </w:t>
            </w:r>
          </w:p>
          <w:p w:rsidR="00CB7F4D" w:rsidRPr="006E5F10" w:rsidRDefault="00CB7F4D" w:rsidP="00FF1766">
            <w:pPr>
              <w:pStyle w:val="ListParagraph"/>
              <w:numPr>
                <w:ilvl w:val="0"/>
                <w:numId w:val="85"/>
              </w:numPr>
              <w:snapToGrid w:val="0"/>
              <w:spacing w:after="0" w:line="240" w:lineRule="auto"/>
              <w:ind w:left="256" w:hanging="283"/>
              <w:contextualSpacing w:val="0"/>
              <w:jc w:val="both"/>
              <w:rPr>
                <w:rFonts w:cstheme="minorHAnsi"/>
                <w:sz w:val="20"/>
                <w:szCs w:val="20"/>
              </w:rPr>
            </w:pPr>
            <w:r>
              <w:rPr>
                <w:rFonts w:cstheme="minorHAnsi"/>
                <w:sz w:val="20"/>
                <w:szCs w:val="20"/>
              </w:rPr>
              <w:t>Adanya Koordinasi dengan Instansi Pemerintah terkait.</w:t>
            </w:r>
          </w:p>
        </w:tc>
        <w:tc>
          <w:tcPr>
            <w:tcW w:w="2765"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Tantangan:</w:t>
            </w:r>
          </w:p>
          <w:p w:rsidR="00095674" w:rsidRDefault="00CB7F4D" w:rsidP="00FF1766">
            <w:pPr>
              <w:pStyle w:val="ListParagraph"/>
              <w:numPr>
                <w:ilvl w:val="0"/>
                <w:numId w:val="86"/>
              </w:numPr>
              <w:snapToGrid w:val="0"/>
              <w:spacing w:after="0" w:line="240" w:lineRule="auto"/>
              <w:ind w:left="327" w:hanging="210"/>
              <w:contextualSpacing w:val="0"/>
              <w:jc w:val="both"/>
              <w:rPr>
                <w:rFonts w:cstheme="minorHAnsi"/>
                <w:sz w:val="20"/>
                <w:szCs w:val="20"/>
              </w:rPr>
            </w:pPr>
            <w:r>
              <w:rPr>
                <w:rFonts w:cstheme="minorHAnsi"/>
                <w:sz w:val="20"/>
                <w:szCs w:val="20"/>
              </w:rPr>
              <w:t>Bervariasinya potensi lokal di setiap daerah</w:t>
            </w:r>
            <w:r w:rsidR="00095674">
              <w:rPr>
                <w:rFonts w:cstheme="minorHAnsi"/>
                <w:sz w:val="20"/>
                <w:szCs w:val="20"/>
              </w:rPr>
              <w:t>.</w:t>
            </w:r>
          </w:p>
          <w:p w:rsidR="00CB7F4D" w:rsidRPr="00CB7F4D" w:rsidRDefault="00CB7F4D" w:rsidP="00FF1766">
            <w:pPr>
              <w:pStyle w:val="ListParagraph"/>
              <w:numPr>
                <w:ilvl w:val="0"/>
                <w:numId w:val="86"/>
              </w:numPr>
              <w:snapToGrid w:val="0"/>
              <w:spacing w:after="0" w:line="240" w:lineRule="auto"/>
              <w:ind w:left="327" w:hanging="210"/>
              <w:contextualSpacing w:val="0"/>
              <w:jc w:val="both"/>
              <w:rPr>
                <w:rFonts w:cstheme="minorHAnsi"/>
                <w:sz w:val="20"/>
                <w:szCs w:val="20"/>
              </w:rPr>
            </w:pPr>
            <w:r>
              <w:rPr>
                <w:rFonts w:cstheme="minorHAnsi"/>
                <w:sz w:val="20"/>
                <w:szCs w:val="20"/>
              </w:rPr>
              <w:t>Kurangnya kerjasama dengan DUDI</w:t>
            </w:r>
          </w:p>
        </w:tc>
      </w:tr>
      <w:tr w:rsidR="00095674" w:rsidRPr="00E839AE" w:rsidTr="00A57AF5">
        <w:trPr>
          <w:trHeight w:val="1202"/>
          <w:jc w:val="right"/>
        </w:trPr>
        <w:tc>
          <w:tcPr>
            <w:tcW w:w="2764"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 xml:space="preserve">Kekuatan   : </w:t>
            </w:r>
          </w:p>
          <w:p w:rsidR="00095674" w:rsidRPr="00264F88" w:rsidRDefault="00CB7F4D" w:rsidP="00FF1766">
            <w:pPr>
              <w:pStyle w:val="ListParagraph"/>
              <w:numPr>
                <w:ilvl w:val="0"/>
                <w:numId w:val="84"/>
              </w:numPr>
              <w:snapToGrid w:val="0"/>
              <w:spacing w:after="0" w:line="240" w:lineRule="auto"/>
              <w:ind w:left="185" w:hanging="218"/>
              <w:jc w:val="both"/>
              <w:rPr>
                <w:rFonts w:cstheme="minorHAnsi"/>
                <w:sz w:val="20"/>
                <w:szCs w:val="20"/>
              </w:rPr>
            </w:pPr>
            <w:r>
              <w:rPr>
                <w:rFonts w:cstheme="minorHAnsi"/>
                <w:sz w:val="20"/>
                <w:szCs w:val="20"/>
              </w:rPr>
              <w:t>Tersedianya lembaga pendidikan SMK</w:t>
            </w:r>
          </w:p>
        </w:tc>
        <w:tc>
          <w:tcPr>
            <w:tcW w:w="2764"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095674" w:rsidRDefault="00A57AF5" w:rsidP="00FF1766">
            <w:pPr>
              <w:pStyle w:val="ListParagraph"/>
              <w:numPr>
                <w:ilvl w:val="0"/>
                <w:numId w:val="88"/>
              </w:numPr>
              <w:snapToGrid w:val="0"/>
              <w:spacing w:after="0" w:line="240" w:lineRule="auto"/>
              <w:ind w:left="256" w:hanging="218"/>
              <w:jc w:val="both"/>
              <w:rPr>
                <w:rFonts w:cstheme="minorHAnsi"/>
                <w:sz w:val="20"/>
                <w:szCs w:val="20"/>
              </w:rPr>
            </w:pPr>
            <w:r>
              <w:rPr>
                <w:rFonts w:cstheme="minorHAnsi"/>
                <w:sz w:val="20"/>
                <w:szCs w:val="20"/>
              </w:rPr>
              <w:t>Membentuk</w:t>
            </w:r>
            <w:r w:rsidR="00CB7F4D">
              <w:rPr>
                <w:rFonts w:cstheme="minorHAnsi"/>
                <w:sz w:val="20"/>
                <w:szCs w:val="20"/>
              </w:rPr>
              <w:t xml:space="preserve"> LSP-P1</w:t>
            </w:r>
          </w:p>
          <w:p w:rsidR="00207C90" w:rsidRPr="00FF1CDB" w:rsidRDefault="00A57AF5" w:rsidP="00FF1766">
            <w:pPr>
              <w:pStyle w:val="ListParagraph"/>
              <w:numPr>
                <w:ilvl w:val="0"/>
                <w:numId w:val="88"/>
              </w:numPr>
              <w:snapToGrid w:val="0"/>
              <w:spacing w:after="0" w:line="240" w:lineRule="auto"/>
              <w:ind w:left="256" w:hanging="218"/>
              <w:jc w:val="both"/>
              <w:rPr>
                <w:rFonts w:cstheme="minorHAnsi"/>
                <w:sz w:val="20"/>
                <w:szCs w:val="20"/>
              </w:rPr>
            </w:pPr>
            <w:r>
              <w:rPr>
                <w:rFonts w:cstheme="minorHAnsi"/>
                <w:sz w:val="20"/>
                <w:szCs w:val="20"/>
              </w:rPr>
              <w:t>Melakukan</w:t>
            </w:r>
            <w:r w:rsidR="00207C90">
              <w:rPr>
                <w:rFonts w:cstheme="minorHAnsi"/>
                <w:sz w:val="20"/>
                <w:szCs w:val="20"/>
              </w:rPr>
              <w:t xml:space="preserve"> kerjasama dengan instansi pemerintah terkait.</w:t>
            </w:r>
          </w:p>
        </w:tc>
        <w:tc>
          <w:tcPr>
            <w:tcW w:w="2765"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207C90" w:rsidRDefault="00A57AF5" w:rsidP="00FF1766">
            <w:pPr>
              <w:pStyle w:val="ListParagraph"/>
              <w:numPr>
                <w:ilvl w:val="0"/>
                <w:numId w:val="89"/>
              </w:numPr>
              <w:snapToGrid w:val="0"/>
              <w:spacing w:after="0" w:line="240" w:lineRule="auto"/>
              <w:ind w:left="327"/>
              <w:jc w:val="both"/>
              <w:rPr>
                <w:rFonts w:cstheme="minorHAnsi"/>
                <w:sz w:val="20"/>
                <w:szCs w:val="20"/>
              </w:rPr>
            </w:pPr>
            <w:r>
              <w:rPr>
                <w:rFonts w:cstheme="minorHAnsi"/>
                <w:sz w:val="20"/>
                <w:szCs w:val="20"/>
              </w:rPr>
              <w:t>Menyesuaikan</w:t>
            </w:r>
            <w:r w:rsidR="00CB7F4D">
              <w:rPr>
                <w:rFonts w:cstheme="minorHAnsi"/>
                <w:sz w:val="20"/>
                <w:szCs w:val="20"/>
              </w:rPr>
              <w:t xml:space="preserve"> Program keahlian SMK</w:t>
            </w:r>
          </w:p>
          <w:p w:rsidR="00095674" w:rsidRDefault="00A57AF5" w:rsidP="00FF1766">
            <w:pPr>
              <w:pStyle w:val="ListParagraph"/>
              <w:numPr>
                <w:ilvl w:val="0"/>
                <w:numId w:val="89"/>
              </w:numPr>
              <w:snapToGrid w:val="0"/>
              <w:spacing w:after="0" w:line="240" w:lineRule="auto"/>
              <w:ind w:left="327"/>
              <w:jc w:val="both"/>
              <w:rPr>
                <w:rFonts w:cstheme="minorHAnsi"/>
                <w:sz w:val="20"/>
                <w:szCs w:val="20"/>
              </w:rPr>
            </w:pPr>
            <w:r>
              <w:rPr>
                <w:rFonts w:cstheme="minorHAnsi"/>
                <w:sz w:val="20"/>
                <w:szCs w:val="20"/>
              </w:rPr>
              <w:t>Menyusun</w:t>
            </w:r>
            <w:r w:rsidR="00207C90">
              <w:rPr>
                <w:rFonts w:cstheme="minorHAnsi"/>
                <w:sz w:val="20"/>
                <w:szCs w:val="20"/>
              </w:rPr>
              <w:t xml:space="preserve"> Kurikulum berbasis keunggulan lokal</w:t>
            </w:r>
            <w:r w:rsidR="00CB7F4D">
              <w:rPr>
                <w:rFonts w:cstheme="minorHAnsi"/>
                <w:sz w:val="20"/>
                <w:szCs w:val="20"/>
              </w:rPr>
              <w:t>.</w:t>
            </w:r>
          </w:p>
          <w:p w:rsidR="00CB7F4D" w:rsidRDefault="00A57AF5" w:rsidP="00FF1766">
            <w:pPr>
              <w:pStyle w:val="ListParagraph"/>
              <w:numPr>
                <w:ilvl w:val="0"/>
                <w:numId w:val="89"/>
              </w:numPr>
              <w:snapToGrid w:val="0"/>
              <w:spacing w:after="0" w:line="240" w:lineRule="auto"/>
              <w:ind w:left="327"/>
              <w:jc w:val="both"/>
              <w:rPr>
                <w:rFonts w:cstheme="minorHAnsi"/>
                <w:sz w:val="20"/>
                <w:szCs w:val="20"/>
              </w:rPr>
            </w:pPr>
            <w:r>
              <w:rPr>
                <w:rFonts w:cstheme="minorHAnsi"/>
                <w:sz w:val="20"/>
                <w:szCs w:val="20"/>
              </w:rPr>
              <w:t>Melakukan</w:t>
            </w:r>
            <w:r w:rsidR="00CB7F4D">
              <w:rPr>
                <w:rFonts w:cstheme="minorHAnsi"/>
                <w:sz w:val="20"/>
                <w:szCs w:val="20"/>
              </w:rPr>
              <w:t xml:space="preserve"> Kerjasama dengan DUDI</w:t>
            </w:r>
            <w:r w:rsidR="00207C90">
              <w:rPr>
                <w:rFonts w:cstheme="minorHAnsi"/>
                <w:sz w:val="20"/>
                <w:szCs w:val="20"/>
              </w:rPr>
              <w:t>.</w:t>
            </w:r>
          </w:p>
          <w:p w:rsidR="00207C90" w:rsidRPr="00FF1CDB" w:rsidRDefault="00A57AF5" w:rsidP="00FF1766">
            <w:pPr>
              <w:pStyle w:val="ListParagraph"/>
              <w:numPr>
                <w:ilvl w:val="0"/>
                <w:numId w:val="89"/>
              </w:numPr>
              <w:snapToGrid w:val="0"/>
              <w:spacing w:after="0" w:line="240" w:lineRule="auto"/>
              <w:ind w:left="327"/>
              <w:jc w:val="both"/>
              <w:rPr>
                <w:rFonts w:cstheme="minorHAnsi"/>
                <w:sz w:val="20"/>
                <w:szCs w:val="20"/>
              </w:rPr>
            </w:pPr>
            <w:r>
              <w:rPr>
                <w:rFonts w:cstheme="minorHAnsi"/>
                <w:sz w:val="20"/>
                <w:szCs w:val="20"/>
              </w:rPr>
              <w:t>Menerapkan</w:t>
            </w:r>
            <w:r w:rsidR="00207C90">
              <w:rPr>
                <w:rFonts w:cstheme="minorHAnsi"/>
                <w:sz w:val="20"/>
                <w:szCs w:val="20"/>
              </w:rPr>
              <w:t xml:space="preserve"> pembelajaran berbasis kewirausahaan.</w:t>
            </w:r>
          </w:p>
        </w:tc>
      </w:tr>
      <w:tr w:rsidR="00095674" w:rsidRPr="00E839AE" w:rsidTr="00A57AF5">
        <w:trPr>
          <w:trHeight w:val="784"/>
          <w:jc w:val="right"/>
        </w:trPr>
        <w:tc>
          <w:tcPr>
            <w:tcW w:w="2764"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Kelemahan:</w:t>
            </w:r>
          </w:p>
          <w:p w:rsidR="00095674" w:rsidRDefault="00095674" w:rsidP="00FF1766">
            <w:pPr>
              <w:pStyle w:val="ListParagraph"/>
              <w:numPr>
                <w:ilvl w:val="0"/>
                <w:numId w:val="87"/>
              </w:numPr>
              <w:snapToGrid w:val="0"/>
              <w:spacing w:after="0" w:line="240" w:lineRule="auto"/>
              <w:ind w:left="185" w:hanging="218"/>
              <w:jc w:val="both"/>
              <w:rPr>
                <w:rFonts w:cstheme="minorHAnsi"/>
                <w:sz w:val="20"/>
                <w:szCs w:val="20"/>
              </w:rPr>
            </w:pPr>
            <w:r>
              <w:rPr>
                <w:rFonts w:cstheme="minorHAnsi"/>
                <w:sz w:val="20"/>
                <w:szCs w:val="20"/>
              </w:rPr>
              <w:t>Sarpras</w:t>
            </w:r>
            <w:r w:rsidR="00CB7F4D">
              <w:rPr>
                <w:rFonts w:cstheme="minorHAnsi"/>
                <w:sz w:val="20"/>
                <w:szCs w:val="20"/>
              </w:rPr>
              <w:t xml:space="preserve"> produktif</w:t>
            </w:r>
            <w:r>
              <w:rPr>
                <w:rFonts w:cstheme="minorHAnsi"/>
                <w:sz w:val="20"/>
                <w:szCs w:val="20"/>
              </w:rPr>
              <w:t xml:space="preserve"> belum memadai</w:t>
            </w:r>
            <w:r w:rsidRPr="00264F88">
              <w:rPr>
                <w:rFonts w:cstheme="minorHAnsi"/>
                <w:sz w:val="20"/>
                <w:szCs w:val="20"/>
              </w:rPr>
              <w:t>.</w:t>
            </w:r>
          </w:p>
          <w:p w:rsidR="00095674" w:rsidRPr="00CB7F4D" w:rsidRDefault="00CB7F4D" w:rsidP="00FF1766">
            <w:pPr>
              <w:pStyle w:val="ListParagraph"/>
              <w:numPr>
                <w:ilvl w:val="0"/>
                <w:numId w:val="87"/>
              </w:numPr>
              <w:snapToGrid w:val="0"/>
              <w:spacing w:after="0" w:line="240" w:lineRule="auto"/>
              <w:ind w:left="185" w:hanging="218"/>
              <w:jc w:val="both"/>
              <w:rPr>
                <w:rFonts w:cstheme="minorHAnsi"/>
                <w:sz w:val="20"/>
                <w:szCs w:val="20"/>
              </w:rPr>
            </w:pPr>
            <w:r>
              <w:rPr>
                <w:rFonts w:cstheme="minorHAnsi"/>
                <w:sz w:val="20"/>
                <w:szCs w:val="20"/>
              </w:rPr>
              <w:t>Jumlah guru produktif terbatas.</w:t>
            </w:r>
          </w:p>
        </w:tc>
        <w:tc>
          <w:tcPr>
            <w:tcW w:w="2764" w:type="dxa"/>
          </w:tcPr>
          <w:p w:rsidR="00095674" w:rsidRPr="006E5F10"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095674" w:rsidRDefault="00A57AF5" w:rsidP="00FF1766">
            <w:pPr>
              <w:pStyle w:val="ListParagraph"/>
              <w:numPr>
                <w:ilvl w:val="0"/>
                <w:numId w:val="90"/>
              </w:numPr>
              <w:tabs>
                <w:tab w:val="left" w:pos="279"/>
              </w:tabs>
              <w:snapToGrid w:val="0"/>
              <w:spacing w:after="0" w:line="240" w:lineRule="auto"/>
              <w:ind w:left="256" w:hanging="283"/>
              <w:jc w:val="both"/>
              <w:rPr>
                <w:rFonts w:cstheme="minorHAnsi"/>
                <w:sz w:val="20"/>
                <w:szCs w:val="20"/>
              </w:rPr>
            </w:pPr>
            <w:r>
              <w:rPr>
                <w:rFonts w:cstheme="minorHAnsi"/>
                <w:sz w:val="20"/>
                <w:szCs w:val="20"/>
              </w:rPr>
              <w:t>Menyediakan</w:t>
            </w:r>
            <w:r w:rsidR="00CB7F4D">
              <w:rPr>
                <w:rFonts w:cstheme="minorHAnsi"/>
                <w:sz w:val="20"/>
                <w:szCs w:val="20"/>
              </w:rPr>
              <w:t xml:space="preserve"> sarpras produktif.</w:t>
            </w:r>
          </w:p>
          <w:p w:rsidR="00CB7F4D" w:rsidRPr="00FF1CDB" w:rsidRDefault="00A57AF5" w:rsidP="00FF1766">
            <w:pPr>
              <w:pStyle w:val="ListParagraph"/>
              <w:numPr>
                <w:ilvl w:val="0"/>
                <w:numId w:val="90"/>
              </w:numPr>
              <w:tabs>
                <w:tab w:val="left" w:pos="279"/>
              </w:tabs>
              <w:snapToGrid w:val="0"/>
              <w:spacing w:after="0" w:line="240" w:lineRule="auto"/>
              <w:ind w:left="256" w:hanging="283"/>
              <w:jc w:val="both"/>
              <w:rPr>
                <w:rFonts w:cstheme="minorHAnsi"/>
                <w:sz w:val="20"/>
                <w:szCs w:val="20"/>
              </w:rPr>
            </w:pPr>
            <w:r>
              <w:rPr>
                <w:rFonts w:cstheme="minorHAnsi"/>
                <w:sz w:val="20"/>
                <w:szCs w:val="20"/>
              </w:rPr>
              <w:t>Menyediakan</w:t>
            </w:r>
            <w:r w:rsidR="00CB7F4D">
              <w:rPr>
                <w:rFonts w:cstheme="minorHAnsi"/>
                <w:sz w:val="20"/>
                <w:szCs w:val="20"/>
              </w:rPr>
              <w:t xml:space="preserve"> beasiswa bagi calon guru SMK.</w:t>
            </w:r>
          </w:p>
        </w:tc>
        <w:tc>
          <w:tcPr>
            <w:tcW w:w="2765" w:type="dxa"/>
          </w:tcPr>
          <w:p w:rsidR="00095674" w:rsidRDefault="00095674"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207C90" w:rsidRPr="00207C90" w:rsidRDefault="00A57AF5" w:rsidP="00FF1766">
            <w:pPr>
              <w:pStyle w:val="ListParagraph"/>
              <w:numPr>
                <w:ilvl w:val="0"/>
                <w:numId w:val="91"/>
              </w:numPr>
              <w:tabs>
                <w:tab w:val="left" w:pos="1800"/>
              </w:tabs>
              <w:snapToGrid w:val="0"/>
              <w:spacing w:after="0" w:line="240" w:lineRule="auto"/>
              <w:ind w:left="327"/>
              <w:jc w:val="both"/>
              <w:rPr>
                <w:rFonts w:cstheme="minorHAnsi"/>
                <w:sz w:val="20"/>
                <w:szCs w:val="20"/>
              </w:rPr>
            </w:pPr>
            <w:r>
              <w:rPr>
                <w:rFonts w:cstheme="minorHAnsi"/>
                <w:sz w:val="20"/>
                <w:szCs w:val="20"/>
              </w:rPr>
              <w:t>Menerapkan</w:t>
            </w:r>
            <w:r w:rsidR="00207C90">
              <w:rPr>
                <w:rFonts w:cstheme="minorHAnsi"/>
                <w:sz w:val="20"/>
                <w:szCs w:val="20"/>
              </w:rPr>
              <w:t xml:space="preserve"> teknologi dalam proses pembelajaran.</w:t>
            </w:r>
          </w:p>
          <w:p w:rsidR="00095674" w:rsidRPr="006E5F10" w:rsidRDefault="00095674" w:rsidP="00A57AF5">
            <w:pPr>
              <w:tabs>
                <w:tab w:val="left" w:pos="279"/>
              </w:tabs>
              <w:snapToGrid w:val="0"/>
              <w:spacing w:after="0" w:line="240" w:lineRule="auto"/>
              <w:jc w:val="both"/>
              <w:rPr>
                <w:rFonts w:cstheme="minorHAnsi"/>
                <w:sz w:val="20"/>
                <w:szCs w:val="20"/>
              </w:rPr>
            </w:pPr>
          </w:p>
        </w:tc>
      </w:tr>
    </w:tbl>
    <w:p w:rsidR="00095674" w:rsidRDefault="00095674" w:rsidP="00006AB2">
      <w:pPr>
        <w:pStyle w:val="ListParagraph"/>
        <w:spacing w:after="0" w:line="360" w:lineRule="auto"/>
        <w:ind w:left="981"/>
        <w:jc w:val="both"/>
        <w:rPr>
          <w:rFonts w:cstheme="minorHAnsi"/>
          <w:sz w:val="24"/>
          <w:szCs w:val="24"/>
        </w:rPr>
      </w:pPr>
    </w:p>
    <w:p w:rsidR="00006AB2" w:rsidRPr="00207C90" w:rsidRDefault="00C57150" w:rsidP="00B02548">
      <w:pPr>
        <w:pStyle w:val="ListParagraph"/>
        <w:numPr>
          <w:ilvl w:val="0"/>
          <w:numId w:val="76"/>
        </w:numPr>
        <w:spacing w:after="0" w:line="360" w:lineRule="auto"/>
        <w:ind w:left="426" w:hanging="357"/>
        <w:jc w:val="both"/>
        <w:rPr>
          <w:rFonts w:cstheme="minorHAnsi"/>
          <w:sz w:val="24"/>
          <w:szCs w:val="24"/>
        </w:rPr>
      </w:pPr>
      <w:r>
        <w:rPr>
          <w:rFonts w:eastAsia="Tahoma" w:cstheme="minorHAnsi"/>
          <w:sz w:val="24"/>
          <w:szCs w:val="24"/>
        </w:rPr>
        <w:lastRenderedPageBreak/>
        <w:t xml:space="preserve">Strategi Pencapaian Indikator Peningkatan </w:t>
      </w:r>
      <w:r w:rsidR="00BC2DDF" w:rsidRPr="00BC2DDF">
        <w:rPr>
          <w:rFonts w:eastAsia="Tahoma" w:cstheme="minorHAnsi"/>
          <w:sz w:val="24"/>
          <w:szCs w:val="24"/>
        </w:rPr>
        <w:t>layanan Administrasi Pemerintahan</w:t>
      </w:r>
      <w:r w:rsidR="00BC2DDF">
        <w:rPr>
          <w:rFonts w:eastAsia="Tahoma" w:cstheme="minorHAnsi"/>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tblPr>
      <w:tblGrid>
        <w:gridCol w:w="2764"/>
        <w:gridCol w:w="2764"/>
        <w:gridCol w:w="2765"/>
      </w:tblGrid>
      <w:tr w:rsidR="00B7778A" w:rsidRPr="00E839AE" w:rsidTr="00A57AF5">
        <w:trPr>
          <w:trHeight w:val="1044"/>
          <w:jc w:val="right"/>
        </w:trPr>
        <w:tc>
          <w:tcPr>
            <w:tcW w:w="2764" w:type="dxa"/>
            <w:tcBorders>
              <w:tl2br w:val="single" w:sz="4" w:space="0" w:color="auto"/>
            </w:tcBorders>
          </w:tcPr>
          <w:p w:rsidR="00B7778A" w:rsidRPr="006E5F10" w:rsidRDefault="00B7778A" w:rsidP="00A57AF5">
            <w:pPr>
              <w:tabs>
                <w:tab w:val="left" w:pos="1800"/>
              </w:tabs>
              <w:snapToGrid w:val="0"/>
              <w:spacing w:after="0" w:line="240" w:lineRule="auto"/>
              <w:jc w:val="right"/>
              <w:rPr>
                <w:rFonts w:cstheme="minorHAnsi"/>
                <w:sz w:val="20"/>
                <w:szCs w:val="20"/>
              </w:rPr>
            </w:pPr>
          </w:p>
          <w:p w:rsidR="00B7778A" w:rsidRPr="006E5F10" w:rsidRDefault="00B7778A" w:rsidP="00A57AF5">
            <w:pPr>
              <w:tabs>
                <w:tab w:val="left" w:pos="1800"/>
              </w:tabs>
              <w:snapToGrid w:val="0"/>
              <w:spacing w:after="0" w:line="240" w:lineRule="auto"/>
              <w:jc w:val="right"/>
              <w:rPr>
                <w:rFonts w:cstheme="minorHAnsi"/>
                <w:sz w:val="20"/>
                <w:szCs w:val="20"/>
              </w:rPr>
            </w:pPr>
            <w:r w:rsidRPr="006E5F10">
              <w:rPr>
                <w:rFonts w:cstheme="minorHAnsi"/>
                <w:sz w:val="20"/>
                <w:szCs w:val="20"/>
              </w:rPr>
              <w:t>Faktor Eksternal</w:t>
            </w:r>
          </w:p>
          <w:p w:rsidR="00B7778A" w:rsidRPr="006E5F10" w:rsidRDefault="00B7778A" w:rsidP="00A57AF5">
            <w:pPr>
              <w:tabs>
                <w:tab w:val="left" w:pos="1800"/>
              </w:tabs>
              <w:snapToGrid w:val="0"/>
              <w:spacing w:after="0" w:line="240" w:lineRule="auto"/>
              <w:jc w:val="both"/>
              <w:rPr>
                <w:rFonts w:cstheme="minorHAnsi"/>
                <w:sz w:val="20"/>
                <w:szCs w:val="20"/>
              </w:rPr>
            </w:pPr>
          </w:p>
          <w:p w:rsidR="00A7085C" w:rsidRDefault="00A7085C" w:rsidP="00A57AF5">
            <w:pPr>
              <w:tabs>
                <w:tab w:val="left" w:pos="1800"/>
              </w:tabs>
              <w:snapToGrid w:val="0"/>
              <w:spacing w:after="0" w:line="240" w:lineRule="auto"/>
              <w:jc w:val="both"/>
              <w:rPr>
                <w:rFonts w:cstheme="minorHAnsi"/>
                <w:sz w:val="20"/>
                <w:szCs w:val="20"/>
              </w:rPr>
            </w:pPr>
          </w:p>
          <w:p w:rsidR="00A7085C" w:rsidRDefault="00A7085C" w:rsidP="00A57AF5">
            <w:pPr>
              <w:tabs>
                <w:tab w:val="left" w:pos="1800"/>
              </w:tabs>
              <w:snapToGrid w:val="0"/>
              <w:spacing w:after="0" w:line="240" w:lineRule="auto"/>
              <w:jc w:val="both"/>
              <w:rPr>
                <w:rFonts w:cstheme="minorHAnsi"/>
                <w:sz w:val="20"/>
                <w:szCs w:val="20"/>
              </w:rPr>
            </w:pPr>
          </w:p>
          <w:p w:rsidR="00A7085C" w:rsidRDefault="00A7085C" w:rsidP="00A57AF5">
            <w:pPr>
              <w:tabs>
                <w:tab w:val="left" w:pos="1800"/>
              </w:tabs>
              <w:snapToGrid w:val="0"/>
              <w:spacing w:after="0" w:line="240" w:lineRule="auto"/>
              <w:jc w:val="both"/>
              <w:rPr>
                <w:rFonts w:cstheme="minorHAnsi"/>
                <w:sz w:val="20"/>
                <w:szCs w:val="20"/>
              </w:rPr>
            </w:pPr>
          </w:p>
          <w:p w:rsidR="00A7085C" w:rsidRDefault="00A7085C" w:rsidP="00A57AF5">
            <w:pPr>
              <w:tabs>
                <w:tab w:val="left" w:pos="1800"/>
              </w:tabs>
              <w:snapToGrid w:val="0"/>
              <w:spacing w:after="0" w:line="240" w:lineRule="auto"/>
              <w:jc w:val="both"/>
              <w:rPr>
                <w:rFonts w:cstheme="minorHAnsi"/>
                <w:sz w:val="20"/>
                <w:szCs w:val="20"/>
              </w:rPr>
            </w:pPr>
          </w:p>
          <w:p w:rsidR="00A7085C" w:rsidRDefault="00A7085C" w:rsidP="00A57AF5">
            <w:pPr>
              <w:tabs>
                <w:tab w:val="left" w:pos="1800"/>
              </w:tabs>
              <w:snapToGrid w:val="0"/>
              <w:spacing w:after="0" w:line="240" w:lineRule="auto"/>
              <w:jc w:val="both"/>
              <w:rPr>
                <w:rFonts w:cstheme="minorHAnsi"/>
                <w:sz w:val="20"/>
                <w:szCs w:val="20"/>
              </w:rPr>
            </w:pPr>
          </w:p>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Faktor Internal</w:t>
            </w:r>
          </w:p>
        </w:tc>
        <w:tc>
          <w:tcPr>
            <w:tcW w:w="2764"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Peluang :</w:t>
            </w:r>
          </w:p>
          <w:p w:rsidR="00B7778A" w:rsidRDefault="00B7778A" w:rsidP="00FF1766">
            <w:pPr>
              <w:pStyle w:val="ListParagraph"/>
              <w:numPr>
                <w:ilvl w:val="0"/>
                <w:numId w:val="93"/>
              </w:numPr>
              <w:snapToGrid w:val="0"/>
              <w:spacing w:after="0" w:line="240" w:lineRule="auto"/>
              <w:ind w:left="256" w:hanging="283"/>
              <w:contextualSpacing w:val="0"/>
              <w:jc w:val="both"/>
              <w:rPr>
                <w:rFonts w:cstheme="minorHAnsi"/>
                <w:sz w:val="20"/>
                <w:szCs w:val="20"/>
              </w:rPr>
            </w:pPr>
            <w:r w:rsidRPr="006E5F10">
              <w:rPr>
                <w:rFonts w:cstheme="minorHAnsi"/>
                <w:sz w:val="20"/>
                <w:szCs w:val="20"/>
              </w:rPr>
              <w:t xml:space="preserve">Dukungan pembiayaan dari APBD dan APBN melalui DAK cukup Tinggi </w:t>
            </w:r>
          </w:p>
          <w:p w:rsidR="00B7778A" w:rsidRDefault="00B7778A" w:rsidP="00FF1766">
            <w:pPr>
              <w:pStyle w:val="ListParagraph"/>
              <w:numPr>
                <w:ilvl w:val="0"/>
                <w:numId w:val="93"/>
              </w:numPr>
              <w:snapToGrid w:val="0"/>
              <w:spacing w:after="0" w:line="240" w:lineRule="auto"/>
              <w:ind w:left="256" w:hanging="283"/>
              <w:contextualSpacing w:val="0"/>
              <w:jc w:val="both"/>
              <w:rPr>
                <w:rFonts w:cstheme="minorHAnsi"/>
                <w:sz w:val="20"/>
                <w:szCs w:val="20"/>
              </w:rPr>
            </w:pPr>
            <w:r>
              <w:rPr>
                <w:rFonts w:cstheme="minorHAnsi"/>
                <w:sz w:val="20"/>
                <w:szCs w:val="20"/>
              </w:rPr>
              <w:t>Adanya mitra kerja dan stake holder pendidikan</w:t>
            </w:r>
            <w:r w:rsidR="00A7085C">
              <w:rPr>
                <w:rFonts w:cstheme="minorHAnsi"/>
                <w:sz w:val="20"/>
                <w:szCs w:val="20"/>
              </w:rPr>
              <w:t>.</w:t>
            </w:r>
          </w:p>
          <w:p w:rsidR="00B7778A" w:rsidRPr="00A7085C" w:rsidRDefault="00A7085C" w:rsidP="00A7085C">
            <w:pPr>
              <w:pStyle w:val="ListParagraph"/>
              <w:numPr>
                <w:ilvl w:val="0"/>
                <w:numId w:val="93"/>
              </w:numPr>
              <w:snapToGrid w:val="0"/>
              <w:spacing w:after="0" w:line="240" w:lineRule="auto"/>
              <w:ind w:left="256" w:hanging="283"/>
              <w:contextualSpacing w:val="0"/>
              <w:jc w:val="both"/>
              <w:rPr>
                <w:rFonts w:cstheme="minorHAnsi"/>
                <w:sz w:val="20"/>
                <w:szCs w:val="20"/>
              </w:rPr>
            </w:pPr>
            <w:r w:rsidRPr="00A7085C">
              <w:rPr>
                <w:rFonts w:cstheme="minorHAnsi"/>
                <w:sz w:val="20"/>
                <w:szCs w:val="20"/>
              </w:rPr>
              <w:t>Tersedianya PT yang bermutu</w:t>
            </w:r>
          </w:p>
        </w:tc>
        <w:tc>
          <w:tcPr>
            <w:tcW w:w="2765"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Tantangan:</w:t>
            </w:r>
          </w:p>
          <w:p w:rsidR="00A7085C" w:rsidRDefault="007F1511" w:rsidP="00FF1766">
            <w:pPr>
              <w:pStyle w:val="ListParagraph"/>
              <w:numPr>
                <w:ilvl w:val="0"/>
                <w:numId w:val="94"/>
              </w:numPr>
              <w:snapToGrid w:val="0"/>
              <w:spacing w:after="0" w:line="240" w:lineRule="auto"/>
              <w:ind w:left="327" w:hanging="210"/>
              <w:contextualSpacing w:val="0"/>
              <w:jc w:val="both"/>
              <w:rPr>
                <w:rFonts w:cstheme="minorHAnsi"/>
                <w:sz w:val="20"/>
                <w:szCs w:val="20"/>
              </w:rPr>
            </w:pPr>
            <w:r>
              <w:rPr>
                <w:rFonts w:cstheme="minorHAnsi"/>
                <w:sz w:val="20"/>
                <w:szCs w:val="20"/>
              </w:rPr>
              <w:t>Banyaknya masyarakat, mitra kerja dan stake holder yang membutuhkan layanan</w:t>
            </w:r>
            <w:r w:rsidR="00A7085C">
              <w:rPr>
                <w:rFonts w:cstheme="minorHAnsi"/>
                <w:sz w:val="20"/>
                <w:szCs w:val="20"/>
              </w:rPr>
              <w:t>.</w:t>
            </w:r>
          </w:p>
          <w:p w:rsidR="00A7085C" w:rsidRDefault="00A7085C" w:rsidP="00FF1766">
            <w:pPr>
              <w:pStyle w:val="ListParagraph"/>
              <w:numPr>
                <w:ilvl w:val="0"/>
                <w:numId w:val="94"/>
              </w:numPr>
              <w:snapToGrid w:val="0"/>
              <w:spacing w:after="0" w:line="240" w:lineRule="auto"/>
              <w:ind w:left="327" w:hanging="210"/>
              <w:contextualSpacing w:val="0"/>
              <w:jc w:val="both"/>
              <w:rPr>
                <w:rFonts w:cstheme="minorHAnsi"/>
                <w:sz w:val="20"/>
                <w:szCs w:val="20"/>
              </w:rPr>
            </w:pPr>
            <w:r>
              <w:rPr>
                <w:rFonts w:cstheme="minorHAnsi"/>
                <w:sz w:val="20"/>
                <w:szCs w:val="20"/>
              </w:rPr>
              <w:t>Terbatasnya anggaran pendidikan pada APBD Kab/Kota.</w:t>
            </w:r>
          </w:p>
          <w:p w:rsidR="00B7778A" w:rsidRPr="00CB7F4D" w:rsidRDefault="00A7085C" w:rsidP="00FF1766">
            <w:pPr>
              <w:pStyle w:val="ListParagraph"/>
              <w:numPr>
                <w:ilvl w:val="0"/>
                <w:numId w:val="94"/>
              </w:numPr>
              <w:snapToGrid w:val="0"/>
              <w:spacing w:after="0" w:line="240" w:lineRule="auto"/>
              <w:ind w:left="327" w:hanging="210"/>
              <w:contextualSpacing w:val="0"/>
              <w:jc w:val="both"/>
              <w:rPr>
                <w:rFonts w:cstheme="minorHAnsi"/>
                <w:sz w:val="20"/>
                <w:szCs w:val="20"/>
              </w:rPr>
            </w:pPr>
            <w:r>
              <w:rPr>
                <w:rFonts w:cstheme="minorHAnsi"/>
                <w:sz w:val="20"/>
                <w:szCs w:val="20"/>
              </w:rPr>
              <w:t>Jumlah keluarga yang tidak mampu cukup tinggi</w:t>
            </w:r>
            <w:r w:rsidR="00B7778A">
              <w:rPr>
                <w:rFonts w:cstheme="minorHAnsi"/>
                <w:sz w:val="20"/>
                <w:szCs w:val="20"/>
              </w:rPr>
              <w:t xml:space="preserve"> </w:t>
            </w:r>
          </w:p>
        </w:tc>
      </w:tr>
      <w:tr w:rsidR="00B7778A" w:rsidRPr="00E839AE" w:rsidTr="00A57AF5">
        <w:trPr>
          <w:trHeight w:val="1202"/>
          <w:jc w:val="right"/>
        </w:trPr>
        <w:tc>
          <w:tcPr>
            <w:tcW w:w="2764"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 xml:space="preserve">Kekuatan   : </w:t>
            </w:r>
          </w:p>
          <w:p w:rsidR="00B7778A" w:rsidRDefault="00B7778A" w:rsidP="00FF1766">
            <w:pPr>
              <w:pStyle w:val="ListParagraph"/>
              <w:numPr>
                <w:ilvl w:val="0"/>
                <w:numId w:val="92"/>
              </w:numPr>
              <w:snapToGrid w:val="0"/>
              <w:spacing w:after="0" w:line="240" w:lineRule="auto"/>
              <w:ind w:left="185" w:hanging="218"/>
              <w:jc w:val="both"/>
              <w:rPr>
                <w:rFonts w:cstheme="minorHAnsi"/>
                <w:sz w:val="20"/>
                <w:szCs w:val="20"/>
              </w:rPr>
            </w:pPr>
            <w:r>
              <w:rPr>
                <w:rFonts w:cstheme="minorHAnsi"/>
                <w:sz w:val="20"/>
                <w:szCs w:val="20"/>
              </w:rPr>
              <w:t>Tersedianya Kantor Dinas Pendidikan Prov. Kep. Babel.</w:t>
            </w:r>
          </w:p>
          <w:p w:rsidR="00B7778A" w:rsidRDefault="00B7778A" w:rsidP="00FF1766">
            <w:pPr>
              <w:pStyle w:val="ListParagraph"/>
              <w:numPr>
                <w:ilvl w:val="0"/>
                <w:numId w:val="92"/>
              </w:numPr>
              <w:snapToGrid w:val="0"/>
              <w:spacing w:after="0" w:line="240" w:lineRule="auto"/>
              <w:ind w:left="185" w:hanging="218"/>
              <w:jc w:val="both"/>
              <w:rPr>
                <w:rFonts w:cstheme="minorHAnsi"/>
                <w:sz w:val="20"/>
                <w:szCs w:val="20"/>
              </w:rPr>
            </w:pPr>
            <w:r>
              <w:rPr>
                <w:rFonts w:cstheme="minorHAnsi"/>
                <w:sz w:val="20"/>
                <w:szCs w:val="20"/>
              </w:rPr>
              <w:t xml:space="preserve">Tersedianya Pegawai </w:t>
            </w:r>
          </w:p>
          <w:p w:rsidR="00A7085C" w:rsidRDefault="00A7085C" w:rsidP="00FF1766">
            <w:pPr>
              <w:pStyle w:val="ListParagraph"/>
              <w:numPr>
                <w:ilvl w:val="0"/>
                <w:numId w:val="92"/>
              </w:numPr>
              <w:snapToGrid w:val="0"/>
              <w:spacing w:after="0" w:line="240" w:lineRule="auto"/>
              <w:ind w:left="185" w:hanging="218"/>
              <w:jc w:val="both"/>
              <w:rPr>
                <w:rFonts w:cstheme="minorHAnsi"/>
                <w:sz w:val="20"/>
                <w:szCs w:val="20"/>
              </w:rPr>
            </w:pPr>
            <w:r w:rsidRPr="00A7085C">
              <w:rPr>
                <w:rFonts w:cstheme="minorHAnsi"/>
                <w:sz w:val="20"/>
                <w:szCs w:val="20"/>
              </w:rPr>
              <w:t>Banyak mahasiswa dan calon mahasiswa yang berprestasi</w:t>
            </w:r>
          </w:p>
          <w:p w:rsidR="00B7778A" w:rsidRPr="00B7778A" w:rsidRDefault="00B7778A" w:rsidP="00B7778A">
            <w:pPr>
              <w:snapToGrid w:val="0"/>
              <w:spacing w:after="0" w:line="240" w:lineRule="auto"/>
              <w:ind w:left="-33"/>
              <w:jc w:val="both"/>
              <w:rPr>
                <w:rFonts w:cstheme="minorHAnsi"/>
                <w:sz w:val="20"/>
                <w:szCs w:val="20"/>
              </w:rPr>
            </w:pPr>
          </w:p>
        </w:tc>
        <w:tc>
          <w:tcPr>
            <w:tcW w:w="2764"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B7778A" w:rsidRDefault="00A57AF5" w:rsidP="00FF1766">
            <w:pPr>
              <w:pStyle w:val="ListParagraph"/>
              <w:numPr>
                <w:ilvl w:val="0"/>
                <w:numId w:val="96"/>
              </w:numPr>
              <w:snapToGrid w:val="0"/>
              <w:spacing w:after="0" w:line="240" w:lineRule="auto"/>
              <w:ind w:left="256" w:hanging="218"/>
              <w:jc w:val="both"/>
              <w:rPr>
                <w:rFonts w:cstheme="minorHAnsi"/>
                <w:sz w:val="20"/>
                <w:szCs w:val="20"/>
              </w:rPr>
            </w:pPr>
            <w:r>
              <w:rPr>
                <w:rFonts w:cstheme="minorHAnsi"/>
                <w:sz w:val="20"/>
                <w:szCs w:val="20"/>
              </w:rPr>
              <w:t>Menyediakan</w:t>
            </w:r>
            <w:r w:rsidR="00B7778A">
              <w:rPr>
                <w:rFonts w:cstheme="minorHAnsi"/>
                <w:sz w:val="20"/>
                <w:szCs w:val="20"/>
              </w:rPr>
              <w:t xml:space="preserve"> biaya administrasi perkantoran.</w:t>
            </w:r>
          </w:p>
          <w:p w:rsidR="00B7778A" w:rsidRPr="00A7085C" w:rsidRDefault="00A7085C" w:rsidP="00A7085C">
            <w:pPr>
              <w:pStyle w:val="ListParagraph"/>
              <w:numPr>
                <w:ilvl w:val="0"/>
                <w:numId w:val="96"/>
              </w:numPr>
              <w:snapToGrid w:val="0"/>
              <w:spacing w:after="0" w:line="240" w:lineRule="auto"/>
              <w:ind w:left="256" w:hanging="218"/>
              <w:jc w:val="both"/>
              <w:rPr>
                <w:rFonts w:cstheme="minorHAnsi"/>
                <w:sz w:val="20"/>
                <w:szCs w:val="20"/>
              </w:rPr>
            </w:pPr>
            <w:r>
              <w:rPr>
                <w:rFonts w:cstheme="minorHAnsi"/>
                <w:sz w:val="20"/>
                <w:szCs w:val="20"/>
              </w:rPr>
              <w:t>Menyediakan beasiswa bagi lulusan pendidikan menengah yang berprestasi.</w:t>
            </w:r>
          </w:p>
        </w:tc>
        <w:tc>
          <w:tcPr>
            <w:tcW w:w="2765"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B7778A" w:rsidRDefault="00A57AF5" w:rsidP="00FF1766">
            <w:pPr>
              <w:pStyle w:val="ListParagraph"/>
              <w:numPr>
                <w:ilvl w:val="0"/>
                <w:numId w:val="95"/>
              </w:numPr>
              <w:snapToGrid w:val="0"/>
              <w:spacing w:after="0" w:line="240" w:lineRule="auto"/>
              <w:ind w:left="327"/>
              <w:jc w:val="both"/>
              <w:rPr>
                <w:rFonts w:cstheme="minorHAnsi"/>
                <w:sz w:val="20"/>
                <w:szCs w:val="20"/>
              </w:rPr>
            </w:pPr>
            <w:r>
              <w:rPr>
                <w:rFonts w:cstheme="minorHAnsi"/>
                <w:sz w:val="20"/>
                <w:szCs w:val="20"/>
              </w:rPr>
              <w:t>Menerapkan</w:t>
            </w:r>
            <w:r w:rsidR="007F1511">
              <w:rPr>
                <w:rFonts w:cstheme="minorHAnsi"/>
                <w:sz w:val="20"/>
                <w:szCs w:val="20"/>
              </w:rPr>
              <w:t xml:space="preserve"> disiplin pegawai</w:t>
            </w:r>
            <w:r w:rsidR="00B7778A">
              <w:rPr>
                <w:rFonts w:cstheme="minorHAnsi"/>
                <w:sz w:val="20"/>
                <w:szCs w:val="20"/>
              </w:rPr>
              <w:t>.</w:t>
            </w:r>
          </w:p>
          <w:p w:rsidR="00E5337A" w:rsidRDefault="00E5337A" w:rsidP="00FF1766">
            <w:pPr>
              <w:pStyle w:val="ListParagraph"/>
              <w:numPr>
                <w:ilvl w:val="0"/>
                <w:numId w:val="95"/>
              </w:numPr>
              <w:snapToGrid w:val="0"/>
              <w:spacing w:after="0" w:line="240" w:lineRule="auto"/>
              <w:ind w:left="327"/>
              <w:jc w:val="both"/>
              <w:rPr>
                <w:rFonts w:cstheme="minorHAnsi"/>
                <w:sz w:val="20"/>
                <w:szCs w:val="20"/>
              </w:rPr>
            </w:pPr>
            <w:r>
              <w:rPr>
                <w:rFonts w:cstheme="minorHAnsi"/>
                <w:sz w:val="20"/>
                <w:szCs w:val="20"/>
              </w:rPr>
              <w:t xml:space="preserve">Memfasilitasi penyaluran BOS APBN. </w:t>
            </w:r>
          </w:p>
          <w:p w:rsidR="007F1511" w:rsidRPr="00E5337A" w:rsidRDefault="00A7085C" w:rsidP="00E5337A">
            <w:pPr>
              <w:pStyle w:val="ListParagraph"/>
              <w:numPr>
                <w:ilvl w:val="0"/>
                <w:numId w:val="95"/>
              </w:numPr>
              <w:snapToGrid w:val="0"/>
              <w:spacing w:after="0" w:line="240" w:lineRule="auto"/>
              <w:ind w:left="327"/>
              <w:jc w:val="both"/>
              <w:rPr>
                <w:rFonts w:cstheme="minorHAnsi"/>
                <w:sz w:val="20"/>
                <w:szCs w:val="20"/>
              </w:rPr>
            </w:pPr>
            <w:r>
              <w:rPr>
                <w:rFonts w:cstheme="minorHAnsi"/>
                <w:sz w:val="20"/>
                <w:szCs w:val="20"/>
              </w:rPr>
              <w:t>Menyediakan beasiswa bagi lulusan pendidikan menengah yang tidak mampu</w:t>
            </w:r>
          </w:p>
        </w:tc>
      </w:tr>
      <w:tr w:rsidR="00B7778A" w:rsidRPr="00E839AE" w:rsidTr="00A57AF5">
        <w:trPr>
          <w:trHeight w:val="784"/>
          <w:jc w:val="right"/>
        </w:trPr>
        <w:tc>
          <w:tcPr>
            <w:tcW w:w="2764"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Kelemahan:</w:t>
            </w:r>
          </w:p>
          <w:p w:rsidR="00B7778A" w:rsidRDefault="00B7778A" w:rsidP="00FF1766">
            <w:pPr>
              <w:pStyle w:val="ListParagraph"/>
              <w:numPr>
                <w:ilvl w:val="0"/>
                <w:numId w:val="97"/>
              </w:numPr>
              <w:snapToGrid w:val="0"/>
              <w:spacing w:after="0" w:line="240" w:lineRule="auto"/>
              <w:ind w:left="185" w:hanging="218"/>
              <w:jc w:val="both"/>
              <w:rPr>
                <w:rFonts w:cstheme="minorHAnsi"/>
                <w:sz w:val="20"/>
                <w:szCs w:val="20"/>
              </w:rPr>
            </w:pPr>
            <w:r>
              <w:rPr>
                <w:rFonts w:cstheme="minorHAnsi"/>
                <w:sz w:val="20"/>
                <w:szCs w:val="20"/>
              </w:rPr>
              <w:t>Sarpras belum memadai</w:t>
            </w:r>
            <w:r w:rsidRPr="00264F88">
              <w:rPr>
                <w:rFonts w:cstheme="minorHAnsi"/>
                <w:sz w:val="20"/>
                <w:szCs w:val="20"/>
              </w:rPr>
              <w:t>.</w:t>
            </w:r>
          </w:p>
          <w:p w:rsidR="00B7778A" w:rsidRDefault="00B7778A" w:rsidP="00FF1766">
            <w:pPr>
              <w:pStyle w:val="ListParagraph"/>
              <w:numPr>
                <w:ilvl w:val="0"/>
                <w:numId w:val="97"/>
              </w:numPr>
              <w:snapToGrid w:val="0"/>
              <w:spacing w:after="0" w:line="240" w:lineRule="auto"/>
              <w:ind w:left="185" w:hanging="218"/>
              <w:jc w:val="both"/>
              <w:rPr>
                <w:rFonts w:cstheme="minorHAnsi"/>
                <w:sz w:val="20"/>
                <w:szCs w:val="20"/>
              </w:rPr>
            </w:pPr>
            <w:r>
              <w:rPr>
                <w:rFonts w:cstheme="minorHAnsi"/>
                <w:sz w:val="20"/>
                <w:szCs w:val="20"/>
              </w:rPr>
              <w:t>Belum terkoordinasinya dan tersinkronidasinya dokumen perencanaan</w:t>
            </w:r>
          </w:p>
          <w:p w:rsidR="00966149" w:rsidRDefault="00966149" w:rsidP="00FF1766">
            <w:pPr>
              <w:pStyle w:val="ListParagraph"/>
              <w:numPr>
                <w:ilvl w:val="0"/>
                <w:numId w:val="97"/>
              </w:numPr>
              <w:snapToGrid w:val="0"/>
              <w:spacing w:after="0" w:line="240" w:lineRule="auto"/>
              <w:ind w:left="185" w:hanging="218"/>
              <w:jc w:val="both"/>
              <w:rPr>
                <w:rFonts w:cstheme="minorHAnsi"/>
                <w:sz w:val="20"/>
                <w:szCs w:val="20"/>
              </w:rPr>
            </w:pPr>
            <w:r>
              <w:rPr>
                <w:rFonts w:cstheme="minorHAnsi"/>
                <w:sz w:val="20"/>
                <w:szCs w:val="20"/>
              </w:rPr>
              <w:t>Rentang Kendali yang jauh</w:t>
            </w:r>
          </w:p>
          <w:p w:rsidR="00B7778A" w:rsidRPr="00CB7F4D" w:rsidRDefault="00B7778A" w:rsidP="00FF1766">
            <w:pPr>
              <w:pStyle w:val="ListParagraph"/>
              <w:numPr>
                <w:ilvl w:val="0"/>
                <w:numId w:val="97"/>
              </w:numPr>
              <w:snapToGrid w:val="0"/>
              <w:spacing w:after="0" w:line="240" w:lineRule="auto"/>
              <w:ind w:left="185" w:hanging="218"/>
              <w:jc w:val="both"/>
              <w:rPr>
                <w:rFonts w:cstheme="minorHAnsi"/>
                <w:sz w:val="20"/>
                <w:szCs w:val="20"/>
              </w:rPr>
            </w:pPr>
            <w:r>
              <w:rPr>
                <w:rFonts w:cstheme="minorHAnsi"/>
                <w:sz w:val="20"/>
                <w:szCs w:val="20"/>
              </w:rPr>
              <w:t>Kurang optimalnya penyusunan pelaporan dan monev.</w:t>
            </w:r>
          </w:p>
        </w:tc>
        <w:tc>
          <w:tcPr>
            <w:tcW w:w="2764" w:type="dxa"/>
          </w:tcPr>
          <w:p w:rsidR="00B7778A" w:rsidRPr="006E5F10"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B7778A" w:rsidRDefault="00A57AF5" w:rsidP="00FF1766">
            <w:pPr>
              <w:pStyle w:val="ListParagraph"/>
              <w:numPr>
                <w:ilvl w:val="0"/>
                <w:numId w:val="98"/>
              </w:numPr>
              <w:tabs>
                <w:tab w:val="left" w:pos="279"/>
              </w:tabs>
              <w:snapToGrid w:val="0"/>
              <w:spacing w:after="0" w:line="240" w:lineRule="auto"/>
              <w:ind w:left="256" w:hanging="283"/>
              <w:jc w:val="both"/>
              <w:rPr>
                <w:rFonts w:cstheme="minorHAnsi"/>
                <w:sz w:val="20"/>
                <w:szCs w:val="20"/>
              </w:rPr>
            </w:pPr>
            <w:r>
              <w:rPr>
                <w:rFonts w:cstheme="minorHAnsi"/>
                <w:sz w:val="20"/>
                <w:szCs w:val="20"/>
              </w:rPr>
              <w:t>Meningkatkan</w:t>
            </w:r>
            <w:r w:rsidR="00B7778A">
              <w:rPr>
                <w:rFonts w:cstheme="minorHAnsi"/>
                <w:sz w:val="20"/>
                <w:szCs w:val="20"/>
              </w:rPr>
              <w:t xml:space="preserve"> Sarpras pegawai.</w:t>
            </w:r>
          </w:p>
          <w:p w:rsidR="00B7778A" w:rsidRDefault="00B7778A" w:rsidP="00FF1766">
            <w:pPr>
              <w:pStyle w:val="ListParagraph"/>
              <w:numPr>
                <w:ilvl w:val="0"/>
                <w:numId w:val="98"/>
              </w:numPr>
              <w:tabs>
                <w:tab w:val="left" w:pos="279"/>
              </w:tabs>
              <w:snapToGrid w:val="0"/>
              <w:spacing w:after="0" w:line="240" w:lineRule="auto"/>
              <w:ind w:left="256" w:hanging="283"/>
              <w:jc w:val="both"/>
              <w:rPr>
                <w:rFonts w:cstheme="minorHAnsi"/>
                <w:sz w:val="20"/>
                <w:szCs w:val="20"/>
              </w:rPr>
            </w:pPr>
            <w:r>
              <w:rPr>
                <w:rFonts w:cstheme="minorHAnsi"/>
                <w:sz w:val="20"/>
                <w:szCs w:val="20"/>
              </w:rPr>
              <w:t>Koordinasi penyusunan dokumen perencanaan.</w:t>
            </w:r>
          </w:p>
          <w:p w:rsidR="00966149" w:rsidRPr="00966149" w:rsidRDefault="00A57AF5" w:rsidP="00966149">
            <w:pPr>
              <w:pStyle w:val="ListParagraph"/>
              <w:numPr>
                <w:ilvl w:val="0"/>
                <w:numId w:val="98"/>
              </w:numPr>
              <w:tabs>
                <w:tab w:val="left" w:pos="279"/>
              </w:tabs>
              <w:snapToGrid w:val="0"/>
              <w:spacing w:after="0" w:line="240" w:lineRule="auto"/>
              <w:ind w:left="256" w:hanging="283"/>
              <w:jc w:val="both"/>
              <w:rPr>
                <w:rFonts w:cstheme="minorHAnsi"/>
                <w:sz w:val="20"/>
                <w:szCs w:val="20"/>
              </w:rPr>
            </w:pPr>
            <w:r>
              <w:rPr>
                <w:rFonts w:cstheme="minorHAnsi"/>
                <w:sz w:val="20"/>
                <w:szCs w:val="20"/>
              </w:rPr>
              <w:t>Mengoptimalkan</w:t>
            </w:r>
            <w:r w:rsidR="00B7778A">
              <w:rPr>
                <w:rFonts w:cstheme="minorHAnsi"/>
                <w:sz w:val="20"/>
                <w:szCs w:val="20"/>
              </w:rPr>
              <w:t xml:space="preserve"> penyusunan laporan dan pelaksanaan Monev</w:t>
            </w:r>
          </w:p>
        </w:tc>
        <w:tc>
          <w:tcPr>
            <w:tcW w:w="2765" w:type="dxa"/>
          </w:tcPr>
          <w:p w:rsidR="00B7778A" w:rsidRDefault="00B7778A" w:rsidP="00A57AF5">
            <w:pPr>
              <w:tabs>
                <w:tab w:val="left" w:pos="1800"/>
              </w:tabs>
              <w:snapToGrid w:val="0"/>
              <w:spacing w:after="0" w:line="240" w:lineRule="auto"/>
              <w:jc w:val="both"/>
              <w:rPr>
                <w:rFonts w:cstheme="minorHAnsi"/>
                <w:sz w:val="20"/>
                <w:szCs w:val="20"/>
              </w:rPr>
            </w:pPr>
            <w:r w:rsidRPr="006E5F10">
              <w:rPr>
                <w:rFonts w:cstheme="minorHAnsi"/>
                <w:sz w:val="20"/>
                <w:szCs w:val="20"/>
              </w:rPr>
              <w:t>Alternatif Strategi :</w:t>
            </w:r>
          </w:p>
          <w:p w:rsidR="00B7778A" w:rsidRDefault="00A57AF5" w:rsidP="00FF1766">
            <w:pPr>
              <w:pStyle w:val="ListParagraph"/>
              <w:numPr>
                <w:ilvl w:val="0"/>
                <w:numId w:val="99"/>
              </w:numPr>
              <w:tabs>
                <w:tab w:val="left" w:pos="1800"/>
              </w:tabs>
              <w:snapToGrid w:val="0"/>
              <w:spacing w:after="0" w:line="240" w:lineRule="auto"/>
              <w:ind w:left="327"/>
              <w:jc w:val="both"/>
              <w:rPr>
                <w:rFonts w:cstheme="minorHAnsi"/>
                <w:sz w:val="20"/>
                <w:szCs w:val="20"/>
              </w:rPr>
            </w:pPr>
            <w:r>
              <w:rPr>
                <w:rFonts w:cstheme="minorHAnsi"/>
                <w:sz w:val="20"/>
                <w:szCs w:val="20"/>
              </w:rPr>
              <w:t xml:space="preserve">Menambah </w:t>
            </w:r>
            <w:r w:rsidR="007F1511">
              <w:rPr>
                <w:rFonts w:cstheme="minorHAnsi"/>
                <w:sz w:val="20"/>
                <w:szCs w:val="20"/>
              </w:rPr>
              <w:t xml:space="preserve"> </w:t>
            </w:r>
            <w:r w:rsidR="00E5337A">
              <w:rPr>
                <w:rFonts w:cstheme="minorHAnsi"/>
                <w:sz w:val="20"/>
                <w:szCs w:val="20"/>
              </w:rPr>
              <w:t>Sarpras</w:t>
            </w:r>
            <w:r w:rsidR="00B7778A">
              <w:rPr>
                <w:rFonts w:cstheme="minorHAnsi"/>
                <w:sz w:val="20"/>
                <w:szCs w:val="20"/>
              </w:rPr>
              <w:t>.</w:t>
            </w:r>
          </w:p>
          <w:p w:rsidR="007F1511" w:rsidRDefault="00A57AF5" w:rsidP="00FF1766">
            <w:pPr>
              <w:pStyle w:val="ListParagraph"/>
              <w:numPr>
                <w:ilvl w:val="0"/>
                <w:numId w:val="99"/>
              </w:numPr>
              <w:tabs>
                <w:tab w:val="left" w:pos="1800"/>
              </w:tabs>
              <w:snapToGrid w:val="0"/>
              <w:spacing w:after="0" w:line="240" w:lineRule="auto"/>
              <w:ind w:left="327"/>
              <w:jc w:val="both"/>
              <w:rPr>
                <w:rFonts w:cstheme="minorHAnsi"/>
                <w:sz w:val="20"/>
                <w:szCs w:val="20"/>
              </w:rPr>
            </w:pPr>
            <w:r>
              <w:rPr>
                <w:rFonts w:cstheme="minorHAnsi"/>
                <w:sz w:val="20"/>
                <w:szCs w:val="20"/>
              </w:rPr>
              <w:t>Meningkatkan</w:t>
            </w:r>
            <w:r w:rsidR="007F1511">
              <w:rPr>
                <w:rFonts w:cstheme="minorHAnsi"/>
                <w:sz w:val="20"/>
                <w:szCs w:val="20"/>
              </w:rPr>
              <w:t xml:space="preserve"> Kompetensi Pegawai.</w:t>
            </w:r>
          </w:p>
          <w:p w:rsidR="00966149" w:rsidRDefault="00966149" w:rsidP="00FF1766">
            <w:pPr>
              <w:pStyle w:val="ListParagraph"/>
              <w:numPr>
                <w:ilvl w:val="0"/>
                <w:numId w:val="99"/>
              </w:numPr>
              <w:tabs>
                <w:tab w:val="left" w:pos="1800"/>
              </w:tabs>
              <w:snapToGrid w:val="0"/>
              <w:spacing w:after="0" w:line="240" w:lineRule="auto"/>
              <w:ind w:left="327"/>
              <w:jc w:val="both"/>
              <w:rPr>
                <w:rFonts w:cstheme="minorHAnsi"/>
                <w:sz w:val="20"/>
                <w:szCs w:val="20"/>
              </w:rPr>
            </w:pPr>
            <w:r>
              <w:rPr>
                <w:rFonts w:cstheme="minorHAnsi"/>
                <w:sz w:val="20"/>
                <w:szCs w:val="20"/>
              </w:rPr>
              <w:t>Mengoptimalkan peran Cabdin Kab/Kota</w:t>
            </w:r>
            <w:r w:rsidR="00A7085C">
              <w:rPr>
                <w:rFonts w:cstheme="minorHAnsi"/>
                <w:sz w:val="20"/>
                <w:szCs w:val="20"/>
              </w:rPr>
              <w:t>.</w:t>
            </w:r>
          </w:p>
          <w:p w:rsidR="00B7778A" w:rsidRPr="00A7085C" w:rsidRDefault="00A7085C" w:rsidP="00A7085C">
            <w:pPr>
              <w:pStyle w:val="ListParagraph"/>
              <w:numPr>
                <w:ilvl w:val="0"/>
                <w:numId w:val="99"/>
              </w:numPr>
              <w:tabs>
                <w:tab w:val="left" w:pos="1800"/>
              </w:tabs>
              <w:snapToGrid w:val="0"/>
              <w:spacing w:after="0" w:line="240" w:lineRule="auto"/>
              <w:ind w:left="327"/>
              <w:jc w:val="both"/>
              <w:rPr>
                <w:rFonts w:cstheme="minorHAnsi"/>
                <w:sz w:val="20"/>
                <w:szCs w:val="20"/>
              </w:rPr>
            </w:pPr>
            <w:r>
              <w:rPr>
                <w:rFonts w:cstheme="minorHAnsi"/>
                <w:sz w:val="20"/>
                <w:szCs w:val="20"/>
              </w:rPr>
              <w:t>Menyediakan bantuan keuangan kepada Kab/Kota</w:t>
            </w:r>
          </w:p>
        </w:tc>
      </w:tr>
    </w:tbl>
    <w:p w:rsidR="00207C90" w:rsidRPr="00207C90" w:rsidRDefault="00207C90" w:rsidP="00207C90">
      <w:pPr>
        <w:pStyle w:val="ListParagraph"/>
        <w:spacing w:after="0" w:line="360" w:lineRule="auto"/>
        <w:ind w:left="981"/>
        <w:jc w:val="both"/>
        <w:rPr>
          <w:rFonts w:cstheme="minorHAnsi"/>
          <w:sz w:val="24"/>
          <w:szCs w:val="24"/>
        </w:rPr>
      </w:pPr>
    </w:p>
    <w:p w:rsidR="00966149" w:rsidRDefault="00BD3338" w:rsidP="00B02548">
      <w:pPr>
        <w:spacing w:after="0" w:line="360" w:lineRule="auto"/>
        <w:jc w:val="both"/>
        <w:rPr>
          <w:rFonts w:cstheme="minorHAnsi"/>
          <w:sz w:val="24"/>
          <w:szCs w:val="24"/>
        </w:rPr>
      </w:pPr>
      <w:r>
        <w:rPr>
          <w:rFonts w:cstheme="minorHAnsi"/>
          <w:sz w:val="24"/>
          <w:szCs w:val="24"/>
        </w:rPr>
        <w:t>Berdasarkan analisis penentuan alternatif strategi diatas, dapat dirumuskan strategi dan kebijakan umum untuk setiap sasaran sebagaimana terlihat pada tabel berikut :</w:t>
      </w:r>
    </w:p>
    <w:p w:rsidR="00B02548" w:rsidRDefault="00B02548" w:rsidP="00B02548">
      <w:pPr>
        <w:spacing w:after="0" w:line="360" w:lineRule="auto"/>
        <w:jc w:val="both"/>
        <w:rPr>
          <w:rFonts w:cstheme="minorHAnsi"/>
          <w:sz w:val="24"/>
          <w:szCs w:val="24"/>
        </w:rPr>
      </w:pPr>
    </w:p>
    <w:p w:rsidR="00BD3338" w:rsidRPr="00295F03" w:rsidRDefault="00B02548" w:rsidP="00966149">
      <w:pPr>
        <w:spacing w:after="0" w:line="360" w:lineRule="auto"/>
        <w:ind w:left="567"/>
        <w:jc w:val="both"/>
        <w:rPr>
          <w:rFonts w:cstheme="minorHAnsi"/>
          <w:b/>
          <w:sz w:val="24"/>
          <w:szCs w:val="24"/>
        </w:rPr>
      </w:pPr>
      <w:r>
        <w:rPr>
          <w:rFonts w:cstheme="minorHAnsi"/>
          <w:b/>
          <w:sz w:val="24"/>
          <w:szCs w:val="24"/>
        </w:rPr>
        <w:t>Tabel 5.1</w:t>
      </w:r>
      <w:r w:rsidR="00BD3338" w:rsidRPr="00295F03">
        <w:rPr>
          <w:rFonts w:cstheme="minorHAnsi"/>
          <w:b/>
          <w:sz w:val="24"/>
          <w:szCs w:val="24"/>
        </w:rPr>
        <w:t xml:space="preserve">  Keselarasan Tujuan, Sasaran, Strategi dan Kebijakan Umum</w:t>
      </w:r>
    </w:p>
    <w:tbl>
      <w:tblPr>
        <w:tblStyle w:val="TableGrid"/>
        <w:tblW w:w="0" w:type="auto"/>
        <w:tblInd w:w="567" w:type="dxa"/>
        <w:tblLook w:val="04A0"/>
      </w:tblPr>
      <w:tblGrid>
        <w:gridCol w:w="1766"/>
        <w:gridCol w:w="1774"/>
        <w:gridCol w:w="2664"/>
        <w:gridCol w:w="2409"/>
      </w:tblGrid>
      <w:tr w:rsidR="00BD3338" w:rsidTr="00295F03">
        <w:trPr>
          <w:tblHeader/>
        </w:trPr>
        <w:tc>
          <w:tcPr>
            <w:tcW w:w="1766" w:type="dxa"/>
            <w:shd w:val="clear" w:color="auto" w:fill="BFBFBF" w:themeFill="background1" w:themeFillShade="BF"/>
          </w:tcPr>
          <w:p w:rsidR="00BD3338" w:rsidRPr="00295F03" w:rsidRDefault="00BD3338" w:rsidP="00295F03">
            <w:pPr>
              <w:spacing w:line="360" w:lineRule="auto"/>
              <w:jc w:val="center"/>
              <w:rPr>
                <w:rFonts w:cstheme="minorHAnsi"/>
                <w:b/>
                <w:sz w:val="24"/>
                <w:szCs w:val="24"/>
              </w:rPr>
            </w:pPr>
            <w:r w:rsidRPr="00295F03">
              <w:rPr>
                <w:rFonts w:cstheme="minorHAnsi"/>
                <w:b/>
                <w:sz w:val="24"/>
                <w:szCs w:val="24"/>
              </w:rPr>
              <w:t>Tujuan</w:t>
            </w:r>
          </w:p>
        </w:tc>
        <w:tc>
          <w:tcPr>
            <w:tcW w:w="1774" w:type="dxa"/>
            <w:shd w:val="clear" w:color="auto" w:fill="BFBFBF" w:themeFill="background1" w:themeFillShade="BF"/>
          </w:tcPr>
          <w:p w:rsidR="00BD3338" w:rsidRPr="00295F03" w:rsidRDefault="00BD3338" w:rsidP="00295F03">
            <w:pPr>
              <w:spacing w:line="360" w:lineRule="auto"/>
              <w:jc w:val="center"/>
              <w:rPr>
                <w:rFonts w:cstheme="minorHAnsi"/>
                <w:b/>
                <w:sz w:val="24"/>
                <w:szCs w:val="24"/>
              </w:rPr>
            </w:pPr>
            <w:r w:rsidRPr="00295F03">
              <w:rPr>
                <w:rFonts w:cstheme="minorHAnsi"/>
                <w:b/>
                <w:sz w:val="24"/>
                <w:szCs w:val="24"/>
              </w:rPr>
              <w:t>Sasaran</w:t>
            </w:r>
          </w:p>
        </w:tc>
        <w:tc>
          <w:tcPr>
            <w:tcW w:w="2664" w:type="dxa"/>
            <w:shd w:val="clear" w:color="auto" w:fill="BFBFBF" w:themeFill="background1" w:themeFillShade="BF"/>
          </w:tcPr>
          <w:p w:rsidR="00BD3338" w:rsidRPr="00295F03" w:rsidRDefault="00BD3338" w:rsidP="00295F03">
            <w:pPr>
              <w:spacing w:line="360" w:lineRule="auto"/>
              <w:jc w:val="center"/>
              <w:rPr>
                <w:rFonts w:cstheme="minorHAnsi"/>
                <w:b/>
                <w:sz w:val="24"/>
                <w:szCs w:val="24"/>
              </w:rPr>
            </w:pPr>
            <w:r w:rsidRPr="00295F03">
              <w:rPr>
                <w:rFonts w:cstheme="minorHAnsi"/>
                <w:b/>
                <w:sz w:val="24"/>
                <w:szCs w:val="24"/>
              </w:rPr>
              <w:t>Strategi</w:t>
            </w:r>
          </w:p>
        </w:tc>
        <w:tc>
          <w:tcPr>
            <w:tcW w:w="2409" w:type="dxa"/>
            <w:shd w:val="clear" w:color="auto" w:fill="BFBFBF" w:themeFill="background1" w:themeFillShade="BF"/>
          </w:tcPr>
          <w:p w:rsidR="00BD3338" w:rsidRPr="00295F03" w:rsidRDefault="00BD3338" w:rsidP="00295F03">
            <w:pPr>
              <w:spacing w:line="360" w:lineRule="auto"/>
              <w:jc w:val="center"/>
              <w:rPr>
                <w:rFonts w:cstheme="minorHAnsi"/>
                <w:b/>
                <w:sz w:val="24"/>
                <w:szCs w:val="24"/>
              </w:rPr>
            </w:pPr>
            <w:r w:rsidRPr="00295F03">
              <w:rPr>
                <w:rFonts w:cstheme="minorHAnsi"/>
                <w:b/>
                <w:sz w:val="24"/>
                <w:szCs w:val="24"/>
              </w:rPr>
              <w:t>Kebijakan</w:t>
            </w:r>
          </w:p>
        </w:tc>
      </w:tr>
      <w:tr w:rsidR="00FF127C" w:rsidTr="00BD3338">
        <w:tc>
          <w:tcPr>
            <w:tcW w:w="1766" w:type="dxa"/>
            <w:vMerge w:val="restart"/>
          </w:tcPr>
          <w:p w:rsidR="00FF127C" w:rsidRPr="00295F03" w:rsidRDefault="00FF127C" w:rsidP="00104AFE">
            <w:pPr>
              <w:pStyle w:val="ListParagraph"/>
              <w:spacing w:line="360" w:lineRule="auto"/>
              <w:ind w:left="0"/>
              <w:jc w:val="both"/>
              <w:rPr>
                <w:rFonts w:eastAsia="Tahoma" w:cstheme="minorHAnsi"/>
                <w:sz w:val="16"/>
                <w:szCs w:val="16"/>
              </w:rPr>
            </w:pPr>
            <w:r w:rsidRPr="00295F03">
              <w:rPr>
                <w:rFonts w:eastAsia="Tahoma" w:cstheme="minorHAnsi"/>
                <w:sz w:val="16"/>
                <w:szCs w:val="16"/>
              </w:rPr>
              <w:t>Meningkatnya Akses Pendidikan Menengah dan Pendidikan Khusus.</w:t>
            </w:r>
          </w:p>
        </w:tc>
        <w:tc>
          <w:tcPr>
            <w:tcW w:w="1774" w:type="dxa"/>
          </w:tcPr>
          <w:p w:rsidR="00FF127C" w:rsidRPr="00295F03" w:rsidRDefault="00FF127C" w:rsidP="00104AFE">
            <w:pPr>
              <w:spacing w:line="360" w:lineRule="auto"/>
              <w:jc w:val="both"/>
              <w:rPr>
                <w:rFonts w:eastAsia="Tahoma" w:cstheme="minorHAnsi"/>
                <w:sz w:val="16"/>
                <w:szCs w:val="16"/>
              </w:rPr>
            </w:pPr>
            <w:r w:rsidRPr="00295F03">
              <w:rPr>
                <w:rFonts w:eastAsia="Tahoma" w:cstheme="minorHAnsi"/>
                <w:sz w:val="16"/>
                <w:szCs w:val="16"/>
              </w:rPr>
              <w:t>Peningkatan Akses Pendidikan SMA dan SMK</w:t>
            </w:r>
          </w:p>
        </w:tc>
        <w:tc>
          <w:tcPr>
            <w:tcW w:w="2664" w:type="dxa"/>
          </w:tcPr>
          <w:p w:rsidR="00FF127C" w:rsidRPr="00295F03" w:rsidRDefault="00FF127C" w:rsidP="00BD3338">
            <w:pPr>
              <w:numPr>
                <w:ilvl w:val="0"/>
                <w:numId w:val="108"/>
              </w:numPr>
              <w:tabs>
                <w:tab w:val="left" w:pos="279"/>
              </w:tabs>
              <w:snapToGrid w:val="0"/>
              <w:ind w:left="288"/>
              <w:jc w:val="both"/>
              <w:rPr>
                <w:rFonts w:cstheme="minorHAnsi"/>
                <w:sz w:val="16"/>
                <w:szCs w:val="16"/>
              </w:rPr>
            </w:pPr>
            <w:r w:rsidRPr="00295F03">
              <w:rPr>
                <w:rFonts w:cstheme="minorHAnsi"/>
                <w:sz w:val="16"/>
                <w:szCs w:val="16"/>
              </w:rPr>
              <w:t>Menambah Ruang Kelas Baru (RKB).</w:t>
            </w:r>
          </w:p>
          <w:p w:rsidR="00FF127C" w:rsidRPr="00295F03" w:rsidRDefault="00FF127C" w:rsidP="00BD3338">
            <w:pPr>
              <w:numPr>
                <w:ilvl w:val="0"/>
                <w:numId w:val="108"/>
              </w:numPr>
              <w:tabs>
                <w:tab w:val="left" w:pos="279"/>
              </w:tabs>
              <w:snapToGrid w:val="0"/>
              <w:ind w:left="288"/>
              <w:jc w:val="both"/>
              <w:rPr>
                <w:rFonts w:cstheme="minorHAnsi"/>
                <w:sz w:val="16"/>
                <w:szCs w:val="16"/>
              </w:rPr>
            </w:pPr>
            <w:r w:rsidRPr="00295F03">
              <w:rPr>
                <w:rFonts w:cstheme="minorHAnsi"/>
                <w:sz w:val="16"/>
                <w:szCs w:val="16"/>
              </w:rPr>
              <w:t>Membangun Unit Sekolah Baru (USB)</w:t>
            </w:r>
          </w:p>
          <w:p w:rsidR="00FF127C" w:rsidRPr="00295F03" w:rsidRDefault="00FF127C" w:rsidP="00BD3338">
            <w:pPr>
              <w:numPr>
                <w:ilvl w:val="0"/>
                <w:numId w:val="108"/>
              </w:numPr>
              <w:tabs>
                <w:tab w:val="left" w:pos="279"/>
              </w:tabs>
              <w:snapToGrid w:val="0"/>
              <w:ind w:left="288"/>
              <w:jc w:val="both"/>
              <w:rPr>
                <w:rFonts w:cstheme="minorHAnsi"/>
                <w:sz w:val="16"/>
                <w:szCs w:val="16"/>
              </w:rPr>
            </w:pPr>
            <w:r w:rsidRPr="00295F03">
              <w:rPr>
                <w:rFonts w:cstheme="minorHAnsi"/>
                <w:sz w:val="16"/>
                <w:szCs w:val="16"/>
              </w:rPr>
              <w:t>Menambah jumlah GTK</w:t>
            </w:r>
          </w:p>
          <w:p w:rsidR="00FF127C" w:rsidRPr="00295F03" w:rsidRDefault="00FF127C" w:rsidP="00BD3338">
            <w:pPr>
              <w:pStyle w:val="ListParagraph"/>
              <w:numPr>
                <w:ilvl w:val="0"/>
                <w:numId w:val="108"/>
              </w:numPr>
              <w:spacing w:line="276" w:lineRule="auto"/>
              <w:ind w:left="288"/>
              <w:jc w:val="both"/>
              <w:rPr>
                <w:rFonts w:cstheme="minorHAnsi"/>
                <w:sz w:val="16"/>
                <w:szCs w:val="16"/>
              </w:rPr>
            </w:pPr>
            <w:r w:rsidRPr="00295F03">
              <w:rPr>
                <w:rFonts w:cstheme="minorHAnsi"/>
                <w:sz w:val="16"/>
                <w:szCs w:val="16"/>
              </w:rPr>
              <w:t>Menyediakan Beasiswa bagi siswa tidak mampu</w:t>
            </w:r>
          </w:p>
          <w:p w:rsidR="00FF127C" w:rsidRPr="00295F03" w:rsidRDefault="00FF127C" w:rsidP="00BD3338">
            <w:pPr>
              <w:pStyle w:val="ListParagraph"/>
              <w:numPr>
                <w:ilvl w:val="0"/>
                <w:numId w:val="108"/>
              </w:numPr>
              <w:spacing w:line="276" w:lineRule="auto"/>
              <w:ind w:left="288"/>
              <w:jc w:val="both"/>
              <w:rPr>
                <w:rFonts w:cstheme="minorHAnsi"/>
                <w:sz w:val="16"/>
                <w:szCs w:val="16"/>
              </w:rPr>
            </w:pPr>
            <w:r w:rsidRPr="00295F03">
              <w:rPr>
                <w:rFonts w:cstheme="minorHAnsi"/>
                <w:sz w:val="16"/>
                <w:szCs w:val="16"/>
              </w:rPr>
              <w:t>Memperbaiki  Sistem Penerimaan Siswa baru</w:t>
            </w:r>
          </w:p>
          <w:p w:rsidR="00FF127C" w:rsidRPr="00295F03" w:rsidRDefault="00FF127C" w:rsidP="00BD3338">
            <w:pPr>
              <w:pStyle w:val="ListParagraph"/>
              <w:numPr>
                <w:ilvl w:val="0"/>
                <w:numId w:val="108"/>
              </w:numPr>
              <w:ind w:left="288"/>
              <w:jc w:val="both"/>
              <w:rPr>
                <w:rFonts w:cstheme="minorHAnsi"/>
                <w:sz w:val="16"/>
                <w:szCs w:val="16"/>
              </w:rPr>
            </w:pPr>
            <w:r w:rsidRPr="00295F03">
              <w:rPr>
                <w:rFonts w:cstheme="minorHAnsi"/>
                <w:sz w:val="16"/>
                <w:szCs w:val="16"/>
              </w:rPr>
              <w:t>Membangun Asrama siswa</w:t>
            </w:r>
          </w:p>
          <w:p w:rsidR="00FF127C" w:rsidRPr="00295F03" w:rsidRDefault="00FF127C" w:rsidP="00BD3338">
            <w:pPr>
              <w:numPr>
                <w:ilvl w:val="0"/>
                <w:numId w:val="108"/>
              </w:numPr>
              <w:tabs>
                <w:tab w:val="left" w:pos="279"/>
              </w:tabs>
              <w:snapToGrid w:val="0"/>
              <w:ind w:left="288"/>
              <w:jc w:val="both"/>
              <w:rPr>
                <w:rFonts w:cstheme="minorHAnsi"/>
                <w:sz w:val="16"/>
                <w:szCs w:val="16"/>
              </w:rPr>
            </w:pPr>
            <w:r w:rsidRPr="00295F03">
              <w:rPr>
                <w:rFonts w:cstheme="minorHAnsi"/>
                <w:sz w:val="16"/>
                <w:szCs w:val="16"/>
              </w:rPr>
              <w:t>Menerapkan Pendidikan Keluarga pada jenjang SMA/SMK</w:t>
            </w:r>
          </w:p>
          <w:p w:rsidR="00FF127C" w:rsidRPr="00295F03" w:rsidRDefault="00FF127C" w:rsidP="00BD3338">
            <w:pPr>
              <w:pStyle w:val="ListParagraph"/>
              <w:numPr>
                <w:ilvl w:val="0"/>
                <w:numId w:val="108"/>
              </w:numPr>
              <w:spacing w:line="360" w:lineRule="auto"/>
              <w:ind w:left="288"/>
              <w:jc w:val="both"/>
              <w:rPr>
                <w:rFonts w:cstheme="minorHAnsi"/>
                <w:sz w:val="16"/>
                <w:szCs w:val="16"/>
              </w:rPr>
            </w:pPr>
            <w:r w:rsidRPr="00295F03">
              <w:rPr>
                <w:rFonts w:cstheme="minorHAnsi"/>
                <w:sz w:val="16"/>
                <w:szCs w:val="16"/>
              </w:rPr>
              <w:t>Merevitalisasi guru BK</w:t>
            </w:r>
          </w:p>
        </w:tc>
        <w:tc>
          <w:tcPr>
            <w:tcW w:w="2409" w:type="dxa"/>
            <w:vMerge w:val="restart"/>
          </w:tcPr>
          <w:p w:rsidR="00382C5F"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Penam</w:t>
            </w:r>
            <w:r w:rsidR="00382C5F">
              <w:rPr>
                <w:rFonts w:cstheme="minorHAnsi"/>
                <w:sz w:val="16"/>
                <w:szCs w:val="16"/>
              </w:rPr>
              <w:t>bahan Ruang Kelas Baru (RKB)</w:t>
            </w:r>
            <w:r w:rsidRPr="00295F03">
              <w:rPr>
                <w:rFonts w:cstheme="minorHAnsi"/>
                <w:sz w:val="16"/>
                <w:szCs w:val="16"/>
              </w:rPr>
              <w:t xml:space="preserve"> </w:t>
            </w:r>
          </w:p>
          <w:p w:rsidR="00FF127C" w:rsidRPr="00295F03"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Pembangunan Unit Sekolah Baru (USB) di daerah yang lulusan SMP tidak tertampung.</w:t>
            </w:r>
          </w:p>
          <w:p w:rsidR="00FF127C"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Penambahan Jumlah GTK sesuai dengan analisis kebutuhan GTK.</w:t>
            </w:r>
          </w:p>
          <w:p w:rsidR="000D1D2C" w:rsidRDefault="000D1D2C" w:rsidP="00BD3338">
            <w:pPr>
              <w:pStyle w:val="ListParagraph"/>
              <w:numPr>
                <w:ilvl w:val="0"/>
                <w:numId w:val="109"/>
              </w:numPr>
              <w:ind w:left="175" w:hanging="218"/>
              <w:jc w:val="both"/>
              <w:rPr>
                <w:rFonts w:cstheme="minorHAnsi"/>
                <w:sz w:val="16"/>
                <w:szCs w:val="16"/>
              </w:rPr>
            </w:pPr>
            <w:r>
              <w:rPr>
                <w:rFonts w:cstheme="minorHAnsi"/>
                <w:sz w:val="16"/>
                <w:szCs w:val="16"/>
              </w:rPr>
              <w:t>Pemberian Beasiswa bagi siswa tidak mampu.</w:t>
            </w:r>
          </w:p>
          <w:p w:rsidR="000D1D2C" w:rsidRPr="00295F03" w:rsidRDefault="000D1D2C" w:rsidP="00BD3338">
            <w:pPr>
              <w:pStyle w:val="ListParagraph"/>
              <w:numPr>
                <w:ilvl w:val="0"/>
                <w:numId w:val="109"/>
              </w:numPr>
              <w:ind w:left="175" w:hanging="218"/>
              <w:jc w:val="both"/>
              <w:rPr>
                <w:rFonts w:cstheme="minorHAnsi"/>
                <w:sz w:val="16"/>
                <w:szCs w:val="16"/>
              </w:rPr>
            </w:pPr>
            <w:r>
              <w:rPr>
                <w:rFonts w:cstheme="minorHAnsi"/>
                <w:sz w:val="16"/>
                <w:szCs w:val="16"/>
              </w:rPr>
              <w:t>Perbaikan Sistem Penerimaan Siswa Baru</w:t>
            </w:r>
          </w:p>
          <w:p w:rsidR="00FF127C" w:rsidRPr="00295F03"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Pembangunan Asrama Siswa.</w:t>
            </w:r>
          </w:p>
          <w:p w:rsidR="00FF127C" w:rsidRPr="00295F03"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Penerapan Pendidikan keluarga di satuan pendidikan.</w:t>
            </w:r>
          </w:p>
          <w:p w:rsidR="00FF127C" w:rsidRPr="00295F03"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Revitalisasi Guru BK</w:t>
            </w:r>
          </w:p>
          <w:p w:rsidR="00FF127C" w:rsidRPr="00295F03"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Optimalisasi Fungsi PLA</w:t>
            </w:r>
          </w:p>
          <w:p w:rsidR="00FF127C" w:rsidRPr="00295F03" w:rsidRDefault="00FF127C" w:rsidP="00BD3338">
            <w:pPr>
              <w:pStyle w:val="ListParagraph"/>
              <w:numPr>
                <w:ilvl w:val="0"/>
                <w:numId w:val="109"/>
              </w:numPr>
              <w:ind w:left="175" w:hanging="218"/>
              <w:jc w:val="both"/>
              <w:rPr>
                <w:rFonts w:cstheme="minorHAnsi"/>
                <w:sz w:val="16"/>
                <w:szCs w:val="16"/>
              </w:rPr>
            </w:pPr>
            <w:r w:rsidRPr="00295F03">
              <w:rPr>
                <w:rFonts w:cstheme="minorHAnsi"/>
                <w:sz w:val="16"/>
                <w:szCs w:val="16"/>
              </w:rPr>
              <w:t xml:space="preserve">Mendeteksi dini siswa </w:t>
            </w:r>
            <w:r w:rsidRPr="00295F03">
              <w:rPr>
                <w:rFonts w:cstheme="minorHAnsi"/>
                <w:sz w:val="16"/>
                <w:szCs w:val="16"/>
              </w:rPr>
              <w:lastRenderedPageBreak/>
              <w:t>berkebutuhan khusus</w:t>
            </w:r>
          </w:p>
        </w:tc>
      </w:tr>
      <w:tr w:rsidR="00FF127C" w:rsidTr="00BD3338">
        <w:tc>
          <w:tcPr>
            <w:tcW w:w="1766" w:type="dxa"/>
            <w:vMerge/>
          </w:tcPr>
          <w:p w:rsidR="00FF127C" w:rsidRPr="00295F03" w:rsidRDefault="00FF127C" w:rsidP="00104AFE">
            <w:pPr>
              <w:pStyle w:val="ListParagraph"/>
              <w:spacing w:line="360" w:lineRule="auto"/>
              <w:ind w:left="0"/>
              <w:jc w:val="both"/>
              <w:rPr>
                <w:rFonts w:eastAsia="Tahoma" w:cstheme="minorHAnsi"/>
                <w:sz w:val="16"/>
                <w:szCs w:val="16"/>
              </w:rPr>
            </w:pPr>
          </w:p>
        </w:tc>
        <w:tc>
          <w:tcPr>
            <w:tcW w:w="1774" w:type="dxa"/>
          </w:tcPr>
          <w:p w:rsidR="00FF127C" w:rsidRPr="00295F03" w:rsidRDefault="00FF127C" w:rsidP="00104AFE">
            <w:pPr>
              <w:spacing w:line="360" w:lineRule="auto"/>
              <w:jc w:val="both"/>
              <w:rPr>
                <w:rFonts w:eastAsia="Tahoma" w:cstheme="minorHAnsi"/>
                <w:sz w:val="16"/>
                <w:szCs w:val="16"/>
              </w:rPr>
            </w:pPr>
            <w:r w:rsidRPr="00295F03">
              <w:rPr>
                <w:rFonts w:eastAsia="Tahoma" w:cstheme="minorHAnsi"/>
                <w:sz w:val="16"/>
                <w:szCs w:val="16"/>
              </w:rPr>
              <w:t>Peningkatan Akses Pendidikan Khusus</w:t>
            </w:r>
          </w:p>
        </w:tc>
        <w:tc>
          <w:tcPr>
            <w:tcW w:w="2664" w:type="dxa"/>
          </w:tcPr>
          <w:p w:rsidR="00FF127C" w:rsidRPr="00295F03" w:rsidRDefault="00FF127C" w:rsidP="00D96FCD">
            <w:pPr>
              <w:numPr>
                <w:ilvl w:val="0"/>
                <w:numId w:val="110"/>
              </w:numPr>
              <w:tabs>
                <w:tab w:val="left" w:pos="279"/>
              </w:tabs>
              <w:snapToGrid w:val="0"/>
              <w:ind w:left="288"/>
              <w:jc w:val="both"/>
              <w:rPr>
                <w:rFonts w:cstheme="minorHAnsi"/>
                <w:sz w:val="16"/>
                <w:szCs w:val="16"/>
              </w:rPr>
            </w:pPr>
            <w:r w:rsidRPr="00295F03">
              <w:rPr>
                <w:rFonts w:cstheme="minorHAnsi"/>
                <w:sz w:val="16"/>
                <w:szCs w:val="16"/>
              </w:rPr>
              <w:t>Menambah Ruang Kelas Baru (RKB).</w:t>
            </w:r>
          </w:p>
          <w:p w:rsidR="00FF127C" w:rsidRPr="00295F03" w:rsidRDefault="00FF127C" w:rsidP="00D96FCD">
            <w:pPr>
              <w:numPr>
                <w:ilvl w:val="0"/>
                <w:numId w:val="110"/>
              </w:numPr>
              <w:tabs>
                <w:tab w:val="left" w:pos="279"/>
              </w:tabs>
              <w:snapToGrid w:val="0"/>
              <w:ind w:left="288"/>
              <w:jc w:val="both"/>
              <w:rPr>
                <w:rFonts w:cstheme="minorHAnsi"/>
                <w:sz w:val="16"/>
                <w:szCs w:val="16"/>
              </w:rPr>
            </w:pPr>
            <w:r w:rsidRPr="00295F03">
              <w:rPr>
                <w:rFonts w:cstheme="minorHAnsi"/>
                <w:sz w:val="16"/>
                <w:szCs w:val="16"/>
              </w:rPr>
              <w:t>Menambah jumlah GTK</w:t>
            </w:r>
          </w:p>
          <w:p w:rsidR="00FF127C" w:rsidRPr="00295F03" w:rsidRDefault="00FF127C" w:rsidP="00D96FCD">
            <w:pPr>
              <w:pStyle w:val="ListParagraph"/>
              <w:numPr>
                <w:ilvl w:val="0"/>
                <w:numId w:val="110"/>
              </w:numPr>
              <w:spacing w:line="276" w:lineRule="auto"/>
              <w:ind w:left="288"/>
              <w:jc w:val="both"/>
              <w:rPr>
                <w:rFonts w:cstheme="minorHAnsi"/>
                <w:sz w:val="16"/>
                <w:szCs w:val="16"/>
              </w:rPr>
            </w:pPr>
            <w:r w:rsidRPr="00295F03">
              <w:rPr>
                <w:rFonts w:cstheme="minorHAnsi"/>
                <w:sz w:val="16"/>
                <w:szCs w:val="16"/>
              </w:rPr>
              <w:t xml:space="preserve">Memperbaiki  Sistem </w:t>
            </w:r>
            <w:r w:rsidRPr="00295F03">
              <w:rPr>
                <w:rFonts w:cstheme="minorHAnsi"/>
                <w:sz w:val="16"/>
                <w:szCs w:val="16"/>
              </w:rPr>
              <w:lastRenderedPageBreak/>
              <w:t>Penerimaan Siswa baru</w:t>
            </w:r>
          </w:p>
          <w:p w:rsidR="00FF127C" w:rsidRPr="00295F03" w:rsidRDefault="00FF127C" w:rsidP="00D96FCD">
            <w:pPr>
              <w:pStyle w:val="ListParagraph"/>
              <w:numPr>
                <w:ilvl w:val="0"/>
                <w:numId w:val="110"/>
              </w:numPr>
              <w:ind w:left="288"/>
              <w:jc w:val="both"/>
              <w:rPr>
                <w:rFonts w:cstheme="minorHAnsi"/>
                <w:sz w:val="16"/>
                <w:szCs w:val="16"/>
              </w:rPr>
            </w:pPr>
            <w:r w:rsidRPr="00295F03">
              <w:rPr>
                <w:rFonts w:cstheme="minorHAnsi"/>
                <w:sz w:val="16"/>
                <w:szCs w:val="16"/>
              </w:rPr>
              <w:t>Membangun Asrama siswa</w:t>
            </w:r>
          </w:p>
          <w:p w:rsidR="00FF127C" w:rsidRPr="00295F03" w:rsidRDefault="00FF127C" w:rsidP="00D96FCD">
            <w:pPr>
              <w:numPr>
                <w:ilvl w:val="0"/>
                <w:numId w:val="110"/>
              </w:numPr>
              <w:tabs>
                <w:tab w:val="left" w:pos="279"/>
              </w:tabs>
              <w:snapToGrid w:val="0"/>
              <w:ind w:left="288"/>
              <w:jc w:val="both"/>
              <w:rPr>
                <w:rFonts w:cstheme="minorHAnsi"/>
                <w:sz w:val="16"/>
                <w:szCs w:val="16"/>
              </w:rPr>
            </w:pPr>
            <w:r w:rsidRPr="00295F03">
              <w:rPr>
                <w:rFonts w:cstheme="minorHAnsi"/>
                <w:sz w:val="16"/>
                <w:szCs w:val="16"/>
              </w:rPr>
              <w:t>Menerapkan Pendidikan Keluarga pada jenjang SMA/SMK</w:t>
            </w:r>
          </w:p>
          <w:p w:rsidR="00FF127C" w:rsidRPr="00295F03" w:rsidRDefault="00FF127C" w:rsidP="00D96FCD">
            <w:pPr>
              <w:pStyle w:val="ListParagraph"/>
              <w:numPr>
                <w:ilvl w:val="0"/>
                <w:numId w:val="110"/>
              </w:numPr>
              <w:spacing w:line="360" w:lineRule="auto"/>
              <w:ind w:left="288"/>
              <w:jc w:val="both"/>
              <w:rPr>
                <w:rFonts w:cstheme="minorHAnsi"/>
                <w:sz w:val="16"/>
                <w:szCs w:val="16"/>
              </w:rPr>
            </w:pPr>
            <w:r w:rsidRPr="00295F03">
              <w:rPr>
                <w:rFonts w:cstheme="minorHAnsi"/>
                <w:sz w:val="16"/>
                <w:szCs w:val="16"/>
              </w:rPr>
              <w:t>Merevitalisasi guru BK</w:t>
            </w:r>
          </w:p>
          <w:p w:rsidR="00FF127C" w:rsidRPr="00295F03" w:rsidRDefault="00FF127C" w:rsidP="00D96FCD">
            <w:pPr>
              <w:pStyle w:val="ListParagraph"/>
              <w:numPr>
                <w:ilvl w:val="0"/>
                <w:numId w:val="110"/>
              </w:numPr>
              <w:spacing w:line="360" w:lineRule="auto"/>
              <w:ind w:left="288"/>
              <w:jc w:val="both"/>
              <w:rPr>
                <w:rFonts w:cstheme="minorHAnsi"/>
                <w:sz w:val="16"/>
                <w:szCs w:val="16"/>
              </w:rPr>
            </w:pPr>
            <w:r w:rsidRPr="00295F03">
              <w:rPr>
                <w:rFonts w:cstheme="minorHAnsi"/>
                <w:sz w:val="16"/>
                <w:szCs w:val="16"/>
              </w:rPr>
              <w:t>Optimalisasi fungsi PLA</w:t>
            </w:r>
          </w:p>
          <w:p w:rsidR="00FF127C" w:rsidRPr="00295F03" w:rsidRDefault="00FF127C" w:rsidP="00D96FCD">
            <w:pPr>
              <w:numPr>
                <w:ilvl w:val="0"/>
                <w:numId w:val="110"/>
              </w:numPr>
              <w:tabs>
                <w:tab w:val="left" w:pos="279"/>
              </w:tabs>
              <w:snapToGrid w:val="0"/>
              <w:ind w:left="288"/>
              <w:jc w:val="both"/>
              <w:rPr>
                <w:rFonts w:cstheme="minorHAnsi"/>
                <w:sz w:val="16"/>
                <w:szCs w:val="16"/>
              </w:rPr>
            </w:pPr>
            <w:r w:rsidRPr="00295F03">
              <w:rPr>
                <w:rFonts w:cstheme="minorHAnsi"/>
                <w:sz w:val="16"/>
                <w:szCs w:val="16"/>
              </w:rPr>
              <w:t>Mendeteksi dini anak berkebutuhan khusus.</w:t>
            </w:r>
          </w:p>
        </w:tc>
        <w:tc>
          <w:tcPr>
            <w:tcW w:w="2409" w:type="dxa"/>
            <w:vMerge/>
          </w:tcPr>
          <w:p w:rsidR="00FF127C" w:rsidRPr="00295F03" w:rsidRDefault="00FF127C" w:rsidP="00966149">
            <w:pPr>
              <w:spacing w:line="360" w:lineRule="auto"/>
              <w:jc w:val="both"/>
              <w:rPr>
                <w:rFonts w:cstheme="minorHAnsi"/>
                <w:sz w:val="16"/>
                <w:szCs w:val="16"/>
              </w:rPr>
            </w:pPr>
          </w:p>
        </w:tc>
      </w:tr>
      <w:tr w:rsidR="00295F03" w:rsidTr="00295F03">
        <w:trPr>
          <w:trHeight w:val="2621"/>
        </w:trPr>
        <w:tc>
          <w:tcPr>
            <w:tcW w:w="1766" w:type="dxa"/>
            <w:vMerge w:val="restart"/>
          </w:tcPr>
          <w:p w:rsidR="00295F03" w:rsidRPr="00295F03" w:rsidRDefault="00295F03" w:rsidP="00104AFE">
            <w:pPr>
              <w:pStyle w:val="ListParagraph"/>
              <w:spacing w:line="360" w:lineRule="auto"/>
              <w:ind w:left="0"/>
              <w:jc w:val="both"/>
              <w:rPr>
                <w:rFonts w:eastAsia="Tahoma" w:cstheme="minorHAnsi"/>
                <w:sz w:val="16"/>
                <w:szCs w:val="16"/>
              </w:rPr>
            </w:pPr>
            <w:r w:rsidRPr="00295F03">
              <w:rPr>
                <w:rFonts w:eastAsia="Tahoma" w:cstheme="minorHAnsi"/>
                <w:sz w:val="16"/>
                <w:szCs w:val="16"/>
              </w:rPr>
              <w:lastRenderedPageBreak/>
              <w:t>Meningkatnya Pendidikan Mutu Menengah dan Pendidikan Khusus</w:t>
            </w:r>
          </w:p>
        </w:tc>
        <w:tc>
          <w:tcPr>
            <w:tcW w:w="1774" w:type="dxa"/>
          </w:tcPr>
          <w:p w:rsidR="00295F03" w:rsidRPr="00295F03" w:rsidRDefault="00295F03" w:rsidP="000D1D2C">
            <w:pPr>
              <w:spacing w:line="360" w:lineRule="auto"/>
              <w:jc w:val="both"/>
              <w:rPr>
                <w:rFonts w:eastAsia="Tahoma" w:cstheme="minorHAnsi"/>
                <w:sz w:val="16"/>
                <w:szCs w:val="16"/>
              </w:rPr>
            </w:pPr>
            <w:r w:rsidRPr="00295F03">
              <w:rPr>
                <w:rFonts w:eastAsia="Tahoma" w:cstheme="minorHAnsi"/>
                <w:sz w:val="16"/>
                <w:szCs w:val="16"/>
              </w:rPr>
              <w:t>Peningkatan Mutu Pendidikan SMA</w:t>
            </w:r>
            <w:r w:rsidR="000D1D2C">
              <w:rPr>
                <w:rFonts w:eastAsia="Tahoma" w:cstheme="minorHAnsi"/>
                <w:sz w:val="16"/>
                <w:szCs w:val="16"/>
              </w:rPr>
              <w:t>,</w:t>
            </w:r>
            <w:r w:rsidRPr="00295F03">
              <w:rPr>
                <w:rFonts w:eastAsia="Tahoma" w:cstheme="minorHAnsi"/>
                <w:sz w:val="16"/>
                <w:szCs w:val="16"/>
              </w:rPr>
              <w:t xml:space="preserve">  SMK</w:t>
            </w:r>
            <w:r w:rsidR="000D1D2C">
              <w:rPr>
                <w:rFonts w:eastAsia="Tahoma" w:cstheme="minorHAnsi"/>
                <w:sz w:val="16"/>
                <w:szCs w:val="16"/>
              </w:rPr>
              <w:t xml:space="preserve"> dan Pendidikan Khusus</w:t>
            </w:r>
          </w:p>
        </w:tc>
        <w:tc>
          <w:tcPr>
            <w:tcW w:w="2664" w:type="dxa"/>
            <w:vMerge w:val="restart"/>
          </w:tcPr>
          <w:p w:rsidR="00295F03" w:rsidRPr="00295F03" w:rsidRDefault="00295F03" w:rsidP="00D96FCD">
            <w:pPr>
              <w:pStyle w:val="ListParagraph"/>
              <w:numPr>
                <w:ilvl w:val="0"/>
                <w:numId w:val="111"/>
              </w:numPr>
              <w:snapToGrid w:val="0"/>
              <w:ind w:left="288"/>
              <w:jc w:val="both"/>
              <w:rPr>
                <w:rFonts w:cstheme="minorHAnsi"/>
                <w:sz w:val="16"/>
                <w:szCs w:val="16"/>
              </w:rPr>
            </w:pPr>
            <w:r w:rsidRPr="00295F03">
              <w:rPr>
                <w:rFonts w:cstheme="minorHAnsi"/>
                <w:sz w:val="16"/>
                <w:szCs w:val="16"/>
              </w:rPr>
              <w:t>Meningkatkan kesejahteraan guru dan tenaga kependidikan</w:t>
            </w:r>
          </w:p>
          <w:p w:rsidR="00295F03" w:rsidRPr="00295F03" w:rsidRDefault="00295F03" w:rsidP="00D96FCD">
            <w:pPr>
              <w:pStyle w:val="ListParagraph"/>
              <w:numPr>
                <w:ilvl w:val="0"/>
                <w:numId w:val="111"/>
              </w:numPr>
              <w:ind w:left="288"/>
              <w:jc w:val="both"/>
              <w:rPr>
                <w:rFonts w:cstheme="minorHAnsi"/>
                <w:sz w:val="16"/>
                <w:szCs w:val="16"/>
              </w:rPr>
            </w:pPr>
            <w:r w:rsidRPr="00295F03">
              <w:rPr>
                <w:rFonts w:cstheme="minorHAnsi"/>
                <w:sz w:val="16"/>
                <w:szCs w:val="16"/>
              </w:rPr>
              <w:t>Memberi penghargaan dan perlindungan bagi guru.</w:t>
            </w:r>
          </w:p>
          <w:p w:rsidR="00295F03" w:rsidRPr="00295F03" w:rsidRDefault="00295F03" w:rsidP="00D96FCD">
            <w:pPr>
              <w:pStyle w:val="ListParagraph"/>
              <w:numPr>
                <w:ilvl w:val="0"/>
                <w:numId w:val="111"/>
              </w:numPr>
              <w:tabs>
                <w:tab w:val="left" w:pos="279"/>
              </w:tabs>
              <w:snapToGrid w:val="0"/>
              <w:ind w:left="288"/>
              <w:jc w:val="both"/>
              <w:rPr>
                <w:rFonts w:cstheme="minorHAnsi"/>
                <w:sz w:val="16"/>
                <w:szCs w:val="16"/>
              </w:rPr>
            </w:pPr>
            <w:r w:rsidRPr="00295F03">
              <w:rPr>
                <w:rFonts w:cstheme="minorHAnsi"/>
                <w:sz w:val="16"/>
                <w:szCs w:val="16"/>
              </w:rPr>
              <w:t>Memenuhi Sarpras</w:t>
            </w:r>
            <w:r w:rsidR="009A4BCA">
              <w:rPr>
                <w:rFonts w:cstheme="minorHAnsi"/>
                <w:sz w:val="16"/>
                <w:szCs w:val="16"/>
              </w:rPr>
              <w:t xml:space="preserve"> Sekolah</w:t>
            </w:r>
            <w:r w:rsidRPr="00295F03">
              <w:rPr>
                <w:rFonts w:cstheme="minorHAnsi"/>
                <w:sz w:val="16"/>
                <w:szCs w:val="16"/>
              </w:rPr>
              <w:t>.</w:t>
            </w:r>
          </w:p>
          <w:p w:rsidR="00295F03" w:rsidRPr="00295F03" w:rsidRDefault="00295F03" w:rsidP="00D96FCD">
            <w:pPr>
              <w:pStyle w:val="ListParagraph"/>
              <w:numPr>
                <w:ilvl w:val="0"/>
                <w:numId w:val="111"/>
              </w:numPr>
              <w:tabs>
                <w:tab w:val="left" w:pos="279"/>
              </w:tabs>
              <w:snapToGrid w:val="0"/>
              <w:ind w:left="288"/>
              <w:jc w:val="both"/>
              <w:rPr>
                <w:rFonts w:cstheme="minorHAnsi"/>
                <w:sz w:val="16"/>
                <w:szCs w:val="16"/>
              </w:rPr>
            </w:pPr>
            <w:r w:rsidRPr="00295F03">
              <w:rPr>
                <w:rFonts w:cstheme="minorHAnsi"/>
                <w:sz w:val="16"/>
                <w:szCs w:val="16"/>
              </w:rPr>
              <w:t>Rehabilitasi Sarpras</w:t>
            </w:r>
          </w:p>
          <w:p w:rsidR="00295F03" w:rsidRPr="00295F03" w:rsidRDefault="00295F03" w:rsidP="00D96FCD">
            <w:pPr>
              <w:pStyle w:val="ListParagraph"/>
              <w:numPr>
                <w:ilvl w:val="0"/>
                <w:numId w:val="111"/>
              </w:numPr>
              <w:tabs>
                <w:tab w:val="left" w:pos="279"/>
              </w:tabs>
              <w:snapToGrid w:val="0"/>
              <w:ind w:left="288"/>
              <w:jc w:val="both"/>
              <w:rPr>
                <w:rFonts w:cstheme="minorHAnsi"/>
                <w:sz w:val="16"/>
                <w:szCs w:val="16"/>
              </w:rPr>
            </w:pPr>
            <w:r w:rsidRPr="00295F03">
              <w:rPr>
                <w:rFonts w:cstheme="minorHAnsi"/>
                <w:sz w:val="16"/>
                <w:szCs w:val="16"/>
              </w:rPr>
              <w:t>Meningkatkan kompetensi guru.</w:t>
            </w:r>
          </w:p>
          <w:p w:rsidR="00295F03" w:rsidRPr="00295F03" w:rsidRDefault="00295F03" w:rsidP="00D96FCD">
            <w:pPr>
              <w:pStyle w:val="ListParagraph"/>
              <w:numPr>
                <w:ilvl w:val="0"/>
                <w:numId w:val="111"/>
              </w:numPr>
              <w:tabs>
                <w:tab w:val="left" w:pos="279"/>
              </w:tabs>
              <w:snapToGrid w:val="0"/>
              <w:ind w:left="288"/>
              <w:jc w:val="both"/>
              <w:rPr>
                <w:rFonts w:cstheme="minorHAnsi"/>
                <w:sz w:val="16"/>
                <w:szCs w:val="16"/>
              </w:rPr>
            </w:pPr>
            <w:r w:rsidRPr="00295F03">
              <w:rPr>
                <w:rFonts w:cstheme="minorHAnsi"/>
                <w:sz w:val="16"/>
                <w:szCs w:val="16"/>
              </w:rPr>
              <w:t>Memberi beasiswa kualifikasi GTK.</w:t>
            </w:r>
          </w:p>
          <w:p w:rsidR="00295F03" w:rsidRPr="00295F03" w:rsidRDefault="00295F03" w:rsidP="00D96FCD">
            <w:pPr>
              <w:pStyle w:val="ListParagraph"/>
              <w:numPr>
                <w:ilvl w:val="0"/>
                <w:numId w:val="111"/>
              </w:numPr>
              <w:tabs>
                <w:tab w:val="left" w:pos="279"/>
              </w:tabs>
              <w:snapToGrid w:val="0"/>
              <w:ind w:left="288"/>
              <w:jc w:val="both"/>
              <w:rPr>
                <w:rFonts w:cstheme="minorHAnsi"/>
                <w:sz w:val="16"/>
                <w:szCs w:val="16"/>
              </w:rPr>
            </w:pPr>
            <w:r w:rsidRPr="00295F03">
              <w:rPr>
                <w:rFonts w:cstheme="minorHAnsi"/>
                <w:sz w:val="16"/>
                <w:szCs w:val="16"/>
              </w:rPr>
              <w:t>Melaksanakan Sertifikasi Kepsek dan Calon Kepsek.</w:t>
            </w:r>
          </w:p>
          <w:p w:rsidR="00295F03" w:rsidRPr="00295F03" w:rsidRDefault="00295F03" w:rsidP="00D96FCD">
            <w:pPr>
              <w:pStyle w:val="ListParagraph"/>
              <w:numPr>
                <w:ilvl w:val="0"/>
                <w:numId w:val="111"/>
              </w:numPr>
              <w:tabs>
                <w:tab w:val="left" w:pos="279"/>
              </w:tabs>
              <w:snapToGrid w:val="0"/>
              <w:ind w:left="288"/>
              <w:jc w:val="both"/>
              <w:rPr>
                <w:rFonts w:cstheme="minorHAnsi"/>
                <w:sz w:val="16"/>
                <w:szCs w:val="16"/>
              </w:rPr>
            </w:pPr>
            <w:r w:rsidRPr="00295F03">
              <w:rPr>
                <w:rFonts w:cstheme="minorHAnsi"/>
                <w:sz w:val="16"/>
                <w:szCs w:val="16"/>
              </w:rPr>
              <w:t>Menyediakan Biaya Operasional Sekolah dan Asrama.</w:t>
            </w:r>
          </w:p>
          <w:p w:rsidR="00295F03" w:rsidRPr="00295F03" w:rsidRDefault="00295F03" w:rsidP="00D96FCD">
            <w:pPr>
              <w:pStyle w:val="ListParagraph"/>
              <w:numPr>
                <w:ilvl w:val="0"/>
                <w:numId w:val="111"/>
              </w:numPr>
              <w:ind w:left="288"/>
              <w:jc w:val="both"/>
              <w:rPr>
                <w:rFonts w:cstheme="minorHAnsi"/>
                <w:sz w:val="16"/>
                <w:szCs w:val="16"/>
              </w:rPr>
            </w:pPr>
            <w:r w:rsidRPr="00295F03">
              <w:rPr>
                <w:rFonts w:cstheme="minorHAnsi"/>
                <w:sz w:val="16"/>
                <w:szCs w:val="16"/>
              </w:rPr>
              <w:t>Merevitalisasi peran Pengawas Sekolah</w:t>
            </w:r>
          </w:p>
          <w:p w:rsidR="00295F03" w:rsidRPr="00295F03" w:rsidRDefault="00295F03" w:rsidP="00D96FCD">
            <w:pPr>
              <w:pStyle w:val="ListParagraph"/>
              <w:numPr>
                <w:ilvl w:val="0"/>
                <w:numId w:val="111"/>
              </w:numPr>
              <w:snapToGrid w:val="0"/>
              <w:ind w:left="288"/>
              <w:jc w:val="both"/>
              <w:rPr>
                <w:rFonts w:cstheme="minorHAnsi"/>
                <w:sz w:val="16"/>
                <w:szCs w:val="16"/>
              </w:rPr>
            </w:pPr>
            <w:r w:rsidRPr="00295F03">
              <w:rPr>
                <w:rFonts w:cstheme="minorHAnsi"/>
                <w:sz w:val="16"/>
                <w:szCs w:val="16"/>
              </w:rPr>
              <w:t>Melaksanakan lomba-lomba siswa dan GTK.</w:t>
            </w:r>
          </w:p>
          <w:p w:rsidR="00295F03" w:rsidRPr="00295F03" w:rsidRDefault="00295F03" w:rsidP="00D96FCD">
            <w:pPr>
              <w:pStyle w:val="ListParagraph"/>
              <w:numPr>
                <w:ilvl w:val="0"/>
                <w:numId w:val="111"/>
              </w:numPr>
              <w:snapToGrid w:val="0"/>
              <w:ind w:left="288"/>
              <w:jc w:val="both"/>
              <w:rPr>
                <w:rFonts w:cstheme="minorHAnsi"/>
                <w:sz w:val="16"/>
                <w:szCs w:val="16"/>
              </w:rPr>
            </w:pPr>
            <w:r w:rsidRPr="00295F03">
              <w:rPr>
                <w:rFonts w:cstheme="minorHAnsi"/>
                <w:sz w:val="16"/>
                <w:szCs w:val="16"/>
              </w:rPr>
              <w:t>Menyediakan beasiswa prestasi.</w:t>
            </w:r>
          </w:p>
          <w:p w:rsidR="00295F03" w:rsidRPr="00295F03" w:rsidRDefault="00295F03" w:rsidP="00D96FCD">
            <w:pPr>
              <w:pStyle w:val="ListParagraph"/>
              <w:numPr>
                <w:ilvl w:val="0"/>
                <w:numId w:val="111"/>
              </w:numPr>
              <w:snapToGrid w:val="0"/>
              <w:ind w:left="288"/>
              <w:jc w:val="both"/>
              <w:rPr>
                <w:rFonts w:cstheme="minorHAnsi"/>
                <w:sz w:val="16"/>
                <w:szCs w:val="16"/>
              </w:rPr>
            </w:pPr>
            <w:r w:rsidRPr="00295F03">
              <w:rPr>
                <w:rFonts w:cstheme="minorHAnsi"/>
                <w:sz w:val="16"/>
                <w:szCs w:val="16"/>
              </w:rPr>
              <w:t>Melaksanakan Pelatihan kurikulum bagi guru.</w:t>
            </w:r>
          </w:p>
          <w:p w:rsidR="00295F03" w:rsidRPr="00295F03" w:rsidRDefault="00295F03" w:rsidP="00D96FCD">
            <w:pPr>
              <w:pStyle w:val="ListParagraph"/>
              <w:numPr>
                <w:ilvl w:val="0"/>
                <w:numId w:val="111"/>
              </w:numPr>
              <w:ind w:left="288"/>
              <w:jc w:val="both"/>
              <w:rPr>
                <w:rFonts w:cstheme="minorHAnsi"/>
                <w:sz w:val="16"/>
                <w:szCs w:val="16"/>
              </w:rPr>
            </w:pPr>
            <w:r w:rsidRPr="00295F03">
              <w:rPr>
                <w:rFonts w:cstheme="minorHAnsi"/>
                <w:sz w:val="16"/>
                <w:szCs w:val="16"/>
              </w:rPr>
              <w:t>Merevitalisasi peran Pusat Layanan Autis</w:t>
            </w:r>
          </w:p>
        </w:tc>
        <w:tc>
          <w:tcPr>
            <w:tcW w:w="2409" w:type="dxa"/>
            <w:vMerge w:val="restart"/>
          </w:tcPr>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 xml:space="preserve">Peningkatan Kesejahteraan guru. </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Pemberian penghargaan dan perlindungan bagi guru</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Pemenuhan kebutuhan Sarpras sesuai SNP</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Rehabilitasi sarpras yang rusak.</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Peningkatan Kompetensi Guru.</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Pemberian Beasiswa kualifikasi bagi GTK</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Pelaksanaan sertifikasi Kepsek dan Calon Kepsek.</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Penyediaan Biaya Operasional Sekolah dan Asrama</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Revitalisasi peran pengawas sekolah.</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Pelaksanaan lomba-lomba siswa dan GTK.</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Penyediaan beasiswa prestasi bagi siswa berprestasi</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Pelatihan kurikulum bagi guru</w:t>
            </w:r>
          </w:p>
          <w:p w:rsidR="00295F03" w:rsidRPr="00295F03" w:rsidRDefault="00295F03" w:rsidP="00D96FCD">
            <w:pPr>
              <w:pStyle w:val="ListParagraph"/>
              <w:numPr>
                <w:ilvl w:val="0"/>
                <w:numId w:val="112"/>
              </w:numPr>
              <w:ind w:left="317"/>
              <w:jc w:val="both"/>
              <w:rPr>
                <w:rFonts w:cstheme="minorHAnsi"/>
                <w:sz w:val="16"/>
                <w:szCs w:val="16"/>
              </w:rPr>
            </w:pPr>
            <w:r w:rsidRPr="00295F03">
              <w:rPr>
                <w:rFonts w:cstheme="minorHAnsi"/>
                <w:sz w:val="16"/>
                <w:szCs w:val="16"/>
              </w:rPr>
              <w:t>Revitalisasi PLA</w:t>
            </w:r>
          </w:p>
          <w:p w:rsidR="00295F03" w:rsidRDefault="00295F03" w:rsidP="00FF127C">
            <w:pPr>
              <w:jc w:val="both"/>
              <w:rPr>
                <w:rFonts w:cstheme="minorHAnsi"/>
                <w:sz w:val="16"/>
                <w:szCs w:val="16"/>
              </w:rPr>
            </w:pPr>
          </w:p>
          <w:p w:rsidR="00295F03" w:rsidRDefault="00295F03" w:rsidP="00FF127C">
            <w:pPr>
              <w:jc w:val="both"/>
              <w:rPr>
                <w:rFonts w:cstheme="minorHAnsi"/>
                <w:sz w:val="16"/>
                <w:szCs w:val="16"/>
              </w:rPr>
            </w:pPr>
          </w:p>
          <w:p w:rsidR="00295F03" w:rsidRDefault="00295F03" w:rsidP="00FF127C">
            <w:pPr>
              <w:jc w:val="both"/>
              <w:rPr>
                <w:rFonts w:cstheme="minorHAnsi"/>
                <w:sz w:val="16"/>
                <w:szCs w:val="16"/>
              </w:rPr>
            </w:pPr>
          </w:p>
          <w:p w:rsidR="00295F03" w:rsidRDefault="00295F03" w:rsidP="00FF127C">
            <w:pPr>
              <w:jc w:val="both"/>
              <w:rPr>
                <w:rFonts w:cstheme="minorHAnsi"/>
                <w:sz w:val="16"/>
                <w:szCs w:val="16"/>
              </w:rPr>
            </w:pPr>
          </w:p>
          <w:p w:rsidR="00295F03" w:rsidRPr="00295F03" w:rsidRDefault="00295F03" w:rsidP="00FF127C">
            <w:pPr>
              <w:jc w:val="both"/>
              <w:rPr>
                <w:rFonts w:cstheme="minorHAnsi"/>
                <w:sz w:val="16"/>
                <w:szCs w:val="16"/>
              </w:rPr>
            </w:pPr>
          </w:p>
        </w:tc>
      </w:tr>
      <w:tr w:rsidR="00295F03" w:rsidTr="00BD3338">
        <w:tc>
          <w:tcPr>
            <w:tcW w:w="1766" w:type="dxa"/>
            <w:vMerge/>
          </w:tcPr>
          <w:p w:rsidR="00295F03" w:rsidRPr="002B0525" w:rsidRDefault="00295F03" w:rsidP="00104AFE">
            <w:pPr>
              <w:pStyle w:val="ListParagraph"/>
              <w:spacing w:line="360" w:lineRule="auto"/>
              <w:ind w:left="0"/>
              <w:jc w:val="both"/>
              <w:rPr>
                <w:rFonts w:eastAsia="Tahoma" w:cstheme="minorHAnsi"/>
                <w:sz w:val="16"/>
                <w:szCs w:val="16"/>
              </w:rPr>
            </w:pPr>
          </w:p>
        </w:tc>
        <w:tc>
          <w:tcPr>
            <w:tcW w:w="1774" w:type="dxa"/>
          </w:tcPr>
          <w:p w:rsidR="00295F03" w:rsidRPr="002B0525" w:rsidRDefault="00295F03" w:rsidP="00104AFE">
            <w:pPr>
              <w:spacing w:line="360" w:lineRule="auto"/>
              <w:jc w:val="both"/>
              <w:rPr>
                <w:rFonts w:eastAsia="Tahoma" w:cstheme="minorHAnsi"/>
                <w:sz w:val="16"/>
                <w:szCs w:val="16"/>
              </w:rPr>
            </w:pPr>
          </w:p>
        </w:tc>
        <w:tc>
          <w:tcPr>
            <w:tcW w:w="2664" w:type="dxa"/>
            <w:vMerge/>
          </w:tcPr>
          <w:p w:rsidR="00295F03" w:rsidRPr="00FF127C" w:rsidRDefault="00295F03" w:rsidP="00FF127C">
            <w:pPr>
              <w:jc w:val="both"/>
              <w:rPr>
                <w:rFonts w:cstheme="minorHAnsi"/>
                <w:sz w:val="20"/>
                <w:szCs w:val="20"/>
              </w:rPr>
            </w:pPr>
          </w:p>
        </w:tc>
        <w:tc>
          <w:tcPr>
            <w:tcW w:w="2409" w:type="dxa"/>
            <w:vMerge/>
          </w:tcPr>
          <w:p w:rsidR="00295F03" w:rsidRPr="00FF127C" w:rsidRDefault="00295F03" w:rsidP="00FF127C">
            <w:pPr>
              <w:jc w:val="both"/>
              <w:rPr>
                <w:rFonts w:cstheme="minorHAnsi"/>
                <w:sz w:val="20"/>
                <w:szCs w:val="20"/>
              </w:rPr>
            </w:pPr>
          </w:p>
        </w:tc>
      </w:tr>
      <w:tr w:rsidR="00BD3338" w:rsidTr="00BD3338">
        <w:tc>
          <w:tcPr>
            <w:tcW w:w="1766" w:type="dxa"/>
          </w:tcPr>
          <w:p w:rsidR="00BD3338" w:rsidRPr="002B0525" w:rsidRDefault="00BD3338" w:rsidP="00104AFE">
            <w:pPr>
              <w:pStyle w:val="ListParagraph"/>
              <w:spacing w:line="360" w:lineRule="auto"/>
              <w:ind w:left="0"/>
              <w:jc w:val="both"/>
              <w:rPr>
                <w:rFonts w:eastAsia="Tahoma" w:cstheme="minorHAnsi"/>
                <w:sz w:val="16"/>
                <w:szCs w:val="16"/>
              </w:rPr>
            </w:pPr>
            <w:r>
              <w:rPr>
                <w:rFonts w:eastAsia="Tahoma" w:cstheme="minorHAnsi"/>
                <w:sz w:val="16"/>
                <w:szCs w:val="16"/>
              </w:rPr>
              <w:t xml:space="preserve">Adanya </w:t>
            </w:r>
            <w:r w:rsidRPr="002B0525">
              <w:rPr>
                <w:rFonts w:eastAsia="Tahoma" w:cstheme="minorHAnsi"/>
                <w:sz w:val="16"/>
                <w:szCs w:val="16"/>
              </w:rPr>
              <w:t>Relevansi Pendidikan Vokasi</w:t>
            </w:r>
          </w:p>
        </w:tc>
        <w:tc>
          <w:tcPr>
            <w:tcW w:w="1774" w:type="dxa"/>
          </w:tcPr>
          <w:p w:rsidR="00BD3338" w:rsidRPr="002B0525" w:rsidRDefault="00BD3338" w:rsidP="00104AFE">
            <w:pPr>
              <w:spacing w:line="360" w:lineRule="auto"/>
              <w:jc w:val="both"/>
              <w:rPr>
                <w:rFonts w:eastAsia="Tahoma" w:cstheme="minorHAnsi"/>
                <w:sz w:val="16"/>
                <w:szCs w:val="16"/>
              </w:rPr>
            </w:pPr>
            <w:r w:rsidRPr="002B0525">
              <w:rPr>
                <w:rFonts w:eastAsia="Tahoma" w:cstheme="minorHAnsi"/>
                <w:sz w:val="16"/>
                <w:szCs w:val="16"/>
              </w:rPr>
              <w:t>Peningkatan relevansi pendidikan SMK</w:t>
            </w:r>
          </w:p>
        </w:tc>
        <w:tc>
          <w:tcPr>
            <w:tcW w:w="2664" w:type="dxa"/>
          </w:tcPr>
          <w:p w:rsidR="00295F03" w:rsidRPr="00295F03" w:rsidRDefault="00295F03" w:rsidP="00D96FCD">
            <w:pPr>
              <w:pStyle w:val="ListParagraph"/>
              <w:numPr>
                <w:ilvl w:val="0"/>
                <w:numId w:val="113"/>
              </w:numPr>
              <w:tabs>
                <w:tab w:val="left" w:pos="279"/>
              </w:tabs>
              <w:snapToGrid w:val="0"/>
              <w:ind w:left="288"/>
              <w:jc w:val="both"/>
              <w:rPr>
                <w:rFonts w:cstheme="minorHAnsi"/>
                <w:sz w:val="16"/>
                <w:szCs w:val="16"/>
              </w:rPr>
            </w:pPr>
            <w:r w:rsidRPr="00295F03">
              <w:rPr>
                <w:rFonts w:cstheme="minorHAnsi"/>
                <w:sz w:val="16"/>
                <w:szCs w:val="16"/>
              </w:rPr>
              <w:t>Menyediakan sarpras produktif.</w:t>
            </w:r>
          </w:p>
          <w:p w:rsidR="00BD3338" w:rsidRPr="00295F03" w:rsidRDefault="00295F03" w:rsidP="00D96FCD">
            <w:pPr>
              <w:pStyle w:val="ListParagraph"/>
              <w:numPr>
                <w:ilvl w:val="0"/>
                <w:numId w:val="113"/>
              </w:numPr>
              <w:ind w:left="288"/>
              <w:jc w:val="both"/>
              <w:rPr>
                <w:rFonts w:cstheme="minorHAnsi"/>
                <w:sz w:val="16"/>
                <w:szCs w:val="16"/>
              </w:rPr>
            </w:pPr>
            <w:r w:rsidRPr="00295F03">
              <w:rPr>
                <w:rFonts w:cstheme="minorHAnsi"/>
                <w:sz w:val="16"/>
                <w:szCs w:val="16"/>
              </w:rPr>
              <w:t>Menyediakan beasiswa bagi calon guru SMK.</w:t>
            </w:r>
          </w:p>
          <w:p w:rsidR="00295F03" w:rsidRPr="00295F03" w:rsidRDefault="00295F03" w:rsidP="00D96FCD">
            <w:pPr>
              <w:pStyle w:val="ListParagraph"/>
              <w:numPr>
                <w:ilvl w:val="0"/>
                <w:numId w:val="113"/>
              </w:numPr>
              <w:snapToGrid w:val="0"/>
              <w:ind w:left="288"/>
              <w:jc w:val="both"/>
              <w:rPr>
                <w:rFonts w:cstheme="minorHAnsi"/>
                <w:sz w:val="16"/>
                <w:szCs w:val="16"/>
              </w:rPr>
            </w:pPr>
            <w:r w:rsidRPr="00295F03">
              <w:rPr>
                <w:rFonts w:cstheme="minorHAnsi"/>
                <w:sz w:val="16"/>
                <w:szCs w:val="16"/>
              </w:rPr>
              <w:t>Menyesuaikan Program keahlian SMK</w:t>
            </w:r>
          </w:p>
          <w:p w:rsidR="00295F03" w:rsidRPr="00295F03" w:rsidRDefault="00295F03" w:rsidP="00D96FCD">
            <w:pPr>
              <w:pStyle w:val="ListParagraph"/>
              <w:numPr>
                <w:ilvl w:val="0"/>
                <w:numId w:val="113"/>
              </w:numPr>
              <w:snapToGrid w:val="0"/>
              <w:ind w:left="288"/>
              <w:jc w:val="both"/>
              <w:rPr>
                <w:rFonts w:cstheme="minorHAnsi"/>
                <w:sz w:val="16"/>
                <w:szCs w:val="16"/>
              </w:rPr>
            </w:pPr>
            <w:r w:rsidRPr="00295F03">
              <w:rPr>
                <w:rFonts w:cstheme="minorHAnsi"/>
                <w:sz w:val="16"/>
                <w:szCs w:val="16"/>
              </w:rPr>
              <w:t>Menyusun Kurikulum berbasis keunggulan lokal.</w:t>
            </w:r>
          </w:p>
          <w:p w:rsidR="00295F03" w:rsidRPr="00295F03" w:rsidRDefault="00295F03" w:rsidP="00D96FCD">
            <w:pPr>
              <w:pStyle w:val="ListParagraph"/>
              <w:numPr>
                <w:ilvl w:val="0"/>
                <w:numId w:val="113"/>
              </w:numPr>
              <w:snapToGrid w:val="0"/>
              <w:ind w:left="288"/>
              <w:jc w:val="both"/>
              <w:rPr>
                <w:rFonts w:cstheme="minorHAnsi"/>
                <w:sz w:val="16"/>
                <w:szCs w:val="16"/>
              </w:rPr>
            </w:pPr>
            <w:r w:rsidRPr="00295F03">
              <w:rPr>
                <w:rFonts w:cstheme="minorHAnsi"/>
                <w:sz w:val="16"/>
                <w:szCs w:val="16"/>
              </w:rPr>
              <w:t>Melakukan Kerjasama dengan DUDI.</w:t>
            </w:r>
          </w:p>
          <w:p w:rsidR="00295F03" w:rsidRPr="00295F03" w:rsidRDefault="00295F03" w:rsidP="00D96FCD">
            <w:pPr>
              <w:pStyle w:val="ListParagraph"/>
              <w:numPr>
                <w:ilvl w:val="0"/>
                <w:numId w:val="113"/>
              </w:numPr>
              <w:ind w:left="288"/>
              <w:jc w:val="both"/>
              <w:rPr>
                <w:rFonts w:cstheme="minorHAnsi"/>
                <w:sz w:val="16"/>
                <w:szCs w:val="16"/>
              </w:rPr>
            </w:pPr>
            <w:r w:rsidRPr="00295F03">
              <w:rPr>
                <w:rFonts w:cstheme="minorHAnsi"/>
                <w:sz w:val="16"/>
                <w:szCs w:val="16"/>
              </w:rPr>
              <w:t>Menerapkan pembelajaran berbasis kewirausahaan.</w:t>
            </w:r>
          </w:p>
          <w:p w:rsidR="00295F03" w:rsidRPr="00295F03" w:rsidRDefault="000D1D2C" w:rsidP="00D96FCD">
            <w:pPr>
              <w:pStyle w:val="ListParagraph"/>
              <w:numPr>
                <w:ilvl w:val="0"/>
                <w:numId w:val="113"/>
              </w:numPr>
              <w:snapToGrid w:val="0"/>
              <w:ind w:left="288"/>
              <w:jc w:val="both"/>
              <w:rPr>
                <w:rFonts w:cstheme="minorHAnsi"/>
                <w:sz w:val="16"/>
                <w:szCs w:val="16"/>
              </w:rPr>
            </w:pPr>
            <w:r>
              <w:rPr>
                <w:rFonts w:cstheme="minorHAnsi"/>
                <w:sz w:val="16"/>
                <w:szCs w:val="16"/>
              </w:rPr>
              <w:t>Membentuk LSP</w:t>
            </w:r>
          </w:p>
          <w:p w:rsidR="00295F03" w:rsidRPr="00295F03" w:rsidRDefault="00295F03" w:rsidP="00D96FCD">
            <w:pPr>
              <w:pStyle w:val="ListParagraph"/>
              <w:numPr>
                <w:ilvl w:val="0"/>
                <w:numId w:val="113"/>
              </w:numPr>
              <w:ind w:left="288"/>
              <w:jc w:val="both"/>
              <w:rPr>
                <w:rFonts w:cstheme="minorHAnsi"/>
                <w:sz w:val="16"/>
                <w:szCs w:val="16"/>
              </w:rPr>
            </w:pPr>
            <w:r w:rsidRPr="00295F03">
              <w:rPr>
                <w:rFonts w:cstheme="minorHAnsi"/>
                <w:sz w:val="16"/>
                <w:szCs w:val="16"/>
              </w:rPr>
              <w:t>Melakukan kerjasama dengan instansi pemerintah terkait.</w:t>
            </w:r>
          </w:p>
          <w:p w:rsidR="00295F03" w:rsidRPr="00295F03" w:rsidRDefault="00295F03" w:rsidP="00D96FCD">
            <w:pPr>
              <w:pStyle w:val="ListParagraph"/>
              <w:numPr>
                <w:ilvl w:val="0"/>
                <w:numId w:val="113"/>
              </w:numPr>
              <w:tabs>
                <w:tab w:val="left" w:pos="1800"/>
              </w:tabs>
              <w:snapToGrid w:val="0"/>
              <w:ind w:left="288"/>
              <w:jc w:val="both"/>
              <w:rPr>
                <w:rFonts w:cstheme="minorHAnsi"/>
                <w:sz w:val="16"/>
                <w:szCs w:val="16"/>
              </w:rPr>
            </w:pPr>
            <w:r w:rsidRPr="00295F03">
              <w:rPr>
                <w:rFonts w:cstheme="minorHAnsi"/>
                <w:sz w:val="16"/>
                <w:szCs w:val="16"/>
              </w:rPr>
              <w:t>Menerapkan teknologi dalam proses pembelajaran.</w:t>
            </w:r>
          </w:p>
        </w:tc>
        <w:tc>
          <w:tcPr>
            <w:tcW w:w="2409" w:type="dxa"/>
          </w:tcPr>
          <w:p w:rsidR="00BD3338"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Pembangunan sarpras produktif.</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Penyediaan beasiswa bagi calon guru SMK.</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Penyesuaian Program Keahlian SMK</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Penyusunan Kurikulum berbasis Keunggulan lokal</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Pelaksanaan kerjasama dengan DUDI</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Penerapan pembelajaran berbasis kewirausahaan</w:t>
            </w:r>
          </w:p>
          <w:p w:rsidR="00295F03" w:rsidRPr="00295F03" w:rsidRDefault="000D1D2C" w:rsidP="00D96FCD">
            <w:pPr>
              <w:pStyle w:val="ListParagraph"/>
              <w:numPr>
                <w:ilvl w:val="0"/>
                <w:numId w:val="114"/>
              </w:numPr>
              <w:ind w:left="317"/>
              <w:jc w:val="both"/>
              <w:rPr>
                <w:rFonts w:cstheme="minorHAnsi"/>
                <w:sz w:val="16"/>
                <w:szCs w:val="16"/>
              </w:rPr>
            </w:pPr>
            <w:r>
              <w:rPr>
                <w:rFonts w:cstheme="minorHAnsi"/>
                <w:sz w:val="16"/>
                <w:szCs w:val="16"/>
              </w:rPr>
              <w:t>Pembentukan LSP pada satuan pendidikan</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Pelaksanaan Kerjasama dengan Instansi Pemerintah terkait</w:t>
            </w:r>
          </w:p>
          <w:p w:rsidR="00295F03" w:rsidRPr="00295F03" w:rsidRDefault="00295F03" w:rsidP="00D96FCD">
            <w:pPr>
              <w:pStyle w:val="ListParagraph"/>
              <w:numPr>
                <w:ilvl w:val="0"/>
                <w:numId w:val="114"/>
              </w:numPr>
              <w:ind w:left="317"/>
              <w:jc w:val="both"/>
              <w:rPr>
                <w:rFonts w:cstheme="minorHAnsi"/>
                <w:sz w:val="16"/>
                <w:szCs w:val="16"/>
              </w:rPr>
            </w:pPr>
            <w:r w:rsidRPr="00295F03">
              <w:rPr>
                <w:rFonts w:cstheme="minorHAnsi"/>
                <w:sz w:val="16"/>
                <w:szCs w:val="16"/>
              </w:rPr>
              <w:t>Penerapan teknolodi dalam proses pembelajaran.</w:t>
            </w:r>
          </w:p>
        </w:tc>
      </w:tr>
      <w:tr w:rsidR="00BD3338" w:rsidTr="00BD3338">
        <w:tc>
          <w:tcPr>
            <w:tcW w:w="1766" w:type="dxa"/>
            <w:vMerge w:val="restart"/>
          </w:tcPr>
          <w:p w:rsidR="00BD3338" w:rsidRPr="002B0525" w:rsidRDefault="00BD3338" w:rsidP="00104AFE">
            <w:pPr>
              <w:pStyle w:val="ListParagraph"/>
              <w:spacing w:line="360" w:lineRule="auto"/>
              <w:ind w:left="0"/>
              <w:jc w:val="both"/>
              <w:rPr>
                <w:rFonts w:eastAsia="Tahoma" w:cstheme="minorHAnsi"/>
                <w:sz w:val="16"/>
                <w:szCs w:val="16"/>
              </w:rPr>
            </w:pPr>
            <w:r>
              <w:rPr>
                <w:rFonts w:eastAsia="Tahoma" w:cstheme="minorHAnsi"/>
                <w:sz w:val="16"/>
                <w:szCs w:val="16"/>
              </w:rPr>
              <w:t>Tersedianya</w:t>
            </w:r>
            <w:r w:rsidRPr="002B0525">
              <w:rPr>
                <w:rFonts w:eastAsia="Tahoma" w:cstheme="minorHAnsi"/>
                <w:sz w:val="16"/>
                <w:szCs w:val="16"/>
              </w:rPr>
              <w:t xml:space="preserve"> Dukungan Layanan Manajemen Pendidikan</w:t>
            </w:r>
          </w:p>
        </w:tc>
        <w:tc>
          <w:tcPr>
            <w:tcW w:w="1774" w:type="dxa"/>
          </w:tcPr>
          <w:p w:rsidR="00BD3338" w:rsidRPr="002B0525" w:rsidRDefault="00BD3338" w:rsidP="00104AFE">
            <w:pPr>
              <w:spacing w:line="360" w:lineRule="auto"/>
              <w:jc w:val="both"/>
              <w:rPr>
                <w:rFonts w:eastAsia="Tahoma" w:cstheme="minorHAnsi"/>
                <w:sz w:val="16"/>
                <w:szCs w:val="16"/>
              </w:rPr>
            </w:pPr>
            <w:r>
              <w:rPr>
                <w:rFonts w:eastAsia="Tahoma" w:cstheme="minorHAnsi"/>
                <w:sz w:val="16"/>
                <w:szCs w:val="16"/>
              </w:rPr>
              <w:t>Peningkatan</w:t>
            </w:r>
            <w:r w:rsidRPr="002B0525">
              <w:rPr>
                <w:rFonts w:eastAsia="Tahoma" w:cstheme="minorHAnsi"/>
                <w:sz w:val="16"/>
                <w:szCs w:val="16"/>
              </w:rPr>
              <w:t xml:space="preserve"> layanan Administrasi Pemerintahan</w:t>
            </w:r>
          </w:p>
        </w:tc>
        <w:tc>
          <w:tcPr>
            <w:tcW w:w="2664" w:type="dxa"/>
          </w:tcPr>
          <w:p w:rsidR="00295F03" w:rsidRPr="00295F03" w:rsidRDefault="00295F03" w:rsidP="00D96FCD">
            <w:pPr>
              <w:pStyle w:val="ListParagraph"/>
              <w:numPr>
                <w:ilvl w:val="0"/>
                <w:numId w:val="115"/>
              </w:numPr>
              <w:snapToGrid w:val="0"/>
              <w:ind w:left="288"/>
              <w:jc w:val="both"/>
              <w:rPr>
                <w:rFonts w:cstheme="minorHAnsi"/>
                <w:sz w:val="16"/>
                <w:szCs w:val="16"/>
              </w:rPr>
            </w:pPr>
            <w:r w:rsidRPr="00295F03">
              <w:rPr>
                <w:rFonts w:cstheme="minorHAnsi"/>
                <w:sz w:val="16"/>
                <w:szCs w:val="16"/>
              </w:rPr>
              <w:t>Menyediakan biaya administrasi perkantoran.</w:t>
            </w:r>
          </w:p>
          <w:p w:rsidR="00295F03" w:rsidRPr="00295F03" w:rsidRDefault="00295F03" w:rsidP="00D96FCD">
            <w:pPr>
              <w:pStyle w:val="ListParagraph"/>
              <w:numPr>
                <w:ilvl w:val="0"/>
                <w:numId w:val="115"/>
              </w:numPr>
              <w:tabs>
                <w:tab w:val="left" w:pos="279"/>
              </w:tabs>
              <w:snapToGrid w:val="0"/>
              <w:ind w:left="288"/>
              <w:jc w:val="both"/>
              <w:rPr>
                <w:rFonts w:cstheme="minorHAnsi"/>
                <w:sz w:val="16"/>
                <w:szCs w:val="16"/>
              </w:rPr>
            </w:pPr>
            <w:r w:rsidRPr="00295F03">
              <w:rPr>
                <w:rFonts w:cstheme="minorHAnsi"/>
                <w:sz w:val="16"/>
                <w:szCs w:val="16"/>
              </w:rPr>
              <w:t>Meningkatkan Sarpras pegawai.</w:t>
            </w:r>
          </w:p>
          <w:p w:rsidR="00295F03" w:rsidRPr="00295F03" w:rsidRDefault="00295F03" w:rsidP="00D96FCD">
            <w:pPr>
              <w:pStyle w:val="ListParagraph"/>
              <w:numPr>
                <w:ilvl w:val="0"/>
                <w:numId w:val="115"/>
              </w:numPr>
              <w:tabs>
                <w:tab w:val="left" w:pos="279"/>
              </w:tabs>
              <w:snapToGrid w:val="0"/>
              <w:ind w:left="288"/>
              <w:jc w:val="both"/>
              <w:rPr>
                <w:rFonts w:cstheme="minorHAnsi"/>
                <w:sz w:val="16"/>
                <w:szCs w:val="16"/>
              </w:rPr>
            </w:pPr>
            <w:r w:rsidRPr="00295F03">
              <w:rPr>
                <w:rFonts w:cstheme="minorHAnsi"/>
                <w:sz w:val="16"/>
                <w:szCs w:val="16"/>
              </w:rPr>
              <w:t>Koordinasi penyusunan dokumen perencanaan.</w:t>
            </w:r>
          </w:p>
          <w:p w:rsidR="00BD3338" w:rsidRPr="00295F03" w:rsidRDefault="00295F03" w:rsidP="00D96FCD">
            <w:pPr>
              <w:pStyle w:val="ListParagraph"/>
              <w:numPr>
                <w:ilvl w:val="0"/>
                <w:numId w:val="115"/>
              </w:numPr>
              <w:ind w:left="288"/>
              <w:jc w:val="both"/>
              <w:rPr>
                <w:rFonts w:cstheme="minorHAnsi"/>
                <w:sz w:val="16"/>
                <w:szCs w:val="16"/>
              </w:rPr>
            </w:pPr>
            <w:r w:rsidRPr="00295F03">
              <w:rPr>
                <w:rFonts w:cstheme="minorHAnsi"/>
                <w:sz w:val="16"/>
                <w:szCs w:val="16"/>
              </w:rPr>
              <w:t>Mengoptimalkan penyusunan laporan dan pelaksanaan Monev</w:t>
            </w:r>
          </w:p>
          <w:p w:rsidR="00295F03" w:rsidRPr="00295F03" w:rsidRDefault="00295F03" w:rsidP="00D96FCD">
            <w:pPr>
              <w:pStyle w:val="ListParagraph"/>
              <w:numPr>
                <w:ilvl w:val="0"/>
                <w:numId w:val="115"/>
              </w:numPr>
              <w:snapToGrid w:val="0"/>
              <w:ind w:left="288"/>
              <w:jc w:val="both"/>
              <w:rPr>
                <w:rFonts w:cstheme="minorHAnsi"/>
                <w:sz w:val="16"/>
                <w:szCs w:val="16"/>
              </w:rPr>
            </w:pPr>
            <w:r w:rsidRPr="00295F03">
              <w:rPr>
                <w:rFonts w:cstheme="minorHAnsi"/>
                <w:sz w:val="16"/>
                <w:szCs w:val="16"/>
              </w:rPr>
              <w:t>Menerapkan disiplin pegawai.</w:t>
            </w:r>
          </w:p>
          <w:p w:rsidR="00295F03" w:rsidRPr="00295F03" w:rsidRDefault="00295F03" w:rsidP="00D96FCD">
            <w:pPr>
              <w:pStyle w:val="ListParagraph"/>
              <w:numPr>
                <w:ilvl w:val="0"/>
                <w:numId w:val="115"/>
              </w:numPr>
              <w:tabs>
                <w:tab w:val="left" w:pos="1800"/>
              </w:tabs>
              <w:snapToGrid w:val="0"/>
              <w:ind w:left="288"/>
              <w:jc w:val="both"/>
              <w:rPr>
                <w:rFonts w:cstheme="minorHAnsi"/>
                <w:sz w:val="16"/>
                <w:szCs w:val="16"/>
              </w:rPr>
            </w:pPr>
            <w:r w:rsidRPr="00295F03">
              <w:rPr>
                <w:rFonts w:cstheme="minorHAnsi"/>
                <w:sz w:val="16"/>
                <w:szCs w:val="16"/>
              </w:rPr>
              <w:lastRenderedPageBreak/>
              <w:t>Meningkatkan Kompetensi Pegawai.</w:t>
            </w:r>
          </w:p>
          <w:p w:rsidR="00295F03" w:rsidRPr="00295F03" w:rsidRDefault="00295F03" w:rsidP="00D96FCD">
            <w:pPr>
              <w:pStyle w:val="ListParagraph"/>
              <w:numPr>
                <w:ilvl w:val="0"/>
                <w:numId w:val="115"/>
              </w:numPr>
              <w:tabs>
                <w:tab w:val="left" w:pos="1800"/>
              </w:tabs>
              <w:snapToGrid w:val="0"/>
              <w:ind w:left="288"/>
              <w:jc w:val="both"/>
              <w:rPr>
                <w:rFonts w:cstheme="minorHAnsi"/>
                <w:sz w:val="16"/>
                <w:szCs w:val="16"/>
              </w:rPr>
            </w:pPr>
            <w:r w:rsidRPr="00295F03">
              <w:rPr>
                <w:rFonts w:cstheme="minorHAnsi"/>
                <w:sz w:val="16"/>
                <w:szCs w:val="16"/>
              </w:rPr>
              <w:t>Mengoptimalkan peran Cabdin Kab/Kota</w:t>
            </w:r>
          </w:p>
        </w:tc>
        <w:tc>
          <w:tcPr>
            <w:tcW w:w="2409" w:type="dxa"/>
          </w:tcPr>
          <w:p w:rsidR="00BD3338" w:rsidRPr="003E03F7" w:rsidRDefault="003E03F7" w:rsidP="00D96FCD">
            <w:pPr>
              <w:pStyle w:val="ListParagraph"/>
              <w:numPr>
                <w:ilvl w:val="0"/>
                <w:numId w:val="116"/>
              </w:numPr>
              <w:ind w:left="317"/>
              <w:jc w:val="both"/>
              <w:rPr>
                <w:rFonts w:cstheme="minorHAnsi"/>
                <w:sz w:val="16"/>
                <w:szCs w:val="16"/>
              </w:rPr>
            </w:pPr>
            <w:r w:rsidRPr="003E03F7">
              <w:rPr>
                <w:rFonts w:cstheme="minorHAnsi"/>
                <w:sz w:val="16"/>
                <w:szCs w:val="16"/>
              </w:rPr>
              <w:lastRenderedPageBreak/>
              <w:t>Penyediaan biaya administrasi perkantoran.</w:t>
            </w:r>
          </w:p>
          <w:p w:rsidR="003E03F7" w:rsidRPr="003E03F7" w:rsidRDefault="000D1D2C" w:rsidP="00D96FCD">
            <w:pPr>
              <w:pStyle w:val="ListParagraph"/>
              <w:numPr>
                <w:ilvl w:val="0"/>
                <w:numId w:val="116"/>
              </w:numPr>
              <w:ind w:left="317"/>
              <w:jc w:val="both"/>
              <w:rPr>
                <w:rFonts w:cstheme="minorHAnsi"/>
                <w:sz w:val="16"/>
                <w:szCs w:val="16"/>
              </w:rPr>
            </w:pPr>
            <w:r>
              <w:rPr>
                <w:rFonts w:cstheme="minorHAnsi"/>
                <w:sz w:val="16"/>
                <w:szCs w:val="16"/>
              </w:rPr>
              <w:t>Peningkatan sarpras aparatur</w:t>
            </w:r>
          </w:p>
          <w:p w:rsidR="003E03F7" w:rsidRPr="003E03F7" w:rsidRDefault="003E03F7" w:rsidP="00D96FCD">
            <w:pPr>
              <w:pStyle w:val="ListParagraph"/>
              <w:numPr>
                <w:ilvl w:val="0"/>
                <w:numId w:val="116"/>
              </w:numPr>
              <w:ind w:left="317"/>
              <w:jc w:val="both"/>
              <w:rPr>
                <w:rFonts w:cstheme="minorHAnsi"/>
                <w:sz w:val="16"/>
                <w:szCs w:val="16"/>
              </w:rPr>
            </w:pPr>
            <w:r w:rsidRPr="003E03F7">
              <w:rPr>
                <w:rFonts w:cstheme="minorHAnsi"/>
                <w:sz w:val="16"/>
                <w:szCs w:val="16"/>
              </w:rPr>
              <w:t>Koordinasi penyusunan d</w:t>
            </w:r>
            <w:r w:rsidR="000D1D2C">
              <w:rPr>
                <w:rFonts w:cstheme="minorHAnsi"/>
                <w:sz w:val="16"/>
                <w:szCs w:val="16"/>
              </w:rPr>
              <w:t>okumen perencanaan</w:t>
            </w:r>
            <w:r w:rsidRPr="003E03F7">
              <w:rPr>
                <w:rFonts w:cstheme="minorHAnsi"/>
                <w:sz w:val="16"/>
                <w:szCs w:val="16"/>
              </w:rPr>
              <w:t>.</w:t>
            </w:r>
          </w:p>
          <w:p w:rsidR="003E03F7" w:rsidRPr="003E03F7" w:rsidRDefault="003E03F7" w:rsidP="00D96FCD">
            <w:pPr>
              <w:pStyle w:val="ListParagraph"/>
              <w:numPr>
                <w:ilvl w:val="0"/>
                <w:numId w:val="116"/>
              </w:numPr>
              <w:ind w:left="317"/>
              <w:jc w:val="both"/>
              <w:rPr>
                <w:rFonts w:cstheme="minorHAnsi"/>
                <w:sz w:val="16"/>
                <w:szCs w:val="16"/>
              </w:rPr>
            </w:pPr>
            <w:r w:rsidRPr="003E03F7">
              <w:rPr>
                <w:rFonts w:cstheme="minorHAnsi"/>
                <w:sz w:val="16"/>
                <w:szCs w:val="16"/>
              </w:rPr>
              <w:t>Pelaksanaan penyusunan laporan dan Monev.</w:t>
            </w:r>
          </w:p>
          <w:p w:rsidR="003E03F7" w:rsidRDefault="003E03F7" w:rsidP="00D96FCD">
            <w:pPr>
              <w:pStyle w:val="ListParagraph"/>
              <w:numPr>
                <w:ilvl w:val="0"/>
                <w:numId w:val="116"/>
              </w:numPr>
              <w:ind w:left="317"/>
              <w:jc w:val="both"/>
              <w:rPr>
                <w:rFonts w:cstheme="minorHAnsi"/>
                <w:sz w:val="16"/>
                <w:szCs w:val="16"/>
              </w:rPr>
            </w:pPr>
            <w:r w:rsidRPr="003E03F7">
              <w:rPr>
                <w:rFonts w:cstheme="minorHAnsi"/>
                <w:sz w:val="16"/>
                <w:szCs w:val="16"/>
              </w:rPr>
              <w:lastRenderedPageBreak/>
              <w:t>Peningkatan disiplin pegawai</w:t>
            </w:r>
            <w:r w:rsidR="007474B6">
              <w:rPr>
                <w:rFonts w:cstheme="minorHAnsi"/>
                <w:sz w:val="16"/>
                <w:szCs w:val="16"/>
              </w:rPr>
              <w:t>.</w:t>
            </w:r>
          </w:p>
          <w:p w:rsidR="007474B6" w:rsidRPr="003E03F7" w:rsidRDefault="007474B6" w:rsidP="00D96FCD">
            <w:pPr>
              <w:pStyle w:val="ListParagraph"/>
              <w:numPr>
                <w:ilvl w:val="0"/>
                <w:numId w:val="116"/>
              </w:numPr>
              <w:ind w:left="317"/>
              <w:jc w:val="both"/>
              <w:rPr>
                <w:rFonts w:cstheme="minorHAnsi"/>
                <w:sz w:val="16"/>
                <w:szCs w:val="16"/>
              </w:rPr>
            </w:pPr>
            <w:r>
              <w:rPr>
                <w:rFonts w:cstheme="minorHAnsi"/>
                <w:sz w:val="16"/>
                <w:szCs w:val="16"/>
              </w:rPr>
              <w:t>Peningkatan Kompetensi Pegawai</w:t>
            </w:r>
          </w:p>
          <w:p w:rsidR="003E03F7" w:rsidRPr="003E03F7" w:rsidRDefault="003E03F7" w:rsidP="00D96FCD">
            <w:pPr>
              <w:pStyle w:val="ListParagraph"/>
              <w:numPr>
                <w:ilvl w:val="0"/>
                <w:numId w:val="116"/>
              </w:numPr>
              <w:ind w:left="317"/>
              <w:jc w:val="both"/>
              <w:rPr>
                <w:rFonts w:cstheme="minorHAnsi"/>
                <w:sz w:val="16"/>
                <w:szCs w:val="16"/>
              </w:rPr>
            </w:pPr>
            <w:r w:rsidRPr="003E03F7">
              <w:rPr>
                <w:rFonts w:cstheme="minorHAnsi"/>
                <w:sz w:val="16"/>
                <w:szCs w:val="16"/>
              </w:rPr>
              <w:t xml:space="preserve">Optimalisasi peran Cabang Dinas Pendidikan </w:t>
            </w:r>
          </w:p>
          <w:p w:rsidR="003E03F7" w:rsidRPr="003E03F7" w:rsidRDefault="003E03F7" w:rsidP="003E03F7">
            <w:pPr>
              <w:spacing w:line="360" w:lineRule="auto"/>
              <w:jc w:val="both"/>
              <w:rPr>
                <w:rFonts w:cstheme="minorHAnsi"/>
                <w:sz w:val="16"/>
                <w:szCs w:val="16"/>
              </w:rPr>
            </w:pPr>
          </w:p>
        </w:tc>
      </w:tr>
      <w:tr w:rsidR="00BD3338" w:rsidTr="00BD3338">
        <w:tc>
          <w:tcPr>
            <w:tcW w:w="1766" w:type="dxa"/>
            <w:vMerge/>
          </w:tcPr>
          <w:p w:rsidR="00BD3338" w:rsidRPr="002B0525" w:rsidRDefault="00BD3338" w:rsidP="00104AFE">
            <w:pPr>
              <w:pStyle w:val="ListParagraph"/>
              <w:spacing w:line="360" w:lineRule="auto"/>
              <w:ind w:left="0"/>
              <w:jc w:val="both"/>
              <w:rPr>
                <w:rFonts w:eastAsia="Tahoma" w:cstheme="minorHAnsi"/>
                <w:sz w:val="16"/>
                <w:szCs w:val="16"/>
              </w:rPr>
            </w:pPr>
          </w:p>
        </w:tc>
        <w:tc>
          <w:tcPr>
            <w:tcW w:w="1774" w:type="dxa"/>
          </w:tcPr>
          <w:p w:rsidR="00BD3338" w:rsidRPr="002B0525" w:rsidRDefault="00BD3338" w:rsidP="00104AFE">
            <w:pPr>
              <w:spacing w:line="360" w:lineRule="auto"/>
              <w:jc w:val="both"/>
              <w:rPr>
                <w:rFonts w:eastAsia="Tahoma" w:cstheme="minorHAnsi"/>
                <w:sz w:val="16"/>
                <w:szCs w:val="16"/>
              </w:rPr>
            </w:pPr>
            <w:r>
              <w:rPr>
                <w:rFonts w:eastAsia="Tahoma" w:cstheme="minorHAnsi"/>
                <w:sz w:val="16"/>
                <w:szCs w:val="16"/>
              </w:rPr>
              <w:t>Peningkatan</w:t>
            </w:r>
            <w:r w:rsidRPr="002B0525">
              <w:rPr>
                <w:rFonts w:eastAsia="Tahoma" w:cstheme="minorHAnsi"/>
                <w:sz w:val="16"/>
                <w:szCs w:val="16"/>
              </w:rPr>
              <w:t xml:space="preserve"> Dukungan dan Pembinaan Penyelen</w:t>
            </w:r>
            <w:r>
              <w:rPr>
                <w:rFonts w:eastAsia="Tahoma" w:cstheme="minorHAnsi"/>
                <w:sz w:val="16"/>
                <w:szCs w:val="16"/>
              </w:rPr>
              <w:t>ggaraan Pendidikan</w:t>
            </w:r>
            <w:r w:rsidRPr="002B0525">
              <w:rPr>
                <w:rFonts w:eastAsia="Tahoma" w:cstheme="minorHAnsi"/>
                <w:sz w:val="16"/>
                <w:szCs w:val="16"/>
              </w:rPr>
              <w:t>.</w:t>
            </w:r>
          </w:p>
        </w:tc>
        <w:tc>
          <w:tcPr>
            <w:tcW w:w="2664" w:type="dxa"/>
          </w:tcPr>
          <w:p w:rsidR="003E03F7" w:rsidRPr="00432D1E" w:rsidRDefault="003E03F7" w:rsidP="00D96FCD">
            <w:pPr>
              <w:pStyle w:val="ListParagraph"/>
              <w:numPr>
                <w:ilvl w:val="0"/>
                <w:numId w:val="117"/>
              </w:numPr>
              <w:snapToGrid w:val="0"/>
              <w:ind w:left="288"/>
              <w:jc w:val="both"/>
              <w:rPr>
                <w:rFonts w:cstheme="minorHAnsi"/>
                <w:sz w:val="16"/>
                <w:szCs w:val="16"/>
              </w:rPr>
            </w:pPr>
            <w:r w:rsidRPr="00432D1E">
              <w:rPr>
                <w:rFonts w:cstheme="minorHAnsi"/>
                <w:sz w:val="16"/>
                <w:szCs w:val="16"/>
              </w:rPr>
              <w:t>Mengkoordinasikan pelaksanaan pembangunan bidang pendidikan.</w:t>
            </w:r>
          </w:p>
          <w:p w:rsidR="003E03F7" w:rsidRPr="00432D1E" w:rsidRDefault="003E03F7" w:rsidP="00D96FCD">
            <w:pPr>
              <w:pStyle w:val="ListParagraph"/>
              <w:numPr>
                <w:ilvl w:val="0"/>
                <w:numId w:val="117"/>
              </w:numPr>
              <w:snapToGrid w:val="0"/>
              <w:ind w:left="288"/>
              <w:jc w:val="both"/>
              <w:rPr>
                <w:rFonts w:cstheme="minorHAnsi"/>
                <w:sz w:val="16"/>
                <w:szCs w:val="16"/>
              </w:rPr>
            </w:pPr>
            <w:r w:rsidRPr="00432D1E">
              <w:rPr>
                <w:rFonts w:cstheme="minorHAnsi"/>
                <w:sz w:val="16"/>
                <w:szCs w:val="16"/>
              </w:rPr>
              <w:t>Menyediakan beasiswa bagi lulusan pendidikan menengah yang berprestasi.</w:t>
            </w:r>
          </w:p>
          <w:p w:rsidR="00432D1E" w:rsidRPr="00432D1E" w:rsidRDefault="00432D1E" w:rsidP="00D96FCD">
            <w:pPr>
              <w:pStyle w:val="ListParagraph"/>
              <w:numPr>
                <w:ilvl w:val="0"/>
                <w:numId w:val="117"/>
              </w:numPr>
              <w:snapToGrid w:val="0"/>
              <w:ind w:left="288"/>
              <w:jc w:val="both"/>
              <w:rPr>
                <w:rFonts w:cstheme="minorHAnsi"/>
                <w:sz w:val="16"/>
                <w:szCs w:val="16"/>
              </w:rPr>
            </w:pPr>
            <w:r w:rsidRPr="00432D1E">
              <w:rPr>
                <w:rFonts w:cstheme="minorHAnsi"/>
                <w:sz w:val="16"/>
                <w:szCs w:val="16"/>
              </w:rPr>
              <w:t>Menyediakan beasiswa bagi lulusan pendidikan menengah</w:t>
            </w:r>
            <w:r>
              <w:rPr>
                <w:rFonts w:cstheme="minorHAnsi"/>
                <w:sz w:val="16"/>
                <w:szCs w:val="16"/>
              </w:rPr>
              <w:t xml:space="preserve"> tidak mampu</w:t>
            </w:r>
            <w:r w:rsidRPr="00432D1E">
              <w:rPr>
                <w:rFonts w:cstheme="minorHAnsi"/>
                <w:sz w:val="16"/>
                <w:szCs w:val="16"/>
              </w:rPr>
              <w:t>.</w:t>
            </w:r>
          </w:p>
          <w:p w:rsidR="00BD3338" w:rsidRPr="00432D1E" w:rsidRDefault="00432D1E" w:rsidP="00D96FCD">
            <w:pPr>
              <w:pStyle w:val="ListParagraph"/>
              <w:numPr>
                <w:ilvl w:val="0"/>
                <w:numId w:val="117"/>
              </w:numPr>
              <w:ind w:left="288"/>
              <w:jc w:val="both"/>
              <w:rPr>
                <w:rFonts w:cstheme="minorHAnsi"/>
                <w:sz w:val="16"/>
                <w:szCs w:val="16"/>
              </w:rPr>
            </w:pPr>
            <w:r w:rsidRPr="00432D1E">
              <w:rPr>
                <w:rFonts w:cstheme="minorHAnsi"/>
                <w:sz w:val="16"/>
                <w:szCs w:val="16"/>
              </w:rPr>
              <w:t>Menyediakan bantuan keuangan kepada Kab/Kota</w:t>
            </w:r>
          </w:p>
          <w:p w:rsidR="00432D1E" w:rsidRPr="00432D1E" w:rsidRDefault="00432D1E" w:rsidP="00D96FCD">
            <w:pPr>
              <w:pStyle w:val="ListParagraph"/>
              <w:numPr>
                <w:ilvl w:val="0"/>
                <w:numId w:val="117"/>
              </w:numPr>
              <w:ind w:left="288"/>
              <w:jc w:val="both"/>
              <w:rPr>
                <w:rFonts w:cstheme="minorHAnsi"/>
                <w:sz w:val="16"/>
                <w:szCs w:val="16"/>
              </w:rPr>
            </w:pPr>
            <w:r w:rsidRPr="00432D1E">
              <w:rPr>
                <w:rFonts w:cstheme="minorHAnsi"/>
                <w:sz w:val="16"/>
                <w:szCs w:val="16"/>
              </w:rPr>
              <w:t>Memfasilitasi penyaluran BOS APBN dan pemberian beasiswa siswa miskin</w:t>
            </w:r>
          </w:p>
        </w:tc>
        <w:tc>
          <w:tcPr>
            <w:tcW w:w="2409" w:type="dxa"/>
          </w:tcPr>
          <w:p w:rsidR="00BD3338" w:rsidRPr="00432D1E" w:rsidRDefault="00432D1E" w:rsidP="00D96FCD">
            <w:pPr>
              <w:pStyle w:val="ListParagraph"/>
              <w:numPr>
                <w:ilvl w:val="0"/>
                <w:numId w:val="118"/>
              </w:numPr>
              <w:ind w:left="317"/>
              <w:jc w:val="both"/>
              <w:rPr>
                <w:rFonts w:cstheme="minorHAnsi"/>
                <w:sz w:val="16"/>
                <w:szCs w:val="16"/>
              </w:rPr>
            </w:pPr>
            <w:r w:rsidRPr="00432D1E">
              <w:rPr>
                <w:rFonts w:cstheme="minorHAnsi"/>
                <w:sz w:val="16"/>
                <w:szCs w:val="16"/>
              </w:rPr>
              <w:t>Pengkoordinasian pelaksanaan pembangunan bidang pendidikan dengan kab/kota dan kementerian teknis terkait.</w:t>
            </w:r>
          </w:p>
          <w:p w:rsidR="00432D1E" w:rsidRPr="00432D1E" w:rsidRDefault="00432D1E" w:rsidP="00D96FCD">
            <w:pPr>
              <w:pStyle w:val="ListParagraph"/>
              <w:numPr>
                <w:ilvl w:val="0"/>
                <w:numId w:val="118"/>
              </w:numPr>
              <w:ind w:left="317"/>
              <w:jc w:val="both"/>
              <w:rPr>
                <w:rFonts w:cstheme="minorHAnsi"/>
                <w:sz w:val="16"/>
                <w:szCs w:val="16"/>
              </w:rPr>
            </w:pPr>
            <w:r w:rsidRPr="00432D1E">
              <w:rPr>
                <w:rFonts w:cstheme="minorHAnsi"/>
                <w:sz w:val="16"/>
                <w:szCs w:val="16"/>
              </w:rPr>
              <w:t>Penyediaan beasiswa bagi lulusan pendidikan menengah dan mahasiswa berprestasi dan/atau tidak mampu.</w:t>
            </w:r>
          </w:p>
          <w:p w:rsidR="00432D1E" w:rsidRPr="00432D1E" w:rsidRDefault="00432D1E" w:rsidP="00D96FCD">
            <w:pPr>
              <w:pStyle w:val="ListParagraph"/>
              <w:numPr>
                <w:ilvl w:val="0"/>
                <w:numId w:val="118"/>
              </w:numPr>
              <w:ind w:left="317"/>
              <w:jc w:val="both"/>
              <w:rPr>
                <w:rFonts w:cstheme="minorHAnsi"/>
                <w:sz w:val="16"/>
                <w:szCs w:val="16"/>
              </w:rPr>
            </w:pPr>
            <w:r w:rsidRPr="00432D1E">
              <w:rPr>
                <w:rFonts w:cstheme="minorHAnsi"/>
                <w:sz w:val="16"/>
                <w:szCs w:val="16"/>
              </w:rPr>
              <w:t>Penyediaan bantuan keuangan kepada kab/kota sesuai kemampuan keuangan daerah.</w:t>
            </w:r>
          </w:p>
          <w:p w:rsidR="00432D1E" w:rsidRPr="00432D1E" w:rsidRDefault="00432D1E" w:rsidP="00D96FCD">
            <w:pPr>
              <w:pStyle w:val="ListParagraph"/>
              <w:numPr>
                <w:ilvl w:val="0"/>
                <w:numId w:val="118"/>
              </w:numPr>
              <w:ind w:left="317"/>
              <w:jc w:val="both"/>
              <w:rPr>
                <w:rFonts w:cstheme="minorHAnsi"/>
                <w:sz w:val="16"/>
                <w:szCs w:val="16"/>
              </w:rPr>
            </w:pPr>
            <w:r w:rsidRPr="00432D1E">
              <w:rPr>
                <w:rFonts w:cstheme="minorHAnsi"/>
                <w:sz w:val="16"/>
                <w:szCs w:val="16"/>
              </w:rPr>
              <w:t>Fasilitasi penyaluran BOS APBN dan dan pemberian beasiswa miskin</w:t>
            </w:r>
          </w:p>
          <w:p w:rsidR="00432D1E" w:rsidRPr="00432D1E" w:rsidRDefault="00432D1E" w:rsidP="00432D1E">
            <w:pPr>
              <w:jc w:val="both"/>
              <w:rPr>
                <w:rFonts w:cstheme="minorHAnsi"/>
                <w:sz w:val="16"/>
                <w:szCs w:val="16"/>
              </w:rPr>
            </w:pPr>
          </w:p>
        </w:tc>
      </w:tr>
    </w:tbl>
    <w:p w:rsidR="00BD3338" w:rsidRDefault="00BD3338" w:rsidP="00966149">
      <w:pPr>
        <w:spacing w:after="0" w:line="360" w:lineRule="auto"/>
        <w:ind w:left="567"/>
        <w:jc w:val="both"/>
        <w:rPr>
          <w:rFonts w:cstheme="minorHAnsi"/>
          <w:sz w:val="24"/>
          <w:szCs w:val="24"/>
        </w:rPr>
      </w:pPr>
    </w:p>
    <w:p w:rsidR="00BD3338" w:rsidRDefault="00BD3338" w:rsidP="00966149">
      <w:pPr>
        <w:spacing w:after="0" w:line="360" w:lineRule="auto"/>
        <w:ind w:left="567"/>
        <w:jc w:val="both"/>
        <w:rPr>
          <w:rFonts w:cstheme="minorHAnsi"/>
          <w:sz w:val="24"/>
          <w:szCs w:val="24"/>
        </w:rPr>
      </w:pPr>
    </w:p>
    <w:p w:rsidR="00351C78" w:rsidRDefault="00351C78" w:rsidP="00705413">
      <w:pPr>
        <w:spacing w:after="0" w:line="360" w:lineRule="auto"/>
        <w:rPr>
          <w:sz w:val="24"/>
          <w:szCs w:val="24"/>
        </w:rPr>
      </w:pPr>
    </w:p>
    <w:p w:rsidR="009E446D" w:rsidRDefault="009E446D" w:rsidP="00705413">
      <w:pPr>
        <w:spacing w:after="0" w:line="360" w:lineRule="auto"/>
        <w:rPr>
          <w:sz w:val="24"/>
          <w:szCs w:val="24"/>
        </w:rPr>
        <w:sectPr w:rsidR="009E446D" w:rsidSect="008016E0">
          <w:pgSz w:w="11906" w:h="16838"/>
          <w:pgMar w:top="1440" w:right="1440" w:bottom="1440" w:left="1440" w:header="708" w:footer="708" w:gutter="0"/>
          <w:cols w:space="708"/>
          <w:titlePg/>
          <w:docGrid w:linePitch="360"/>
        </w:sectPr>
      </w:pPr>
    </w:p>
    <w:p w:rsidR="009E446D" w:rsidRDefault="008A0CD3" w:rsidP="00705413">
      <w:pPr>
        <w:spacing w:after="0" w:line="360" w:lineRule="auto"/>
        <w:rPr>
          <w:sz w:val="24"/>
          <w:szCs w:val="24"/>
        </w:rPr>
      </w:pPr>
      <w:r>
        <w:rPr>
          <w:noProof/>
          <w:sz w:val="24"/>
          <w:szCs w:val="24"/>
          <w:lang w:eastAsia="id-ID"/>
        </w:rPr>
        <w:lastRenderedPageBreak/>
        <w:pict>
          <v:shape id="_x0000_s1111" type="#_x0000_t32" style="position:absolute;margin-left:-2.9pt;margin-top:-15.65pt;width:454.35pt;height:.05pt;z-index:251745280" o:connectortype="straight" strokecolor="#17365d [2415]" strokeweight="3pt"/>
        </w:pict>
      </w:r>
      <w:r>
        <w:rPr>
          <w:noProof/>
          <w:sz w:val="24"/>
          <w:szCs w:val="24"/>
          <w:lang w:eastAsia="id-ID"/>
        </w:rPr>
        <w:pict>
          <v:roundrect id="_x0000_s1110" style="position:absolute;margin-left:.85pt;margin-top:-53pt;width:97.15pt;height:37.35pt;z-index:251744256" arcsize="10923f" fillcolor="#17365d [2415]">
            <v:textbox>
              <w:txbxContent>
                <w:p w:rsidR="00633A63" w:rsidRPr="008B4126" w:rsidRDefault="00633A63" w:rsidP="009E446D">
                  <w:pPr>
                    <w:jc w:val="center"/>
                    <w:rPr>
                      <w:b/>
                      <w:bCs/>
                      <w:sz w:val="44"/>
                      <w:szCs w:val="44"/>
                    </w:rPr>
                  </w:pPr>
                  <w:r>
                    <w:rPr>
                      <w:b/>
                      <w:bCs/>
                      <w:sz w:val="44"/>
                      <w:szCs w:val="44"/>
                    </w:rPr>
                    <w:t>BAB VI</w:t>
                  </w:r>
                </w:p>
              </w:txbxContent>
            </v:textbox>
          </v:roundrect>
        </w:pict>
      </w:r>
    </w:p>
    <w:p w:rsidR="009E446D" w:rsidRPr="002D3E89" w:rsidRDefault="002F322E" w:rsidP="002F322E">
      <w:pPr>
        <w:spacing w:after="0" w:line="480" w:lineRule="auto"/>
        <w:rPr>
          <w:b/>
          <w:sz w:val="32"/>
          <w:szCs w:val="32"/>
        </w:rPr>
      </w:pPr>
      <w:r w:rsidRPr="002D3E89">
        <w:rPr>
          <w:b/>
          <w:sz w:val="32"/>
          <w:szCs w:val="32"/>
        </w:rPr>
        <w:t>BAB V</w:t>
      </w:r>
      <w:r w:rsidR="00B02548">
        <w:rPr>
          <w:b/>
          <w:sz w:val="32"/>
          <w:szCs w:val="32"/>
        </w:rPr>
        <w:t>I</w:t>
      </w:r>
    </w:p>
    <w:p w:rsidR="002F322E" w:rsidRPr="002D3E89" w:rsidRDefault="002F322E" w:rsidP="00705413">
      <w:pPr>
        <w:spacing w:after="0" w:line="360" w:lineRule="auto"/>
        <w:rPr>
          <w:b/>
          <w:sz w:val="32"/>
          <w:szCs w:val="32"/>
        </w:rPr>
      </w:pPr>
      <w:r w:rsidRPr="002D3E89">
        <w:rPr>
          <w:b/>
          <w:sz w:val="32"/>
          <w:szCs w:val="32"/>
        </w:rPr>
        <w:t>RENCANA PROGRAM DAN KEGIATAN, INDIKATOR KINERJA, KELOMPOK SASARAN DAN PENDANAAN INDIKATIF</w:t>
      </w:r>
    </w:p>
    <w:p w:rsidR="009E446D" w:rsidRDefault="009E446D" w:rsidP="00705413">
      <w:pPr>
        <w:spacing w:after="0" w:line="360" w:lineRule="auto"/>
        <w:rPr>
          <w:sz w:val="24"/>
          <w:szCs w:val="24"/>
        </w:rPr>
      </w:pPr>
    </w:p>
    <w:p w:rsidR="009E446D" w:rsidRDefault="009E446D" w:rsidP="00705413">
      <w:pPr>
        <w:spacing w:after="0" w:line="360" w:lineRule="auto"/>
        <w:rPr>
          <w:sz w:val="24"/>
          <w:szCs w:val="24"/>
        </w:rPr>
      </w:pPr>
    </w:p>
    <w:p w:rsidR="009E446D" w:rsidRDefault="002D3E89" w:rsidP="00B02548">
      <w:pPr>
        <w:pStyle w:val="ListParagraph"/>
        <w:numPr>
          <w:ilvl w:val="1"/>
          <w:numId w:val="70"/>
        </w:numPr>
        <w:spacing w:after="0" w:line="360" w:lineRule="auto"/>
        <w:ind w:left="567" w:hanging="567"/>
        <w:rPr>
          <w:b/>
          <w:sz w:val="28"/>
          <w:szCs w:val="28"/>
        </w:rPr>
      </w:pPr>
      <w:r w:rsidRPr="002D3E89">
        <w:rPr>
          <w:b/>
          <w:sz w:val="28"/>
          <w:szCs w:val="28"/>
        </w:rPr>
        <w:t>RENCANA PROGRAM DAN KEGIATAN</w:t>
      </w:r>
    </w:p>
    <w:p w:rsidR="002D3E89" w:rsidRDefault="002D3E89" w:rsidP="002D3E89">
      <w:pPr>
        <w:pStyle w:val="ListParagraph"/>
        <w:spacing w:after="0" w:line="360" w:lineRule="auto"/>
        <w:ind w:left="567"/>
        <w:jc w:val="both"/>
        <w:rPr>
          <w:rFonts w:cstheme="minorHAnsi"/>
          <w:sz w:val="24"/>
          <w:szCs w:val="24"/>
        </w:rPr>
      </w:pPr>
      <w:r>
        <w:rPr>
          <w:rFonts w:cstheme="minorHAnsi"/>
          <w:sz w:val="24"/>
          <w:szCs w:val="24"/>
        </w:rPr>
        <w:t>Program Dinas Pendidikan Provinsi Kepulauan Bangka Belitung</w:t>
      </w:r>
      <w:r w:rsidRPr="002D3E89">
        <w:rPr>
          <w:rFonts w:cstheme="minorHAnsi"/>
          <w:sz w:val="24"/>
          <w:szCs w:val="24"/>
        </w:rPr>
        <w:t xml:space="preserve"> merupakan program </w:t>
      </w:r>
      <w:r>
        <w:rPr>
          <w:rFonts w:cstheme="minorHAnsi"/>
          <w:sz w:val="24"/>
          <w:szCs w:val="24"/>
        </w:rPr>
        <w:t>prioritas yang tercantum dalam RPJMD</w:t>
      </w:r>
      <w:r w:rsidRPr="002D3E89">
        <w:rPr>
          <w:rFonts w:cstheme="minorHAnsi"/>
          <w:sz w:val="24"/>
          <w:szCs w:val="24"/>
        </w:rPr>
        <w:t xml:space="preserve"> yang ses</w:t>
      </w:r>
      <w:r>
        <w:rPr>
          <w:rFonts w:cstheme="minorHAnsi"/>
          <w:sz w:val="24"/>
          <w:szCs w:val="24"/>
        </w:rPr>
        <w:t xml:space="preserve">uai dengan tugas dan fungsi Dinas Pendidikan Provinsi Kepulauan Bangka Belitung serta struktur organisasi dan tata kerja Dinas Pendidikan Provinsi Kepulauan Bangka Belitung sebagaimana diatur dalam Peraturan Gubernur Nomor 58 Tahun 2016 tentang </w:t>
      </w:r>
      <w:r w:rsidRPr="002D3E89">
        <w:rPr>
          <w:rFonts w:cstheme="minorHAnsi"/>
          <w:sz w:val="24"/>
          <w:szCs w:val="24"/>
        </w:rPr>
        <w:t xml:space="preserve">Kedudukan, Susunan Organisasi, Tugas Dan Fungsi,  Serta Tata Kerja Dinas Daerah  Provinsi Kepulauan Bangka Belitung. </w:t>
      </w:r>
    </w:p>
    <w:p w:rsidR="002D3E89" w:rsidRDefault="002D3E89" w:rsidP="002D3E89">
      <w:pPr>
        <w:pStyle w:val="ListParagraph"/>
        <w:spacing w:after="0" w:line="360" w:lineRule="auto"/>
        <w:ind w:left="567"/>
        <w:jc w:val="both"/>
        <w:rPr>
          <w:rFonts w:cstheme="minorHAnsi"/>
          <w:sz w:val="24"/>
          <w:szCs w:val="24"/>
        </w:rPr>
      </w:pPr>
    </w:p>
    <w:p w:rsidR="002D3E89" w:rsidRDefault="002D3E89" w:rsidP="002D3E89">
      <w:pPr>
        <w:pStyle w:val="ListParagraph"/>
        <w:spacing w:after="0" w:line="360" w:lineRule="auto"/>
        <w:ind w:left="567"/>
        <w:jc w:val="both"/>
        <w:rPr>
          <w:rFonts w:cstheme="minorHAnsi"/>
          <w:sz w:val="24"/>
          <w:szCs w:val="24"/>
        </w:rPr>
      </w:pPr>
      <w:r w:rsidRPr="002D3E89">
        <w:rPr>
          <w:rFonts w:cstheme="minorHAnsi"/>
          <w:sz w:val="24"/>
          <w:szCs w:val="24"/>
        </w:rPr>
        <w:t>Rencana program prioritas beserta indikato</w:t>
      </w:r>
      <w:r>
        <w:rPr>
          <w:rFonts w:cstheme="minorHAnsi"/>
          <w:sz w:val="24"/>
          <w:szCs w:val="24"/>
        </w:rPr>
        <w:t>r keluaran program dan pagu Dinas Pendidikan Provinsi Kepulauan Bangka Belitung</w:t>
      </w:r>
      <w:r w:rsidRPr="002D3E89">
        <w:rPr>
          <w:rFonts w:cstheme="minorHAnsi"/>
          <w:sz w:val="24"/>
          <w:szCs w:val="24"/>
        </w:rPr>
        <w:t xml:space="preserve"> sebagaimana tercantum </w:t>
      </w:r>
      <w:r>
        <w:rPr>
          <w:rFonts w:cstheme="minorHAnsi"/>
          <w:sz w:val="24"/>
          <w:szCs w:val="24"/>
        </w:rPr>
        <w:t xml:space="preserve">dalam </w:t>
      </w:r>
      <w:r w:rsidRPr="002D3E89">
        <w:rPr>
          <w:rFonts w:cstheme="minorHAnsi"/>
          <w:sz w:val="24"/>
          <w:szCs w:val="24"/>
        </w:rPr>
        <w:t xml:space="preserve"> RPJMD, selanjutnya dijabarkan kedalam rencana kegiatan untuk setiap program prioritas tersebut. Pemilihan kegiatan untuk masing-masing program prioritas ini didasarkan atas strategi da</w:t>
      </w:r>
      <w:r>
        <w:rPr>
          <w:rFonts w:cstheme="minorHAnsi"/>
          <w:sz w:val="24"/>
          <w:szCs w:val="24"/>
        </w:rPr>
        <w:t>n kebijakan jangka menengah sebagaimana yang tercantum pada bab sebelumnya.</w:t>
      </w:r>
    </w:p>
    <w:p w:rsidR="002D3E89" w:rsidRDefault="002D3E89" w:rsidP="002D3E89">
      <w:pPr>
        <w:pStyle w:val="ListParagraph"/>
        <w:spacing w:after="0" w:line="360" w:lineRule="auto"/>
        <w:ind w:left="567"/>
        <w:jc w:val="both"/>
        <w:rPr>
          <w:rFonts w:cstheme="minorHAnsi"/>
          <w:sz w:val="24"/>
          <w:szCs w:val="24"/>
        </w:rPr>
      </w:pPr>
    </w:p>
    <w:p w:rsidR="002D3E89" w:rsidRDefault="002D3E89" w:rsidP="002D3E89">
      <w:pPr>
        <w:pStyle w:val="ListParagraph"/>
        <w:spacing w:after="0" w:line="360" w:lineRule="auto"/>
        <w:ind w:left="567"/>
        <w:jc w:val="both"/>
        <w:rPr>
          <w:rFonts w:cstheme="minorHAnsi"/>
          <w:sz w:val="24"/>
          <w:szCs w:val="24"/>
        </w:rPr>
      </w:pPr>
      <w:r>
        <w:rPr>
          <w:rFonts w:cstheme="minorHAnsi"/>
          <w:sz w:val="24"/>
          <w:szCs w:val="24"/>
        </w:rPr>
        <w:t>Berdasarkan Struktur Organisasi dan Tata Kerja Dinas Pendidikan Provinsi Kepulauan Bangka Belitung serta dengan mempedomani RPJMD Provinsi Kepulauan Bangka Belitung Tahun 2017 – 2022 yaitu sebagai berikut :</w:t>
      </w:r>
    </w:p>
    <w:p w:rsidR="00584275" w:rsidRDefault="00584275" w:rsidP="002D3E89">
      <w:pPr>
        <w:pStyle w:val="ListParagraph"/>
        <w:spacing w:after="0" w:line="360" w:lineRule="auto"/>
        <w:ind w:left="567"/>
        <w:jc w:val="both"/>
        <w:rPr>
          <w:rFonts w:cstheme="minorHAnsi"/>
          <w:sz w:val="24"/>
          <w:szCs w:val="24"/>
        </w:rPr>
      </w:pPr>
    </w:p>
    <w:p w:rsidR="00584275" w:rsidRDefault="00584275" w:rsidP="002D3E89">
      <w:pPr>
        <w:pStyle w:val="ListParagraph"/>
        <w:spacing w:after="0" w:line="360" w:lineRule="auto"/>
        <w:ind w:left="567"/>
        <w:jc w:val="both"/>
        <w:rPr>
          <w:rFonts w:cstheme="minorHAnsi"/>
          <w:sz w:val="24"/>
          <w:szCs w:val="24"/>
        </w:rPr>
      </w:pPr>
    </w:p>
    <w:p w:rsidR="00B02548" w:rsidRDefault="00B02548" w:rsidP="002D3E89">
      <w:pPr>
        <w:pStyle w:val="ListParagraph"/>
        <w:spacing w:after="0" w:line="360" w:lineRule="auto"/>
        <w:ind w:left="567"/>
        <w:jc w:val="both"/>
        <w:rPr>
          <w:rFonts w:cstheme="minorHAnsi"/>
          <w:sz w:val="24"/>
          <w:szCs w:val="24"/>
        </w:rPr>
      </w:pPr>
    </w:p>
    <w:p w:rsidR="00584275" w:rsidRDefault="00584275" w:rsidP="002D3E89">
      <w:pPr>
        <w:pStyle w:val="ListParagraph"/>
        <w:spacing w:after="0" w:line="360" w:lineRule="auto"/>
        <w:ind w:left="567"/>
        <w:jc w:val="both"/>
        <w:rPr>
          <w:rFonts w:cstheme="minorHAnsi"/>
          <w:sz w:val="24"/>
          <w:szCs w:val="24"/>
        </w:rPr>
      </w:pPr>
    </w:p>
    <w:p w:rsidR="00584275" w:rsidRDefault="00584275" w:rsidP="002D3E89">
      <w:pPr>
        <w:pStyle w:val="ListParagraph"/>
        <w:spacing w:after="0" w:line="360" w:lineRule="auto"/>
        <w:ind w:left="567"/>
        <w:jc w:val="both"/>
        <w:rPr>
          <w:rFonts w:cstheme="minorHAnsi"/>
          <w:sz w:val="24"/>
          <w:szCs w:val="24"/>
        </w:rPr>
      </w:pPr>
    </w:p>
    <w:p w:rsidR="00F43786" w:rsidRDefault="00F43786" w:rsidP="002D3E89">
      <w:pPr>
        <w:pStyle w:val="ListParagraph"/>
        <w:spacing w:after="0" w:line="360" w:lineRule="auto"/>
        <w:ind w:left="567"/>
        <w:jc w:val="both"/>
        <w:rPr>
          <w:rFonts w:cstheme="minorHAnsi"/>
          <w:sz w:val="24"/>
          <w:szCs w:val="24"/>
        </w:rPr>
      </w:pPr>
    </w:p>
    <w:p w:rsidR="00F43786" w:rsidRPr="00F43786" w:rsidRDefault="00B02548" w:rsidP="002D3E89">
      <w:pPr>
        <w:pStyle w:val="ListParagraph"/>
        <w:spacing w:after="0" w:line="360" w:lineRule="auto"/>
        <w:ind w:left="567"/>
        <w:jc w:val="both"/>
        <w:rPr>
          <w:rFonts w:cstheme="minorHAnsi"/>
          <w:b/>
          <w:sz w:val="24"/>
          <w:szCs w:val="24"/>
        </w:rPr>
      </w:pPr>
      <w:r>
        <w:rPr>
          <w:rFonts w:cstheme="minorHAnsi"/>
          <w:b/>
          <w:sz w:val="24"/>
          <w:szCs w:val="24"/>
        </w:rPr>
        <w:lastRenderedPageBreak/>
        <w:t>Tabel 6</w:t>
      </w:r>
      <w:r w:rsidR="00F43786" w:rsidRPr="00F43786">
        <w:rPr>
          <w:rFonts w:cstheme="minorHAnsi"/>
          <w:b/>
          <w:sz w:val="24"/>
          <w:szCs w:val="24"/>
        </w:rPr>
        <w:t>.1. Program dan Kegiatan</w:t>
      </w:r>
    </w:p>
    <w:tbl>
      <w:tblPr>
        <w:tblW w:w="8649" w:type="dxa"/>
        <w:tblInd w:w="673" w:type="dxa"/>
        <w:tblLook w:val="04A0"/>
      </w:tblPr>
      <w:tblGrid>
        <w:gridCol w:w="580"/>
        <w:gridCol w:w="4720"/>
        <w:gridCol w:w="3349"/>
      </w:tblGrid>
      <w:tr w:rsidR="00584275" w:rsidRPr="00584275" w:rsidTr="00162412">
        <w:trPr>
          <w:trHeight w:val="300"/>
          <w:tblHeader/>
        </w:trPr>
        <w:tc>
          <w:tcPr>
            <w:tcW w:w="580"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584275" w:rsidRPr="00584275" w:rsidRDefault="00584275" w:rsidP="00584275">
            <w:pPr>
              <w:spacing w:after="0" w:line="240" w:lineRule="auto"/>
              <w:jc w:val="center"/>
              <w:rPr>
                <w:rFonts w:ascii="Calibri" w:eastAsia="Times New Roman" w:hAnsi="Calibri" w:cs="Calibri"/>
                <w:b/>
                <w:bCs/>
                <w:color w:val="000000"/>
                <w:lang w:eastAsia="id-ID"/>
              </w:rPr>
            </w:pPr>
            <w:r w:rsidRPr="00584275">
              <w:rPr>
                <w:rFonts w:ascii="Calibri" w:eastAsia="Times New Roman" w:hAnsi="Calibri" w:cs="Calibri"/>
                <w:b/>
                <w:bCs/>
                <w:color w:val="000000"/>
                <w:lang w:eastAsia="id-ID"/>
              </w:rPr>
              <w:t>No</w:t>
            </w:r>
          </w:p>
        </w:tc>
        <w:tc>
          <w:tcPr>
            <w:tcW w:w="4720" w:type="dxa"/>
            <w:tcBorders>
              <w:top w:val="single" w:sz="4" w:space="0" w:color="auto"/>
              <w:left w:val="nil"/>
              <w:bottom w:val="single" w:sz="4" w:space="0" w:color="auto"/>
              <w:right w:val="single" w:sz="4" w:space="0" w:color="auto"/>
            </w:tcBorders>
            <w:shd w:val="clear" w:color="000000" w:fill="D8D8D8"/>
            <w:noWrap/>
            <w:vAlign w:val="bottom"/>
            <w:hideMark/>
          </w:tcPr>
          <w:p w:rsidR="00584275" w:rsidRPr="00584275" w:rsidRDefault="00584275" w:rsidP="00584275">
            <w:pPr>
              <w:spacing w:after="0" w:line="240" w:lineRule="auto"/>
              <w:jc w:val="center"/>
              <w:rPr>
                <w:rFonts w:ascii="Calibri" w:eastAsia="Times New Roman" w:hAnsi="Calibri" w:cs="Calibri"/>
                <w:b/>
                <w:bCs/>
                <w:color w:val="000000"/>
                <w:lang w:eastAsia="id-ID"/>
              </w:rPr>
            </w:pPr>
            <w:r w:rsidRPr="00584275">
              <w:rPr>
                <w:rFonts w:ascii="Calibri" w:eastAsia="Times New Roman" w:hAnsi="Calibri" w:cs="Calibri"/>
                <w:b/>
                <w:bCs/>
                <w:color w:val="000000"/>
                <w:lang w:eastAsia="id-ID"/>
              </w:rPr>
              <w:t>Program/Kegiatan</w:t>
            </w:r>
          </w:p>
        </w:tc>
        <w:tc>
          <w:tcPr>
            <w:tcW w:w="3349" w:type="dxa"/>
            <w:tcBorders>
              <w:top w:val="single" w:sz="4" w:space="0" w:color="auto"/>
              <w:left w:val="nil"/>
              <w:bottom w:val="single" w:sz="4" w:space="0" w:color="auto"/>
              <w:right w:val="single" w:sz="4" w:space="0" w:color="auto"/>
            </w:tcBorders>
            <w:shd w:val="clear" w:color="000000" w:fill="D8D8D8"/>
            <w:noWrap/>
            <w:vAlign w:val="bottom"/>
            <w:hideMark/>
          </w:tcPr>
          <w:p w:rsidR="00584275" w:rsidRPr="00584275" w:rsidRDefault="00584275" w:rsidP="00584275">
            <w:pPr>
              <w:spacing w:after="0" w:line="240" w:lineRule="auto"/>
              <w:jc w:val="center"/>
              <w:rPr>
                <w:rFonts w:ascii="Calibri" w:eastAsia="Times New Roman" w:hAnsi="Calibri" w:cs="Calibri"/>
                <w:b/>
                <w:bCs/>
                <w:color w:val="000000"/>
                <w:lang w:eastAsia="id-ID"/>
              </w:rPr>
            </w:pPr>
            <w:r w:rsidRPr="00584275">
              <w:rPr>
                <w:rFonts w:ascii="Calibri" w:eastAsia="Times New Roman" w:hAnsi="Calibri" w:cs="Calibri"/>
                <w:b/>
                <w:bCs/>
                <w:color w:val="000000"/>
                <w:lang w:eastAsia="id-ID"/>
              </w:rPr>
              <w:t>Penanggunggugat</w:t>
            </w:r>
          </w:p>
        </w:tc>
      </w:tr>
      <w:tr w:rsidR="00584275" w:rsidRPr="00584275" w:rsidTr="00162412">
        <w:trPr>
          <w:trHeight w:val="405"/>
        </w:trPr>
        <w:tc>
          <w:tcPr>
            <w:tcW w:w="580" w:type="dxa"/>
            <w:tcBorders>
              <w:top w:val="nil"/>
              <w:left w:val="single" w:sz="4" w:space="0" w:color="auto"/>
              <w:bottom w:val="single" w:sz="4" w:space="0" w:color="auto"/>
              <w:right w:val="single" w:sz="4" w:space="0" w:color="auto"/>
            </w:tcBorders>
            <w:shd w:val="clear" w:color="000000" w:fill="C5D9F1"/>
            <w:noWrap/>
            <w:vAlign w:val="bottom"/>
            <w:hideMark/>
          </w:tcPr>
          <w:p w:rsidR="00584275" w:rsidRPr="00584275" w:rsidRDefault="00584275" w:rsidP="00584275">
            <w:pPr>
              <w:spacing w:after="0" w:line="240" w:lineRule="auto"/>
              <w:rPr>
                <w:rFonts w:ascii="Calibri" w:eastAsia="Times New Roman" w:hAnsi="Calibri" w:cs="Calibri"/>
                <w:b/>
                <w:bCs/>
                <w:color w:val="000000"/>
                <w:lang w:eastAsia="id-ID"/>
              </w:rPr>
            </w:pPr>
            <w:r w:rsidRPr="00584275">
              <w:rPr>
                <w:rFonts w:ascii="Calibri" w:eastAsia="Times New Roman" w:hAnsi="Calibri" w:cs="Calibri"/>
                <w:b/>
                <w:bCs/>
                <w:color w:val="000000"/>
                <w:lang w:eastAsia="id-ID"/>
              </w:rPr>
              <w:t>A</w:t>
            </w:r>
          </w:p>
        </w:tc>
        <w:tc>
          <w:tcPr>
            <w:tcW w:w="4720" w:type="dxa"/>
            <w:tcBorders>
              <w:top w:val="nil"/>
              <w:left w:val="nil"/>
              <w:bottom w:val="single" w:sz="4" w:space="0" w:color="auto"/>
              <w:right w:val="single" w:sz="4" w:space="0" w:color="auto"/>
            </w:tcBorders>
            <w:shd w:val="clear" w:color="000000" w:fill="C5D9F1"/>
            <w:vAlign w:val="bottom"/>
            <w:hideMark/>
          </w:tcPr>
          <w:p w:rsidR="00584275" w:rsidRPr="00584275" w:rsidRDefault="00584275" w:rsidP="00584275">
            <w:pPr>
              <w:spacing w:after="0" w:line="240" w:lineRule="auto"/>
              <w:rPr>
                <w:rFonts w:ascii="Calibri" w:eastAsia="Times New Roman" w:hAnsi="Calibri" w:cs="Calibri"/>
                <w:b/>
                <w:bCs/>
                <w:color w:val="000000"/>
                <w:lang w:eastAsia="id-ID"/>
              </w:rPr>
            </w:pPr>
            <w:r w:rsidRPr="00584275">
              <w:rPr>
                <w:rFonts w:ascii="Calibri" w:eastAsia="Times New Roman" w:hAnsi="Calibri" w:cs="Calibri"/>
                <w:b/>
                <w:bCs/>
                <w:color w:val="000000"/>
                <w:lang w:eastAsia="id-ID"/>
              </w:rPr>
              <w:t>Program Peningkatan Pelayanan Pemerintahan</w:t>
            </w:r>
          </w:p>
        </w:tc>
        <w:tc>
          <w:tcPr>
            <w:tcW w:w="3349" w:type="dxa"/>
            <w:tcBorders>
              <w:top w:val="nil"/>
              <w:left w:val="nil"/>
              <w:bottom w:val="single" w:sz="4" w:space="0" w:color="auto"/>
              <w:right w:val="single" w:sz="4" w:space="0" w:color="auto"/>
            </w:tcBorders>
            <w:shd w:val="clear" w:color="000000" w:fill="C5D9F1"/>
            <w:noWrap/>
            <w:vAlign w:val="bottom"/>
            <w:hideMark/>
          </w:tcPr>
          <w:p w:rsidR="00584275" w:rsidRPr="00584275" w:rsidRDefault="00584275" w:rsidP="00584275">
            <w:pPr>
              <w:spacing w:after="0" w:line="240" w:lineRule="auto"/>
              <w:rPr>
                <w:rFonts w:ascii="Calibri" w:eastAsia="Times New Roman" w:hAnsi="Calibri" w:cs="Calibri"/>
                <w:b/>
                <w:bCs/>
                <w:color w:val="000000"/>
                <w:lang w:eastAsia="id-ID"/>
              </w:rPr>
            </w:pPr>
            <w:r w:rsidRPr="00584275">
              <w:rPr>
                <w:rFonts w:ascii="Calibri" w:eastAsia="Times New Roman" w:hAnsi="Calibri" w:cs="Calibri"/>
                <w:b/>
                <w:bCs/>
                <w:color w:val="000000"/>
                <w:lang w:eastAsia="id-ID"/>
              </w:rPr>
              <w:t>Sekretariat</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Kegiatan Pelayanan Administrasi Pemerintahan</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Umum dan Kepegawaian</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Peningkatan Sarana dan Prasarana Aparatur</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Umum dan Kepegawaian</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Peningkatan Disiplin Aparatur</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Umum dan Kepegawaian</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Peningkatan Kapasitas Sumber Daya Aparatur</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Umum dan Kepegawaian</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auto" w:fill="auto"/>
            <w:vAlign w:val="center"/>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Penyusunan dokumen perencanaan pembangunan</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auto" w:fill="auto"/>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Penyusunan Pelaporan Capaian Kinerja dan Keuangan</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584275" w:rsidRPr="00584275"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auto" w:fill="auto"/>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Fasilitasi Pelaksanaan Ujian Nasional (UN) dan Ujian Sekolah Berstandar Nasional (USBN)</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584275" w:rsidRPr="00584275" w:rsidTr="00162412">
        <w:trPr>
          <w:trHeight w:val="7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auto" w:fill="auto"/>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Pelaksanaan Lomba-Lomba Siswa dan PTK Tingkat Provinsi</w:t>
            </w:r>
          </w:p>
        </w:tc>
        <w:tc>
          <w:tcPr>
            <w:tcW w:w="3349" w:type="dxa"/>
            <w:tcBorders>
              <w:top w:val="nil"/>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584275" w:rsidRPr="00584275" w:rsidTr="00162412">
        <w:trPr>
          <w:trHeight w:val="9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9</w:t>
            </w:r>
          </w:p>
        </w:tc>
        <w:tc>
          <w:tcPr>
            <w:tcW w:w="4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Fasilitasi ke jenjang pendidikan tinggi</w:t>
            </w:r>
          </w:p>
        </w:tc>
        <w:tc>
          <w:tcPr>
            <w:tcW w:w="33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584275" w:rsidRPr="00584275" w:rsidTr="00162412">
        <w:trPr>
          <w:trHeight w:val="26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584275" w:rsidRPr="00584275" w:rsidRDefault="00584275" w:rsidP="00584275">
            <w:pPr>
              <w:spacing w:after="0" w:line="240" w:lineRule="auto"/>
              <w:rPr>
                <w:rFonts w:ascii="Calibri" w:eastAsia="Times New Roman" w:hAnsi="Calibri" w:cs="Calibri"/>
                <w:color w:val="000000"/>
                <w:lang w:eastAsia="id-ID"/>
              </w:rPr>
            </w:pPr>
          </w:p>
        </w:tc>
        <w:tc>
          <w:tcPr>
            <w:tcW w:w="4720" w:type="dxa"/>
            <w:vMerge/>
            <w:tcBorders>
              <w:top w:val="single" w:sz="4" w:space="0" w:color="auto"/>
              <w:left w:val="single" w:sz="4" w:space="0" w:color="auto"/>
              <w:bottom w:val="single" w:sz="4" w:space="0" w:color="auto"/>
              <w:right w:val="single" w:sz="4" w:space="0" w:color="auto"/>
            </w:tcBorders>
            <w:vAlign w:val="center"/>
            <w:hideMark/>
          </w:tcPr>
          <w:p w:rsidR="00584275" w:rsidRPr="00584275" w:rsidRDefault="00584275" w:rsidP="00584275">
            <w:pPr>
              <w:spacing w:after="0" w:line="240" w:lineRule="auto"/>
              <w:rPr>
                <w:rFonts w:ascii="Calibri" w:eastAsia="Times New Roman" w:hAnsi="Calibri" w:cs="Calibri"/>
                <w:color w:val="000000"/>
                <w:lang w:eastAsia="id-ID"/>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rsidR="00584275" w:rsidRPr="00584275" w:rsidRDefault="00584275" w:rsidP="00584275">
            <w:pPr>
              <w:spacing w:after="0" w:line="240" w:lineRule="auto"/>
              <w:rPr>
                <w:rFonts w:ascii="Calibri" w:eastAsia="Times New Roman" w:hAnsi="Calibri" w:cs="Calibri"/>
                <w:color w:val="000000"/>
                <w:lang w:eastAsia="id-ID"/>
              </w:rPr>
            </w:pPr>
          </w:p>
        </w:tc>
      </w:tr>
      <w:tr w:rsidR="00584275" w:rsidRPr="00584275" w:rsidTr="00162412">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r w:rsidRPr="00584275">
              <w:rPr>
                <w:rFonts w:ascii="Calibri" w:eastAsia="Times New Roman" w:hAnsi="Calibri" w:cs="Calibri"/>
                <w:color w:val="000000"/>
                <w:lang w:eastAsia="id-ID"/>
              </w:rPr>
              <w:t>10</w:t>
            </w:r>
          </w:p>
        </w:tc>
        <w:tc>
          <w:tcPr>
            <w:tcW w:w="4720" w:type="dxa"/>
            <w:tcBorders>
              <w:top w:val="single" w:sz="4" w:space="0" w:color="auto"/>
              <w:left w:val="nil"/>
              <w:bottom w:val="single" w:sz="4" w:space="0" w:color="auto"/>
              <w:right w:val="single" w:sz="4" w:space="0" w:color="auto"/>
            </w:tcBorders>
            <w:shd w:val="clear" w:color="auto" w:fill="auto"/>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Dukungan Pelaksanaan Lomba Siswa Tingkat Nasional</w:t>
            </w:r>
          </w:p>
        </w:tc>
        <w:tc>
          <w:tcPr>
            <w:tcW w:w="3349" w:type="dxa"/>
            <w:tcBorders>
              <w:top w:val="single" w:sz="4" w:space="0" w:color="auto"/>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 </w:t>
            </w:r>
            <w:r w:rsidR="00162412" w:rsidRPr="00584275">
              <w:rPr>
                <w:rFonts w:ascii="Calibri" w:eastAsia="Times New Roman" w:hAnsi="Calibri" w:cs="Calibri"/>
                <w:color w:val="000000"/>
                <w:lang w:eastAsia="id-ID"/>
              </w:rPr>
              <w:t>Subbag Perencanaan</w:t>
            </w:r>
          </w:p>
        </w:tc>
      </w:tr>
      <w:tr w:rsidR="007B348C" w:rsidRPr="00584275" w:rsidTr="00162412">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348C" w:rsidRPr="00584275" w:rsidRDefault="007B348C" w:rsidP="00584275">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11</w:t>
            </w:r>
          </w:p>
        </w:tc>
        <w:tc>
          <w:tcPr>
            <w:tcW w:w="4720" w:type="dxa"/>
            <w:tcBorders>
              <w:top w:val="single" w:sz="4" w:space="0" w:color="auto"/>
              <w:left w:val="nil"/>
              <w:bottom w:val="single" w:sz="4" w:space="0" w:color="auto"/>
              <w:right w:val="single" w:sz="4" w:space="0" w:color="auto"/>
            </w:tcBorders>
            <w:shd w:val="clear" w:color="auto" w:fill="auto"/>
            <w:vAlign w:val="bottom"/>
            <w:hideMark/>
          </w:tcPr>
          <w:p w:rsidR="007B348C" w:rsidRPr="00584275" w:rsidRDefault="007B348C" w:rsidP="00584275">
            <w:pPr>
              <w:spacing w:after="0" w:line="240" w:lineRule="auto"/>
              <w:rPr>
                <w:rFonts w:ascii="Calibri" w:eastAsia="Times New Roman" w:hAnsi="Calibri" w:cs="Calibri"/>
                <w:color w:val="000000"/>
                <w:lang w:eastAsia="id-ID"/>
              </w:rPr>
            </w:pPr>
            <w:r>
              <w:t>Dukungan pelaksanaan pendidikan PAUD oleh Kab/Kota</w:t>
            </w:r>
          </w:p>
        </w:tc>
        <w:tc>
          <w:tcPr>
            <w:tcW w:w="3349" w:type="dxa"/>
            <w:tcBorders>
              <w:top w:val="single" w:sz="4" w:space="0" w:color="auto"/>
              <w:left w:val="nil"/>
              <w:bottom w:val="single" w:sz="4" w:space="0" w:color="auto"/>
              <w:right w:val="single" w:sz="4" w:space="0" w:color="auto"/>
            </w:tcBorders>
            <w:shd w:val="clear" w:color="auto" w:fill="auto"/>
            <w:noWrap/>
            <w:vAlign w:val="bottom"/>
            <w:hideMark/>
          </w:tcPr>
          <w:p w:rsidR="007B348C" w:rsidRPr="00584275" w:rsidRDefault="007B348C"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7B348C" w:rsidRPr="00584275" w:rsidTr="00162412">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348C" w:rsidRPr="00584275" w:rsidRDefault="007B348C" w:rsidP="00584275">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12</w:t>
            </w:r>
          </w:p>
        </w:tc>
        <w:tc>
          <w:tcPr>
            <w:tcW w:w="4720" w:type="dxa"/>
            <w:tcBorders>
              <w:top w:val="single" w:sz="4" w:space="0" w:color="auto"/>
              <w:left w:val="nil"/>
              <w:bottom w:val="single" w:sz="4" w:space="0" w:color="auto"/>
              <w:right w:val="single" w:sz="4" w:space="0" w:color="auto"/>
            </w:tcBorders>
            <w:shd w:val="clear" w:color="auto" w:fill="auto"/>
            <w:vAlign w:val="bottom"/>
            <w:hideMark/>
          </w:tcPr>
          <w:p w:rsidR="007B348C" w:rsidRPr="00584275" w:rsidRDefault="007B348C" w:rsidP="00584275">
            <w:pPr>
              <w:spacing w:after="0" w:line="240" w:lineRule="auto"/>
              <w:rPr>
                <w:rFonts w:ascii="Calibri" w:eastAsia="Times New Roman" w:hAnsi="Calibri" w:cs="Calibri"/>
                <w:color w:val="000000"/>
                <w:lang w:eastAsia="id-ID"/>
              </w:rPr>
            </w:pPr>
            <w:r>
              <w:t>Dukungan Pelaksanaan Kegiatan Siswa dan PTK Tingkat Nasiona</w:t>
            </w:r>
          </w:p>
        </w:tc>
        <w:tc>
          <w:tcPr>
            <w:tcW w:w="3349" w:type="dxa"/>
            <w:tcBorders>
              <w:top w:val="single" w:sz="4" w:space="0" w:color="auto"/>
              <w:left w:val="nil"/>
              <w:bottom w:val="single" w:sz="4" w:space="0" w:color="auto"/>
              <w:right w:val="single" w:sz="4" w:space="0" w:color="auto"/>
            </w:tcBorders>
            <w:shd w:val="clear" w:color="auto" w:fill="auto"/>
            <w:noWrap/>
            <w:vAlign w:val="bottom"/>
            <w:hideMark/>
          </w:tcPr>
          <w:p w:rsidR="007B348C" w:rsidRPr="00584275" w:rsidRDefault="00176018"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7B348C" w:rsidRPr="00584275" w:rsidTr="00162412">
        <w:trPr>
          <w:trHeight w:val="6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348C" w:rsidRPr="00584275" w:rsidRDefault="00176018" w:rsidP="00584275">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13</w:t>
            </w:r>
          </w:p>
        </w:tc>
        <w:tc>
          <w:tcPr>
            <w:tcW w:w="4720" w:type="dxa"/>
            <w:tcBorders>
              <w:top w:val="single" w:sz="4" w:space="0" w:color="auto"/>
              <w:left w:val="nil"/>
              <w:bottom w:val="single" w:sz="4" w:space="0" w:color="auto"/>
              <w:right w:val="single" w:sz="4" w:space="0" w:color="auto"/>
            </w:tcBorders>
            <w:shd w:val="clear" w:color="auto" w:fill="auto"/>
            <w:vAlign w:val="bottom"/>
            <w:hideMark/>
          </w:tcPr>
          <w:p w:rsidR="007B348C" w:rsidRPr="00584275" w:rsidRDefault="00176018" w:rsidP="00584275">
            <w:pPr>
              <w:spacing w:after="0" w:line="240" w:lineRule="auto"/>
              <w:rPr>
                <w:rFonts w:ascii="Calibri" w:eastAsia="Times New Roman" w:hAnsi="Calibri" w:cs="Calibri"/>
                <w:color w:val="000000"/>
                <w:lang w:eastAsia="id-ID"/>
              </w:rPr>
            </w:pPr>
            <w:r>
              <w:t>Studi Kelayakan Pendirian Perguruan Tinggi</w:t>
            </w:r>
          </w:p>
        </w:tc>
        <w:tc>
          <w:tcPr>
            <w:tcW w:w="3349" w:type="dxa"/>
            <w:tcBorders>
              <w:top w:val="single" w:sz="4" w:space="0" w:color="auto"/>
              <w:left w:val="nil"/>
              <w:bottom w:val="single" w:sz="4" w:space="0" w:color="auto"/>
              <w:right w:val="single" w:sz="4" w:space="0" w:color="auto"/>
            </w:tcBorders>
            <w:shd w:val="clear" w:color="auto" w:fill="auto"/>
            <w:noWrap/>
            <w:vAlign w:val="bottom"/>
            <w:hideMark/>
          </w:tcPr>
          <w:p w:rsidR="007B348C" w:rsidRPr="00584275" w:rsidRDefault="00176018" w:rsidP="00584275">
            <w:pPr>
              <w:spacing w:after="0" w:line="240" w:lineRule="auto"/>
              <w:rPr>
                <w:rFonts w:ascii="Calibri" w:eastAsia="Times New Roman" w:hAnsi="Calibri" w:cs="Calibri"/>
                <w:color w:val="000000"/>
                <w:lang w:eastAsia="id-ID"/>
              </w:rPr>
            </w:pPr>
            <w:r w:rsidRPr="00584275">
              <w:rPr>
                <w:rFonts w:ascii="Calibri" w:eastAsia="Times New Roman" w:hAnsi="Calibri" w:cs="Calibri"/>
                <w:color w:val="000000"/>
                <w:lang w:eastAsia="id-ID"/>
              </w:rPr>
              <w:t>Subbag Perencanaan</w:t>
            </w:r>
          </w:p>
        </w:tc>
      </w:tr>
      <w:tr w:rsidR="00584275" w:rsidRPr="00584275" w:rsidTr="00162412">
        <w:trPr>
          <w:trHeight w:val="328"/>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jc w:val="right"/>
              <w:rPr>
                <w:rFonts w:ascii="Calibri" w:eastAsia="Times New Roman" w:hAnsi="Calibri" w:cs="Calibri"/>
                <w:color w:val="000000"/>
                <w:lang w:eastAsia="id-ID"/>
              </w:rPr>
            </w:pPr>
          </w:p>
        </w:tc>
        <w:tc>
          <w:tcPr>
            <w:tcW w:w="4720" w:type="dxa"/>
            <w:tcBorders>
              <w:top w:val="single" w:sz="4" w:space="0" w:color="auto"/>
              <w:left w:val="nil"/>
              <w:bottom w:val="single" w:sz="4" w:space="0" w:color="auto"/>
              <w:right w:val="single" w:sz="4" w:space="0" w:color="auto"/>
            </w:tcBorders>
            <w:shd w:val="clear" w:color="auto" w:fill="auto"/>
            <w:vAlign w:val="bottom"/>
            <w:hideMark/>
          </w:tcPr>
          <w:p w:rsidR="00584275" w:rsidRPr="00584275" w:rsidRDefault="00584275" w:rsidP="00584275">
            <w:pPr>
              <w:spacing w:after="0" w:line="240" w:lineRule="auto"/>
              <w:rPr>
                <w:rFonts w:ascii="Calibri" w:eastAsia="Times New Roman" w:hAnsi="Calibri" w:cs="Calibri"/>
                <w:color w:val="000000"/>
                <w:lang w:eastAsia="id-ID"/>
              </w:rPr>
            </w:pPr>
          </w:p>
        </w:tc>
        <w:tc>
          <w:tcPr>
            <w:tcW w:w="3349" w:type="dxa"/>
            <w:tcBorders>
              <w:top w:val="single" w:sz="4" w:space="0" w:color="auto"/>
              <w:left w:val="nil"/>
              <w:bottom w:val="single" w:sz="4" w:space="0" w:color="auto"/>
              <w:right w:val="single" w:sz="4" w:space="0" w:color="auto"/>
            </w:tcBorders>
            <w:shd w:val="clear" w:color="auto" w:fill="auto"/>
            <w:noWrap/>
            <w:vAlign w:val="bottom"/>
            <w:hideMark/>
          </w:tcPr>
          <w:p w:rsidR="00584275" w:rsidRPr="00584275" w:rsidRDefault="00584275" w:rsidP="00584275">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B</w:t>
            </w:r>
          </w:p>
        </w:tc>
        <w:tc>
          <w:tcPr>
            <w:tcW w:w="4720" w:type="dxa"/>
            <w:tcBorders>
              <w:top w:val="single" w:sz="4" w:space="0" w:color="auto"/>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Program Peningkatan dan Pegembangan Pelayanan Pendidikan Menengah Atas-</w:t>
            </w:r>
          </w:p>
        </w:tc>
        <w:tc>
          <w:tcPr>
            <w:tcW w:w="3349" w:type="dxa"/>
            <w:tcBorders>
              <w:top w:val="single" w:sz="4" w:space="0" w:color="auto"/>
              <w:left w:val="nil"/>
              <w:bottom w:val="single" w:sz="4" w:space="0" w:color="auto"/>
              <w:right w:val="single" w:sz="4" w:space="0" w:color="auto"/>
            </w:tcBorders>
            <w:shd w:val="clear" w:color="000000" w:fill="BFBFBF"/>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Kabid SMA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Peningkatan Sarana/Prasarana dan Pengembangan Kelembagaan SMA</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Sarpras dan Kelembagaan SMA</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Peningkatan Kualitas Kesiswaan SMA</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Kesiswaan SMA</w:t>
            </w:r>
          </w:p>
        </w:tc>
      </w:tr>
      <w:tr w:rsidR="00162412" w:rsidRPr="00162412" w:rsidTr="00162412">
        <w:trPr>
          <w:trHeight w:val="17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Pengembangan Kurikulum SMA</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Kurikulum dan Penilaian SMA</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Pemberian Beasiswa Siswa SMA</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Kesiswaan SMA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Pengembangan Sarana Pendidikan SMA (DAK Reguler)</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Sarpras dan Kelembagaan SMA</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C</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Program Peningkatan dan Pengembangan Pelayanan Pendidikan Kejuruan-</w:t>
            </w:r>
          </w:p>
        </w:tc>
        <w:tc>
          <w:tcPr>
            <w:tcW w:w="3349" w:type="dxa"/>
            <w:tcBorders>
              <w:top w:val="nil"/>
              <w:left w:val="nil"/>
              <w:bottom w:val="single" w:sz="4" w:space="0" w:color="auto"/>
              <w:right w:val="single" w:sz="4" w:space="0" w:color="auto"/>
            </w:tcBorders>
            <w:shd w:val="clear" w:color="000000" w:fill="BFBFBF"/>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Kabid SMK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Sarana/Prasarana dan Pengembangan Kleembagaan SMK</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Sarpras dan Kelembagaan SMK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Kualitas Kesiswaan SMK</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Kesiswaan SMK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Pengembangan Kurikulum SMK</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Kurikulum dan Penilaian SMK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4</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Pemberian Beasiswa Siswa SMK</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Kesiswaan SMK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Pengembangan Sarana Pendidikan SMA (DAK Penugasan)</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Sarpras dan Kelembagaan SMK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vAlign w:val="bottom"/>
            <w:hideMark/>
          </w:tcPr>
          <w:p w:rsid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p w:rsidR="00162412" w:rsidRDefault="00162412" w:rsidP="00162412">
            <w:pPr>
              <w:spacing w:after="0" w:line="240" w:lineRule="auto"/>
              <w:rPr>
                <w:rFonts w:ascii="Calibri" w:eastAsia="Times New Roman" w:hAnsi="Calibri" w:cs="Calibri"/>
                <w:color w:val="000000"/>
                <w:lang w:eastAsia="id-ID"/>
              </w:rPr>
            </w:pPr>
          </w:p>
          <w:p w:rsidR="00162412" w:rsidRDefault="00162412" w:rsidP="00162412">
            <w:pPr>
              <w:spacing w:after="0" w:line="240" w:lineRule="auto"/>
              <w:rPr>
                <w:rFonts w:ascii="Calibri" w:eastAsia="Times New Roman" w:hAnsi="Calibri" w:cs="Calibri"/>
                <w:color w:val="000000"/>
                <w:lang w:eastAsia="id-ID"/>
              </w:rPr>
            </w:pPr>
          </w:p>
          <w:p w:rsidR="00162412" w:rsidRPr="00162412" w:rsidRDefault="00162412" w:rsidP="00162412">
            <w:pPr>
              <w:spacing w:after="0" w:line="240" w:lineRule="auto"/>
              <w:rPr>
                <w:rFonts w:ascii="Calibri" w:eastAsia="Times New Roman" w:hAnsi="Calibri" w:cs="Calibri"/>
                <w:color w:val="000000"/>
                <w:lang w:eastAsia="id-ID"/>
              </w:rPr>
            </w:pP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D</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Program Peningkatanan dan Pengembangan Pelayanan Pendidikan Khusus</w:t>
            </w:r>
          </w:p>
        </w:tc>
        <w:tc>
          <w:tcPr>
            <w:tcW w:w="3349" w:type="dxa"/>
            <w:tcBorders>
              <w:top w:val="nil"/>
              <w:left w:val="nil"/>
              <w:bottom w:val="single" w:sz="4" w:space="0" w:color="auto"/>
              <w:right w:val="single" w:sz="4" w:space="0" w:color="auto"/>
            </w:tcBorders>
            <w:shd w:val="clear" w:color="000000" w:fill="BFBFBF"/>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Kabid Pendidikan Khusus</w:t>
            </w:r>
          </w:p>
        </w:tc>
      </w:tr>
      <w:tr w:rsidR="00162412" w:rsidRPr="00162412" w:rsidTr="00162412">
        <w:trPr>
          <w:trHeight w:val="21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sarana/prasarana dan pengembangan kelembagaan pendidikan khusus</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Sarpras dan Kelembagaan PK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kualitas kesiswaan Pendidikan Khusus</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Kesiswaan PK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Pengembangan kurikulum pendidikan khusus</w:t>
            </w:r>
          </w:p>
        </w:tc>
        <w:tc>
          <w:tcPr>
            <w:tcW w:w="3349" w:type="dxa"/>
            <w:tcBorders>
              <w:top w:val="nil"/>
              <w:left w:val="nil"/>
              <w:bottom w:val="single" w:sz="4" w:space="0" w:color="auto"/>
              <w:right w:val="single" w:sz="4" w:space="0" w:color="auto"/>
            </w:tcBorders>
          </w:tcPr>
          <w:p w:rsidR="00162412" w:rsidRPr="00162412" w:rsidRDefault="00162412" w:rsidP="00104AFE">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Kurikulum dan Penilaian PK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 </w:t>
            </w:r>
            <w:r>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Pengembangan Sarana Pendidikan SMA (DAK Penugasan)</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Sarpras dan Kelembagaan PK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p>
        </w:tc>
        <w:tc>
          <w:tcPr>
            <w:tcW w:w="3349" w:type="dxa"/>
            <w:tcBorders>
              <w:top w:val="nil"/>
              <w:left w:val="nil"/>
              <w:bottom w:val="single" w:sz="4" w:space="0" w:color="auto"/>
              <w:right w:val="single" w:sz="4" w:space="0" w:color="auto"/>
            </w:tcBorders>
          </w:tcPr>
          <w:p w:rsidR="00162412" w:rsidRDefault="00162412" w:rsidP="00162412">
            <w:pPr>
              <w:spacing w:after="0" w:line="240" w:lineRule="auto"/>
              <w:rPr>
                <w:rFonts w:ascii="Calibri" w:eastAsia="Times New Roman" w:hAnsi="Calibri" w:cs="Calibri"/>
                <w:color w:val="000000"/>
                <w:lang w:eastAsia="id-ID"/>
              </w:rPr>
            </w:pPr>
          </w:p>
        </w:tc>
      </w:tr>
      <w:tr w:rsidR="00162412" w:rsidRPr="00162412" w:rsidTr="00162412">
        <w:trPr>
          <w:trHeight w:val="9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E</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Program Peningkatan dan Pengembangan Kuantitas dan Kualitas Guru Serta Tenaga Kependidikan-</w:t>
            </w:r>
          </w:p>
        </w:tc>
        <w:tc>
          <w:tcPr>
            <w:tcW w:w="3349" w:type="dxa"/>
            <w:tcBorders>
              <w:top w:val="nil"/>
              <w:left w:val="nil"/>
              <w:bottom w:val="single" w:sz="4" w:space="0" w:color="auto"/>
              <w:right w:val="single" w:sz="4" w:space="0" w:color="auto"/>
            </w:tcBorders>
            <w:shd w:val="clear" w:color="000000" w:fill="BFBFBF"/>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Kabid GTK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Mutu PTK SMA</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GTK SMA</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Mutu PTK SMK</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GTK SMK</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Mutu PTK SLB</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Kasi GTK SLB</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F</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Program Pelayanan Pendidikan Wila</w:t>
            </w:r>
            <w:r w:rsidR="00176018">
              <w:rPr>
                <w:rFonts w:ascii="Calibri" w:eastAsia="Times New Roman" w:hAnsi="Calibri" w:cs="Calibri"/>
                <w:color w:val="000000"/>
                <w:lang w:eastAsia="id-ID"/>
              </w:rPr>
              <w:t xml:space="preserve">yah </w:t>
            </w:r>
            <w:r w:rsidRPr="00162412">
              <w:rPr>
                <w:rFonts w:ascii="Calibri" w:eastAsia="Times New Roman" w:hAnsi="Calibri" w:cs="Calibri"/>
                <w:color w:val="000000"/>
                <w:lang w:eastAsia="id-ID"/>
              </w:rPr>
              <w:t xml:space="preserve"> Pangkalpinang</w:t>
            </w:r>
            <w:r w:rsidR="00176018">
              <w:rPr>
                <w:rFonts w:ascii="Calibri" w:eastAsia="Times New Roman" w:hAnsi="Calibri" w:cs="Calibri"/>
                <w:color w:val="000000"/>
                <w:lang w:eastAsia="id-ID"/>
              </w:rPr>
              <w:t xml:space="preserve"> dan Bangka</w:t>
            </w:r>
          </w:p>
        </w:tc>
        <w:tc>
          <w:tcPr>
            <w:tcW w:w="3349" w:type="dxa"/>
            <w:tcBorders>
              <w:top w:val="nil"/>
              <w:left w:val="nil"/>
              <w:bottom w:val="single" w:sz="4" w:space="0" w:color="auto"/>
              <w:right w:val="single" w:sz="4" w:space="0" w:color="auto"/>
            </w:tcBorders>
            <w:shd w:val="clear" w:color="000000" w:fill="BFBFBF"/>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Cabdin</w:t>
            </w:r>
            <w:r w:rsidR="00162412">
              <w:rPr>
                <w:rFonts w:ascii="Calibri" w:eastAsia="Times New Roman" w:hAnsi="Calibri" w:cs="Calibri"/>
                <w:color w:val="000000"/>
                <w:lang w:eastAsia="id-ID"/>
              </w:rPr>
              <w:t xml:space="preserve"> </w:t>
            </w:r>
            <w:r>
              <w:rPr>
                <w:rFonts w:ascii="Calibri" w:eastAsia="Times New Roman" w:hAnsi="Calibri" w:cs="Calibri"/>
                <w:color w:val="000000"/>
                <w:lang w:eastAsia="id-ID"/>
              </w:rPr>
              <w:t xml:space="preserve">Wilayah </w:t>
            </w:r>
            <w:r w:rsidR="00162412">
              <w:rPr>
                <w:rFonts w:ascii="Calibri" w:eastAsia="Times New Roman" w:hAnsi="Calibri" w:cs="Calibri"/>
                <w:color w:val="000000"/>
                <w:lang w:eastAsia="id-ID"/>
              </w:rPr>
              <w:t>Pangkalpinang</w:t>
            </w:r>
            <w:r>
              <w:rPr>
                <w:rFonts w:ascii="Calibri" w:eastAsia="Times New Roman" w:hAnsi="Calibri" w:cs="Calibri"/>
                <w:color w:val="000000"/>
                <w:lang w:eastAsia="id-ID"/>
              </w:rPr>
              <w:t xml:space="preserve"> dan Bangka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xml:space="preserve">Kegiatan Peningkatan </w:t>
            </w:r>
            <w:r w:rsidR="00176018">
              <w:rPr>
                <w:rFonts w:ascii="Calibri" w:eastAsia="Times New Roman" w:hAnsi="Calibri" w:cs="Calibri"/>
                <w:color w:val="000000"/>
                <w:lang w:eastAsia="id-ID"/>
              </w:rPr>
              <w:t>Fungsi Pelayanan Pendidikan wilayah</w:t>
            </w:r>
            <w:r w:rsidRPr="00162412">
              <w:rPr>
                <w:rFonts w:ascii="Calibri" w:eastAsia="Times New Roman" w:hAnsi="Calibri" w:cs="Calibri"/>
                <w:color w:val="000000"/>
                <w:lang w:eastAsia="id-ID"/>
              </w:rPr>
              <w:t xml:space="preserve"> Pangkalpinang</w:t>
            </w:r>
            <w:r w:rsidR="00176018">
              <w:rPr>
                <w:rFonts w:ascii="Calibri" w:eastAsia="Times New Roman" w:hAnsi="Calibri" w:cs="Calibri"/>
                <w:color w:val="000000"/>
                <w:lang w:eastAsia="id-ID"/>
              </w:rPr>
              <w:t xml:space="preserve"> dan Bangka</w:t>
            </w:r>
          </w:p>
        </w:tc>
        <w:tc>
          <w:tcPr>
            <w:tcW w:w="3349" w:type="dxa"/>
            <w:tcBorders>
              <w:top w:val="nil"/>
              <w:left w:val="nil"/>
              <w:bottom w:val="single" w:sz="4" w:space="0" w:color="auto"/>
              <w:right w:val="single" w:sz="4" w:space="0" w:color="auto"/>
            </w:tcBorders>
          </w:tcPr>
          <w:p w:rsidR="00162412" w:rsidRPr="00162412" w:rsidRDefault="007A2F1B"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Kasubbag TU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SMK Negeri 1 Pangkalpinang</w:t>
            </w:r>
          </w:p>
        </w:tc>
        <w:tc>
          <w:tcPr>
            <w:tcW w:w="3349" w:type="dxa"/>
            <w:tcBorders>
              <w:top w:val="nil"/>
              <w:left w:val="nil"/>
              <w:bottom w:val="single" w:sz="4" w:space="0" w:color="auto"/>
              <w:right w:val="single" w:sz="4" w:space="0" w:color="auto"/>
            </w:tcBorders>
          </w:tcPr>
          <w:p w:rsidR="00162412" w:rsidRPr="00162412" w:rsidRDefault="007A2F1B"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1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SMK Negeri 2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7A2F1B"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2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auto" w:fill="auto"/>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SMK Negeri 3 Pangkalpinang</w:t>
            </w:r>
          </w:p>
        </w:tc>
        <w:tc>
          <w:tcPr>
            <w:tcW w:w="3349" w:type="dxa"/>
            <w:tcBorders>
              <w:top w:val="nil"/>
              <w:left w:val="nil"/>
              <w:bottom w:val="single" w:sz="4" w:space="0" w:color="auto"/>
              <w:right w:val="single" w:sz="4" w:space="0" w:color="auto"/>
            </w:tcBorders>
          </w:tcPr>
          <w:p w:rsidR="00162412" w:rsidRPr="00162412" w:rsidRDefault="007A2F1B"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3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auto" w:fill="auto"/>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SMK Negeri 4 Pangkalpinang</w:t>
            </w:r>
          </w:p>
        </w:tc>
        <w:tc>
          <w:tcPr>
            <w:tcW w:w="3349" w:type="dxa"/>
            <w:tcBorders>
              <w:top w:val="nil"/>
              <w:left w:val="nil"/>
              <w:bottom w:val="single" w:sz="4" w:space="0" w:color="auto"/>
              <w:right w:val="single" w:sz="4" w:space="0" w:color="auto"/>
            </w:tcBorders>
          </w:tcPr>
          <w:p w:rsidR="00162412" w:rsidRPr="00162412" w:rsidRDefault="00FC154C"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4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auto" w:fill="auto"/>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SMK Negeri 5 Pangkalpinang</w:t>
            </w:r>
          </w:p>
        </w:tc>
        <w:tc>
          <w:tcPr>
            <w:tcW w:w="3349" w:type="dxa"/>
            <w:tcBorders>
              <w:top w:val="nil"/>
              <w:left w:val="nil"/>
              <w:bottom w:val="single" w:sz="4" w:space="0" w:color="auto"/>
              <w:right w:val="single" w:sz="4" w:space="0" w:color="auto"/>
            </w:tcBorders>
          </w:tcPr>
          <w:p w:rsidR="00162412" w:rsidRPr="00162412" w:rsidRDefault="00FC154C"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5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FC154C" w:rsidP="00162412">
            <w:pPr>
              <w:spacing w:after="0" w:line="240" w:lineRule="auto"/>
              <w:rPr>
                <w:rFonts w:ascii="Calibri" w:eastAsia="Times New Roman" w:hAnsi="Calibri" w:cs="Calibri"/>
                <w:lang w:eastAsia="id-ID"/>
              </w:rPr>
            </w:pPr>
            <w:r>
              <w:rPr>
                <w:rFonts w:ascii="Calibri" w:eastAsia="Times New Roman" w:hAnsi="Calibri" w:cs="Calibri"/>
                <w:color w:val="000000"/>
                <w:lang w:eastAsia="id-ID"/>
              </w:rPr>
              <w:t>Ka. SMA Negeri 1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2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FC154C" w:rsidP="00162412">
            <w:pPr>
              <w:spacing w:after="0" w:line="240" w:lineRule="auto"/>
              <w:rPr>
                <w:rFonts w:ascii="Calibri" w:eastAsia="Times New Roman" w:hAnsi="Calibri" w:cs="Calibri"/>
                <w:lang w:eastAsia="id-ID"/>
              </w:rPr>
            </w:pPr>
            <w:r>
              <w:rPr>
                <w:rFonts w:ascii="Calibri" w:eastAsia="Times New Roman" w:hAnsi="Calibri" w:cs="Calibri"/>
                <w:color w:val="000000"/>
                <w:lang w:eastAsia="id-ID"/>
              </w:rPr>
              <w:t>Ka. SMA Negeri 2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3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FC154C" w:rsidP="00162412">
            <w:pPr>
              <w:spacing w:after="0" w:line="240" w:lineRule="auto"/>
              <w:rPr>
                <w:rFonts w:ascii="Calibri" w:eastAsia="Times New Roman" w:hAnsi="Calibri" w:cs="Calibri"/>
                <w:lang w:eastAsia="id-ID"/>
              </w:rPr>
            </w:pPr>
            <w:r>
              <w:rPr>
                <w:rFonts w:ascii="Calibri" w:eastAsia="Times New Roman" w:hAnsi="Calibri" w:cs="Calibri"/>
                <w:color w:val="000000"/>
                <w:lang w:eastAsia="id-ID"/>
              </w:rPr>
              <w:t>Ka. SMA Negeri 3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4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FC154C" w:rsidP="00162412">
            <w:pPr>
              <w:spacing w:after="0" w:line="240" w:lineRule="auto"/>
              <w:rPr>
                <w:rFonts w:ascii="Calibri" w:eastAsia="Times New Roman" w:hAnsi="Calibri" w:cs="Calibri"/>
                <w:lang w:eastAsia="id-ID"/>
              </w:rPr>
            </w:pPr>
            <w:r>
              <w:rPr>
                <w:rFonts w:ascii="Calibri" w:eastAsia="Times New Roman" w:hAnsi="Calibri" w:cs="Calibri"/>
                <w:color w:val="000000"/>
                <w:lang w:eastAsia="id-ID"/>
              </w:rPr>
              <w:t>Ka. SMA Negeri 4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SLB Negeri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FC154C" w:rsidP="00162412">
            <w:pPr>
              <w:spacing w:after="0" w:line="240" w:lineRule="auto"/>
              <w:rPr>
                <w:rFonts w:ascii="Calibri" w:eastAsia="Times New Roman" w:hAnsi="Calibri" w:cs="Calibri"/>
                <w:lang w:eastAsia="id-ID"/>
              </w:rPr>
            </w:pPr>
            <w:r>
              <w:rPr>
                <w:rFonts w:ascii="Calibri" w:eastAsia="Times New Roman" w:hAnsi="Calibri" w:cs="Calibri"/>
                <w:color w:val="000000"/>
                <w:lang w:eastAsia="id-ID"/>
              </w:rPr>
              <w:t>Ka. SLB  Negeri  Pangkalpinang</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SMK Negeri 1 Sungailiat,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04AFE"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Ka. SMK Negeri 1 Sungailiat</w:t>
            </w:r>
          </w:p>
        </w:tc>
      </w:tr>
      <w:tr w:rsidR="00104AFE"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04AFE"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12</w:t>
            </w:r>
          </w:p>
        </w:tc>
        <w:tc>
          <w:tcPr>
            <w:tcW w:w="4720" w:type="dxa"/>
            <w:tcBorders>
              <w:top w:val="nil"/>
              <w:left w:val="nil"/>
              <w:bottom w:val="single" w:sz="4" w:space="0" w:color="auto"/>
              <w:right w:val="single" w:sz="4" w:space="0" w:color="auto"/>
            </w:tcBorders>
            <w:shd w:val="clear" w:color="000000" w:fill="FFFFFF"/>
            <w:hideMark/>
          </w:tcPr>
          <w:p w:rsidR="00104AFE" w:rsidRPr="00162412" w:rsidRDefault="00104AFE"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SMK Negeri 2 Sungailiat, Bangka</w:t>
            </w:r>
          </w:p>
        </w:tc>
        <w:tc>
          <w:tcPr>
            <w:tcW w:w="3349" w:type="dxa"/>
            <w:tcBorders>
              <w:top w:val="nil"/>
              <w:left w:val="nil"/>
              <w:bottom w:val="single" w:sz="4" w:space="0" w:color="auto"/>
              <w:right w:val="single" w:sz="4" w:space="0" w:color="auto"/>
            </w:tcBorders>
            <w:shd w:val="clear" w:color="000000" w:fill="FFFFFF"/>
          </w:tcPr>
          <w:p w:rsidR="00104AFE" w:rsidRDefault="00104AFE">
            <w:r w:rsidRPr="00CD2796">
              <w:rPr>
                <w:rFonts w:ascii="Franklin Gothic Book" w:eastAsia="Times New Roman" w:hAnsi="Franklin Gothic Book" w:cs="Calibri"/>
                <w:sz w:val="20"/>
                <w:szCs w:val="20"/>
                <w:lang w:eastAsia="id-ID"/>
              </w:rPr>
              <w:t xml:space="preserve">Ka. SMK Negeri </w:t>
            </w:r>
            <w:r>
              <w:rPr>
                <w:rFonts w:ascii="Franklin Gothic Book" w:eastAsia="Times New Roman" w:hAnsi="Franklin Gothic Book" w:cs="Calibri"/>
                <w:sz w:val="20"/>
                <w:szCs w:val="20"/>
                <w:lang w:eastAsia="id-ID"/>
              </w:rPr>
              <w:t>2</w:t>
            </w:r>
            <w:r w:rsidRPr="00CD2796">
              <w:rPr>
                <w:rFonts w:ascii="Franklin Gothic Book" w:eastAsia="Times New Roman" w:hAnsi="Franklin Gothic Book" w:cs="Calibri"/>
                <w:sz w:val="20"/>
                <w:szCs w:val="20"/>
                <w:lang w:eastAsia="id-ID"/>
              </w:rPr>
              <w:t xml:space="preserve"> Sungailiat</w:t>
            </w:r>
          </w:p>
        </w:tc>
      </w:tr>
      <w:tr w:rsidR="00104AFE"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04AFE"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13</w:t>
            </w:r>
          </w:p>
        </w:tc>
        <w:tc>
          <w:tcPr>
            <w:tcW w:w="4720" w:type="dxa"/>
            <w:tcBorders>
              <w:top w:val="nil"/>
              <w:left w:val="nil"/>
              <w:bottom w:val="single" w:sz="4" w:space="0" w:color="auto"/>
              <w:right w:val="single" w:sz="4" w:space="0" w:color="auto"/>
            </w:tcBorders>
            <w:shd w:val="clear" w:color="000000" w:fill="FFFFFF"/>
            <w:hideMark/>
          </w:tcPr>
          <w:p w:rsidR="00104AFE" w:rsidRPr="00162412" w:rsidRDefault="00104AFE"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SMK Negeri 1 Mendo Barat, Bangka</w:t>
            </w:r>
          </w:p>
        </w:tc>
        <w:tc>
          <w:tcPr>
            <w:tcW w:w="3349" w:type="dxa"/>
            <w:tcBorders>
              <w:top w:val="nil"/>
              <w:left w:val="nil"/>
              <w:bottom w:val="single" w:sz="4" w:space="0" w:color="auto"/>
              <w:right w:val="single" w:sz="4" w:space="0" w:color="auto"/>
            </w:tcBorders>
            <w:shd w:val="clear" w:color="000000" w:fill="FFFFFF"/>
          </w:tcPr>
          <w:p w:rsidR="00104AFE" w:rsidRDefault="00104AFE">
            <w:r w:rsidRPr="00CD2796">
              <w:rPr>
                <w:rFonts w:ascii="Franklin Gothic Book" w:eastAsia="Times New Roman" w:hAnsi="Franklin Gothic Book" w:cs="Calibri"/>
                <w:sz w:val="20"/>
                <w:szCs w:val="20"/>
                <w:lang w:eastAsia="id-ID"/>
              </w:rPr>
              <w:t xml:space="preserve">Ka. SMK Negeri 1 </w:t>
            </w:r>
            <w:r>
              <w:rPr>
                <w:rFonts w:ascii="Franklin Gothic Book" w:eastAsia="Times New Roman" w:hAnsi="Franklin Gothic Book" w:cs="Calibri"/>
                <w:sz w:val="20"/>
                <w:szCs w:val="20"/>
                <w:lang w:eastAsia="id-ID"/>
              </w:rPr>
              <w:t>Mendo Barat</w:t>
            </w:r>
          </w:p>
        </w:tc>
      </w:tr>
      <w:tr w:rsidR="00104AFE"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04AFE"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14</w:t>
            </w:r>
          </w:p>
        </w:tc>
        <w:tc>
          <w:tcPr>
            <w:tcW w:w="4720" w:type="dxa"/>
            <w:tcBorders>
              <w:top w:val="nil"/>
              <w:left w:val="nil"/>
              <w:bottom w:val="single" w:sz="4" w:space="0" w:color="auto"/>
              <w:right w:val="single" w:sz="4" w:space="0" w:color="auto"/>
            </w:tcBorders>
            <w:shd w:val="clear" w:color="000000" w:fill="FFFFFF"/>
            <w:hideMark/>
          </w:tcPr>
          <w:p w:rsidR="00104AFE" w:rsidRPr="00162412" w:rsidRDefault="00104AFE"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SMK Negeri 1 Belinyu, Bangka</w:t>
            </w:r>
          </w:p>
        </w:tc>
        <w:tc>
          <w:tcPr>
            <w:tcW w:w="3349" w:type="dxa"/>
            <w:tcBorders>
              <w:top w:val="nil"/>
              <w:left w:val="nil"/>
              <w:bottom w:val="single" w:sz="4" w:space="0" w:color="auto"/>
              <w:right w:val="single" w:sz="4" w:space="0" w:color="auto"/>
            </w:tcBorders>
            <w:shd w:val="clear" w:color="000000" w:fill="FFFFFF"/>
          </w:tcPr>
          <w:p w:rsidR="00104AFE" w:rsidRDefault="00104AFE">
            <w:r w:rsidRPr="00CD2796">
              <w:rPr>
                <w:rFonts w:ascii="Franklin Gothic Book" w:eastAsia="Times New Roman" w:hAnsi="Franklin Gothic Book" w:cs="Calibri"/>
                <w:sz w:val="20"/>
                <w:szCs w:val="20"/>
                <w:lang w:eastAsia="id-ID"/>
              </w:rPr>
              <w:t xml:space="preserve">Ka. SMK Negeri 1 </w:t>
            </w:r>
            <w:r>
              <w:rPr>
                <w:rFonts w:ascii="Franklin Gothic Book" w:eastAsia="Times New Roman" w:hAnsi="Franklin Gothic Book" w:cs="Calibri"/>
                <w:sz w:val="20"/>
                <w:szCs w:val="20"/>
                <w:lang w:eastAsia="id-ID"/>
              </w:rPr>
              <w:t>Belinyu</w:t>
            </w:r>
          </w:p>
        </w:tc>
      </w:tr>
      <w:tr w:rsidR="00104AFE"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04AFE"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15</w:t>
            </w:r>
          </w:p>
        </w:tc>
        <w:tc>
          <w:tcPr>
            <w:tcW w:w="4720" w:type="dxa"/>
            <w:tcBorders>
              <w:top w:val="nil"/>
              <w:left w:val="nil"/>
              <w:bottom w:val="single" w:sz="4" w:space="0" w:color="auto"/>
              <w:right w:val="single" w:sz="4" w:space="0" w:color="auto"/>
            </w:tcBorders>
            <w:shd w:val="clear" w:color="000000" w:fill="FFFFFF"/>
            <w:hideMark/>
          </w:tcPr>
          <w:p w:rsidR="00104AFE" w:rsidRPr="00162412" w:rsidRDefault="00104AFE"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SMK Negeri 1 Bakam, Bangka</w:t>
            </w:r>
          </w:p>
        </w:tc>
        <w:tc>
          <w:tcPr>
            <w:tcW w:w="3349" w:type="dxa"/>
            <w:tcBorders>
              <w:top w:val="nil"/>
              <w:left w:val="nil"/>
              <w:bottom w:val="single" w:sz="4" w:space="0" w:color="auto"/>
              <w:right w:val="single" w:sz="4" w:space="0" w:color="auto"/>
            </w:tcBorders>
            <w:shd w:val="clear" w:color="000000" w:fill="FFFFFF"/>
          </w:tcPr>
          <w:p w:rsidR="00104AFE" w:rsidRDefault="00104AFE">
            <w:r w:rsidRPr="00CD2796">
              <w:rPr>
                <w:rFonts w:ascii="Franklin Gothic Book" w:eastAsia="Times New Roman" w:hAnsi="Franklin Gothic Book" w:cs="Calibri"/>
                <w:sz w:val="20"/>
                <w:szCs w:val="20"/>
                <w:lang w:eastAsia="id-ID"/>
              </w:rPr>
              <w:t xml:space="preserve">Ka. SMK Negeri 1 </w:t>
            </w:r>
            <w:r>
              <w:rPr>
                <w:rFonts w:ascii="Franklin Gothic Book" w:eastAsia="Times New Roman" w:hAnsi="Franklin Gothic Book" w:cs="Calibri"/>
                <w:sz w:val="20"/>
                <w:szCs w:val="20"/>
                <w:lang w:eastAsia="id-ID"/>
              </w:rPr>
              <w:t>Bakam</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Bakam,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Bakam</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Belinyu,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Belinyu</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Mendobarat,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Mendobarat</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2 Mendobarat,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2 Mendobarat</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Merawang,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Merawang</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Pemali,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Pemali</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Puding Besar,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Puding Besar</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Riau Silip,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Riau Silip</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1 Sungailiat,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1 Sungailiat</w:t>
            </w:r>
          </w:p>
        </w:tc>
      </w:tr>
      <w:tr w:rsidR="00162412" w:rsidRPr="00162412" w:rsidTr="00162412">
        <w:trPr>
          <w:trHeight w:val="54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Franklin Gothic Book" w:eastAsia="Times New Roman" w:hAnsi="Franklin Gothic Book" w:cs="Calibri"/>
                <w:sz w:val="20"/>
                <w:szCs w:val="20"/>
                <w:lang w:eastAsia="id-ID"/>
              </w:rPr>
            </w:pPr>
            <w:r w:rsidRPr="00162412">
              <w:rPr>
                <w:rFonts w:ascii="Franklin Gothic Book" w:eastAsia="Times New Roman" w:hAnsi="Franklin Gothic Book" w:cs="Calibri"/>
                <w:sz w:val="20"/>
                <w:szCs w:val="20"/>
                <w:lang w:eastAsia="id-ID"/>
              </w:rPr>
              <w:t>Peningkatan Fungsi  Pelayanan KBM di SMA Negeri 2 Puding Besar,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Franklin Gothic Book" w:eastAsia="Times New Roman" w:hAnsi="Franklin Gothic Book" w:cs="Calibri"/>
                <w:sz w:val="20"/>
                <w:szCs w:val="20"/>
                <w:lang w:eastAsia="id-ID"/>
              </w:rPr>
            </w:pPr>
            <w:r>
              <w:rPr>
                <w:rFonts w:ascii="Franklin Gothic Book" w:eastAsia="Times New Roman" w:hAnsi="Franklin Gothic Book" w:cs="Calibri"/>
                <w:sz w:val="20"/>
                <w:szCs w:val="20"/>
                <w:lang w:eastAsia="id-ID"/>
              </w:rPr>
              <w:t xml:space="preserve">Ka. </w:t>
            </w:r>
            <w:r w:rsidRPr="00162412">
              <w:rPr>
                <w:rFonts w:ascii="Franklin Gothic Book" w:eastAsia="Times New Roman" w:hAnsi="Franklin Gothic Book" w:cs="Calibri"/>
                <w:sz w:val="20"/>
                <w:szCs w:val="20"/>
                <w:lang w:eastAsia="id-ID"/>
              </w:rPr>
              <w:t>SMA Negeri 2 Puding Besar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26</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SLB Negeri Sungailiat</w:t>
            </w:r>
          </w:p>
        </w:tc>
        <w:tc>
          <w:tcPr>
            <w:tcW w:w="3349" w:type="dxa"/>
            <w:tcBorders>
              <w:top w:val="nil"/>
              <w:left w:val="nil"/>
              <w:bottom w:val="single" w:sz="4" w:space="0" w:color="auto"/>
              <w:right w:val="single" w:sz="4" w:space="0" w:color="auto"/>
            </w:tcBorders>
          </w:tcPr>
          <w:p w:rsidR="00162412" w:rsidRPr="00162412" w:rsidRDefault="007F2B70"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 xml:space="preserve">Ka. </w:t>
            </w:r>
            <w:r w:rsidRPr="00162412">
              <w:rPr>
                <w:rFonts w:ascii="Calibri" w:eastAsia="Times New Roman" w:hAnsi="Calibri" w:cs="Calibri"/>
                <w:color w:val="000000"/>
                <w:lang w:eastAsia="id-ID"/>
              </w:rPr>
              <w:t>SLB Negeri Sungailiat</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G</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w:t>
            </w:r>
            <w:r w:rsidR="00176018">
              <w:rPr>
                <w:rFonts w:ascii="Calibri" w:eastAsia="Times New Roman" w:hAnsi="Calibri" w:cs="Calibri"/>
                <w:color w:val="000000"/>
                <w:lang w:eastAsia="id-ID"/>
              </w:rPr>
              <w:t xml:space="preserve">m Pelayanan Pendidikan Wilayah </w:t>
            </w:r>
            <w:r w:rsidRPr="00162412">
              <w:rPr>
                <w:rFonts w:ascii="Calibri" w:eastAsia="Times New Roman" w:hAnsi="Calibri" w:cs="Calibri"/>
                <w:color w:val="000000"/>
                <w:lang w:eastAsia="id-ID"/>
              </w:rPr>
              <w:t xml:space="preserve"> Bangka Barat</w:t>
            </w:r>
          </w:p>
        </w:tc>
        <w:tc>
          <w:tcPr>
            <w:tcW w:w="3349" w:type="dxa"/>
            <w:tcBorders>
              <w:top w:val="nil"/>
              <w:left w:val="nil"/>
              <w:bottom w:val="single" w:sz="4" w:space="0" w:color="auto"/>
              <w:right w:val="single" w:sz="4" w:space="0" w:color="auto"/>
            </w:tcBorders>
            <w:shd w:val="clear" w:color="000000" w:fill="BFBFBF"/>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 xml:space="preserve">Ka. Cabdin Pendidikan Wilayah </w:t>
            </w:r>
            <w:r w:rsidR="007F2B70">
              <w:rPr>
                <w:rFonts w:ascii="Calibri" w:eastAsia="Times New Roman" w:hAnsi="Calibri" w:cs="Calibri"/>
                <w:color w:val="000000"/>
                <w:lang w:eastAsia="id-ID"/>
              </w:rPr>
              <w:t>Bangka Barat</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w:t>
            </w:r>
            <w:r w:rsidR="00176018">
              <w:rPr>
                <w:rFonts w:ascii="Calibri" w:eastAsia="Times New Roman" w:hAnsi="Calibri" w:cs="Calibri"/>
                <w:color w:val="000000"/>
                <w:lang w:eastAsia="id-ID"/>
              </w:rPr>
              <w:t xml:space="preserve"> Pelayanan  Pendidikan Wilayah</w:t>
            </w:r>
            <w:r w:rsidRPr="00162412">
              <w:rPr>
                <w:rFonts w:ascii="Calibri" w:eastAsia="Times New Roman" w:hAnsi="Calibri" w:cs="Calibri"/>
                <w:color w:val="000000"/>
                <w:lang w:eastAsia="id-ID"/>
              </w:rPr>
              <w:t xml:space="preserve"> Bangka Barat</w:t>
            </w:r>
          </w:p>
        </w:tc>
        <w:tc>
          <w:tcPr>
            <w:tcW w:w="3349" w:type="dxa"/>
            <w:tcBorders>
              <w:top w:val="nil"/>
              <w:left w:val="nil"/>
              <w:bottom w:val="single" w:sz="4" w:space="0" w:color="auto"/>
              <w:right w:val="single" w:sz="4" w:space="0" w:color="auto"/>
            </w:tcBorders>
          </w:tcPr>
          <w:p w:rsidR="00162412" w:rsidRPr="00162412" w:rsidRDefault="007F2B70"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Kasubbag TU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Mentok,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 xml:space="preserve"> SMK Negeri 1 Mentok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Kelapa,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Kelapa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Parittiga,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di SMK Negeri 1 Parittiga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Tempilang,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Tempilang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Simpang Teritip,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 Teritip</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Jebus,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Jebus</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Kelapa,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Kelapa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Muntok,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7F2B70"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Muntok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Parit Tiga,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Parit Tiga</w:t>
            </w:r>
          </w:p>
        </w:tc>
      </w:tr>
      <w:tr w:rsidR="00162412" w:rsidRPr="00162412" w:rsidTr="00162412">
        <w:trPr>
          <w:trHeight w:val="67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Simpang Teritip,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Simpang Teritip</w:t>
            </w:r>
          </w:p>
        </w:tc>
      </w:tr>
      <w:tr w:rsidR="00162412" w:rsidRPr="00162412" w:rsidTr="00315C18">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Tempilang,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Tempilang</w:t>
            </w:r>
          </w:p>
        </w:tc>
      </w:tr>
      <w:tr w:rsidR="00162412" w:rsidRPr="00162412" w:rsidTr="00315C18">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13</w:t>
            </w:r>
          </w:p>
        </w:tc>
        <w:tc>
          <w:tcPr>
            <w:tcW w:w="4720" w:type="dxa"/>
            <w:tcBorders>
              <w:top w:val="single" w:sz="4" w:space="0" w:color="auto"/>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KBM di SLB Negeri Muntok</w:t>
            </w:r>
          </w:p>
        </w:tc>
        <w:tc>
          <w:tcPr>
            <w:tcW w:w="3349" w:type="dxa"/>
            <w:tcBorders>
              <w:top w:val="single" w:sz="4" w:space="0" w:color="auto"/>
              <w:left w:val="single" w:sz="4" w:space="0" w:color="auto"/>
              <w:bottom w:val="single" w:sz="4" w:space="0" w:color="auto"/>
              <w:right w:val="single" w:sz="4" w:space="0" w:color="auto"/>
            </w:tcBorders>
          </w:tcPr>
          <w:p w:rsidR="00162412" w:rsidRPr="00162412" w:rsidRDefault="00315C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 xml:space="preserve">Ka. </w:t>
            </w:r>
            <w:r w:rsidRPr="00162412">
              <w:rPr>
                <w:rFonts w:ascii="Calibri" w:eastAsia="Times New Roman" w:hAnsi="Calibri" w:cs="Calibri"/>
                <w:color w:val="000000"/>
                <w:lang w:eastAsia="id-ID"/>
              </w:rPr>
              <w:t>SLB Negeri Muntok</w:t>
            </w:r>
          </w:p>
        </w:tc>
      </w:tr>
      <w:tr w:rsidR="00162412" w:rsidRPr="00162412" w:rsidTr="00315C18">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single" w:sz="4" w:space="0" w:color="auto"/>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3349" w:type="dxa"/>
            <w:tcBorders>
              <w:top w:val="single" w:sz="4" w:space="0" w:color="auto"/>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H</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w:t>
            </w:r>
            <w:r w:rsidR="00176018">
              <w:rPr>
                <w:rFonts w:ascii="Calibri" w:eastAsia="Times New Roman" w:hAnsi="Calibri" w:cs="Calibri"/>
                <w:color w:val="000000"/>
                <w:lang w:eastAsia="id-ID"/>
              </w:rPr>
              <w:t xml:space="preserve">m Pelayanan Pendidikan Wilayah </w:t>
            </w:r>
            <w:r w:rsidRPr="00162412">
              <w:rPr>
                <w:rFonts w:ascii="Calibri" w:eastAsia="Times New Roman" w:hAnsi="Calibri" w:cs="Calibri"/>
                <w:color w:val="000000"/>
                <w:lang w:eastAsia="id-ID"/>
              </w:rPr>
              <w:t xml:space="preserve"> Bangka Tengah</w:t>
            </w:r>
            <w:r w:rsidR="00176018">
              <w:rPr>
                <w:rFonts w:ascii="Calibri" w:eastAsia="Times New Roman" w:hAnsi="Calibri" w:cs="Calibri"/>
                <w:color w:val="000000"/>
                <w:lang w:eastAsia="id-ID"/>
              </w:rPr>
              <w:t xml:space="preserve"> dan Bangka Selatan</w:t>
            </w:r>
          </w:p>
        </w:tc>
        <w:tc>
          <w:tcPr>
            <w:tcW w:w="3349" w:type="dxa"/>
            <w:tcBorders>
              <w:top w:val="nil"/>
              <w:left w:val="nil"/>
              <w:bottom w:val="single" w:sz="4" w:space="0" w:color="auto"/>
              <w:right w:val="single" w:sz="4" w:space="0" w:color="auto"/>
            </w:tcBorders>
            <w:shd w:val="clear" w:color="000000" w:fill="BFBFBF"/>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Cabdin</w:t>
            </w:r>
            <w:r w:rsidR="00315C18">
              <w:rPr>
                <w:rFonts w:ascii="Calibri" w:eastAsia="Times New Roman" w:hAnsi="Calibri" w:cs="Calibri"/>
                <w:color w:val="000000"/>
                <w:lang w:eastAsia="id-ID"/>
              </w:rPr>
              <w:t xml:space="preserve"> Pendidikan </w:t>
            </w:r>
            <w:r>
              <w:rPr>
                <w:rFonts w:ascii="Calibri" w:eastAsia="Times New Roman" w:hAnsi="Calibri" w:cs="Calibri"/>
                <w:color w:val="000000"/>
                <w:lang w:eastAsia="id-ID"/>
              </w:rPr>
              <w:t xml:space="preserve">Wilayah </w:t>
            </w:r>
            <w:r w:rsidR="00315C18">
              <w:rPr>
                <w:rFonts w:ascii="Calibri" w:eastAsia="Times New Roman" w:hAnsi="Calibri" w:cs="Calibri"/>
                <w:color w:val="000000"/>
                <w:lang w:eastAsia="id-ID"/>
              </w:rPr>
              <w:t>Bangka Tengah</w:t>
            </w:r>
            <w:r>
              <w:rPr>
                <w:rFonts w:ascii="Calibri" w:eastAsia="Times New Roman" w:hAnsi="Calibri" w:cs="Calibri"/>
                <w:color w:val="000000"/>
                <w:lang w:eastAsia="id-ID"/>
              </w:rPr>
              <w:t xml:space="preserve"> dan Bangka Selatan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Fungsi Pelayanan Pendidikan Kabupaten Bangka Tengah</w:t>
            </w:r>
          </w:p>
        </w:tc>
        <w:tc>
          <w:tcPr>
            <w:tcW w:w="3349" w:type="dxa"/>
            <w:tcBorders>
              <w:top w:val="nil"/>
              <w:left w:val="nil"/>
              <w:bottom w:val="single" w:sz="4" w:space="0" w:color="auto"/>
              <w:right w:val="single" w:sz="4" w:space="0" w:color="auto"/>
            </w:tcBorders>
          </w:tcPr>
          <w:p w:rsidR="00162412" w:rsidRPr="00162412" w:rsidRDefault="00315C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Kasubbag TU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Koba,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Koba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2 Koba,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2 Koba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Simpangkatis,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Simpangkatis</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Pangkalanbaru,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Pangkalanbaru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Sungaiselan,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Sungaiselan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Koba,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Koba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Lubukbesar,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Lubukbesar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Namang,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Namang</w:t>
            </w:r>
          </w:p>
        </w:tc>
      </w:tr>
      <w:tr w:rsidR="00162412" w:rsidRPr="00162412" w:rsidTr="00162412">
        <w:trPr>
          <w:trHeight w:val="9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Pangkalanbaru,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Pangkalanbaru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11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Sungaiselan,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Sungaiselan</w:t>
            </w:r>
          </w:p>
        </w:tc>
      </w:tr>
      <w:tr w:rsidR="00162412" w:rsidRPr="00162412" w:rsidTr="00F43786">
        <w:trPr>
          <w:trHeight w:val="52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2  Sungaiselan,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2  Sungaiselan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Laskar Pelangi (SKO)</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Laskar Pelangi (SKO)</w:t>
            </w:r>
          </w:p>
        </w:tc>
      </w:tr>
      <w:tr w:rsidR="00315C18"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315C18" w:rsidRPr="00162412" w:rsidRDefault="00315C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14</w:t>
            </w:r>
          </w:p>
        </w:tc>
        <w:tc>
          <w:tcPr>
            <w:tcW w:w="4720" w:type="dxa"/>
            <w:tcBorders>
              <w:top w:val="nil"/>
              <w:left w:val="nil"/>
              <w:bottom w:val="single" w:sz="4" w:space="0" w:color="auto"/>
              <w:right w:val="single" w:sz="4" w:space="0" w:color="auto"/>
            </w:tcBorders>
            <w:shd w:val="clear" w:color="000000" w:fill="FFFFFF"/>
            <w:hideMark/>
          </w:tcPr>
          <w:p w:rsidR="00315C18"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Peningkatan Fungsi Pelayanan KBM di SLB Negeri Koba</w:t>
            </w:r>
          </w:p>
        </w:tc>
        <w:tc>
          <w:tcPr>
            <w:tcW w:w="3349" w:type="dxa"/>
            <w:tcBorders>
              <w:top w:val="nil"/>
              <w:left w:val="nil"/>
              <w:bottom w:val="single" w:sz="4" w:space="0" w:color="auto"/>
              <w:right w:val="single" w:sz="4" w:space="0" w:color="auto"/>
            </w:tcBorders>
            <w:shd w:val="clear" w:color="000000" w:fill="FFFFFF"/>
          </w:tcPr>
          <w:p w:rsidR="00315C18"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Ka. SLB Negeri Koba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Toboali,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Toboali</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Payung,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Payung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Pulau Besar,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Pulau Besar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Tukak Sadai,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Tukak Sadai</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Simpangrimba,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Simpangrimba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Airgegas ,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Airgegas</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Air Gegas,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Air Gegas</w:t>
            </w:r>
          </w:p>
        </w:tc>
      </w:tr>
      <w:tr w:rsidR="00162412" w:rsidRPr="00162412" w:rsidTr="00162412">
        <w:trPr>
          <w:trHeight w:val="9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Lepar Pongok,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Lepar Pongok</w:t>
            </w:r>
          </w:p>
        </w:tc>
      </w:tr>
      <w:tr w:rsidR="00162412" w:rsidRPr="00162412" w:rsidTr="00F43786">
        <w:trPr>
          <w:trHeight w:val="61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2 Lepar Pongok,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2 Lepar Pongok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Payung,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Payung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Pulau Besar,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Pulau Besar</w:t>
            </w:r>
          </w:p>
        </w:tc>
      </w:tr>
      <w:tr w:rsidR="00162412" w:rsidRPr="00162412" w:rsidTr="00162412">
        <w:trPr>
          <w:trHeight w:val="9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Simpang Rimba,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Simpang Rimba</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Toboali,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Toboali</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2 Toboali,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2 Toboali</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SLB N Toboali,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di SLB N Toboali</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3349" w:type="dxa"/>
            <w:tcBorders>
              <w:top w:val="nil"/>
              <w:left w:val="nil"/>
              <w:bottom w:val="single" w:sz="4" w:space="0" w:color="auto"/>
              <w:right w:val="single" w:sz="4" w:space="0" w:color="auto"/>
            </w:tcBorders>
          </w:tcPr>
          <w:p w:rsidR="00162412" w:rsidRDefault="00162412" w:rsidP="00162412">
            <w:pPr>
              <w:spacing w:after="0" w:line="240" w:lineRule="auto"/>
              <w:rPr>
                <w:rFonts w:ascii="Calibri" w:eastAsia="Times New Roman" w:hAnsi="Calibri" w:cs="Calibri"/>
                <w:color w:val="000000"/>
                <w:lang w:eastAsia="id-ID"/>
              </w:rPr>
            </w:pPr>
          </w:p>
          <w:p w:rsidR="00176018" w:rsidRDefault="00176018" w:rsidP="00162412">
            <w:pPr>
              <w:spacing w:after="0" w:line="240" w:lineRule="auto"/>
              <w:rPr>
                <w:rFonts w:ascii="Calibri" w:eastAsia="Times New Roman" w:hAnsi="Calibri" w:cs="Calibri"/>
                <w:color w:val="000000"/>
                <w:lang w:eastAsia="id-ID"/>
              </w:rPr>
            </w:pPr>
          </w:p>
          <w:p w:rsidR="00176018" w:rsidRDefault="00176018" w:rsidP="00162412">
            <w:pPr>
              <w:spacing w:after="0" w:line="240" w:lineRule="auto"/>
              <w:rPr>
                <w:rFonts w:ascii="Calibri" w:eastAsia="Times New Roman" w:hAnsi="Calibri" w:cs="Calibri"/>
                <w:color w:val="000000"/>
                <w:lang w:eastAsia="id-ID"/>
              </w:rPr>
            </w:pPr>
          </w:p>
          <w:p w:rsidR="00176018" w:rsidRDefault="00176018" w:rsidP="00162412">
            <w:pPr>
              <w:spacing w:after="0" w:line="240" w:lineRule="auto"/>
              <w:rPr>
                <w:rFonts w:ascii="Calibri" w:eastAsia="Times New Roman" w:hAnsi="Calibri" w:cs="Calibri"/>
                <w:color w:val="000000"/>
                <w:lang w:eastAsia="id-ID"/>
              </w:rPr>
            </w:pPr>
          </w:p>
          <w:p w:rsidR="00176018" w:rsidRPr="00162412" w:rsidRDefault="00176018" w:rsidP="00162412">
            <w:pPr>
              <w:spacing w:after="0" w:line="240" w:lineRule="auto"/>
              <w:rPr>
                <w:rFonts w:ascii="Calibri" w:eastAsia="Times New Roman" w:hAnsi="Calibri" w:cs="Calibri"/>
                <w:color w:val="000000"/>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000000" w:fill="BFBFBF"/>
            <w:noWrap/>
            <w:vAlign w:val="bottom"/>
            <w:hideMark/>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lastRenderedPageBreak/>
              <w:t>I</w:t>
            </w:r>
          </w:p>
        </w:tc>
        <w:tc>
          <w:tcPr>
            <w:tcW w:w="4720" w:type="dxa"/>
            <w:tcBorders>
              <w:top w:val="nil"/>
              <w:left w:val="nil"/>
              <w:bottom w:val="single" w:sz="4" w:space="0" w:color="auto"/>
              <w:right w:val="single" w:sz="4" w:space="0" w:color="auto"/>
            </w:tcBorders>
            <w:shd w:val="clear" w:color="000000" w:fill="BFBF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xml:space="preserve">Program </w:t>
            </w:r>
            <w:r w:rsidR="00176018">
              <w:rPr>
                <w:rFonts w:ascii="Calibri" w:eastAsia="Times New Roman" w:hAnsi="Calibri" w:cs="Calibri"/>
                <w:color w:val="000000"/>
                <w:lang w:eastAsia="id-ID"/>
              </w:rPr>
              <w:t xml:space="preserve">Pelayanan  Pendidikan Wilayah </w:t>
            </w:r>
            <w:r w:rsidRPr="00162412">
              <w:rPr>
                <w:rFonts w:ascii="Calibri" w:eastAsia="Times New Roman" w:hAnsi="Calibri" w:cs="Calibri"/>
                <w:color w:val="000000"/>
                <w:lang w:eastAsia="id-ID"/>
              </w:rPr>
              <w:t>Belitung</w:t>
            </w:r>
            <w:r w:rsidR="00176018">
              <w:rPr>
                <w:rFonts w:ascii="Calibri" w:eastAsia="Times New Roman" w:hAnsi="Calibri" w:cs="Calibri"/>
                <w:color w:val="000000"/>
                <w:lang w:eastAsia="id-ID"/>
              </w:rPr>
              <w:t xml:space="preserve"> dan Belitung Timur</w:t>
            </w:r>
          </w:p>
        </w:tc>
        <w:tc>
          <w:tcPr>
            <w:tcW w:w="3349" w:type="dxa"/>
            <w:tcBorders>
              <w:top w:val="nil"/>
              <w:left w:val="nil"/>
              <w:bottom w:val="single" w:sz="4" w:space="0" w:color="auto"/>
              <w:right w:val="single" w:sz="4" w:space="0" w:color="auto"/>
            </w:tcBorders>
            <w:shd w:val="clear" w:color="000000" w:fill="BFBFBF"/>
          </w:tcPr>
          <w:p w:rsidR="00162412" w:rsidRPr="00162412" w:rsidRDefault="00315C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w:t>
            </w:r>
            <w:r w:rsidR="00176018">
              <w:rPr>
                <w:rFonts w:ascii="Calibri" w:eastAsia="Times New Roman" w:hAnsi="Calibri" w:cs="Calibri"/>
                <w:color w:val="000000"/>
                <w:lang w:eastAsia="id-ID"/>
              </w:rPr>
              <w:t xml:space="preserve">. Cabdin </w:t>
            </w:r>
            <w:r>
              <w:rPr>
                <w:rFonts w:ascii="Calibri" w:eastAsia="Times New Roman" w:hAnsi="Calibri" w:cs="Calibri"/>
                <w:color w:val="000000"/>
                <w:lang w:eastAsia="id-ID"/>
              </w:rPr>
              <w:t xml:space="preserve">Pendidikan </w:t>
            </w:r>
            <w:r w:rsidR="00176018">
              <w:rPr>
                <w:rFonts w:ascii="Calibri" w:eastAsia="Times New Roman" w:hAnsi="Calibri" w:cs="Calibri"/>
                <w:color w:val="000000"/>
                <w:lang w:eastAsia="id-ID"/>
              </w:rPr>
              <w:t xml:space="preserve">Wilayah </w:t>
            </w:r>
            <w:r>
              <w:rPr>
                <w:rFonts w:ascii="Calibri" w:eastAsia="Times New Roman" w:hAnsi="Calibri" w:cs="Calibri"/>
                <w:color w:val="000000"/>
                <w:lang w:eastAsia="id-ID"/>
              </w:rPr>
              <w:t>Belitung</w:t>
            </w:r>
            <w:r w:rsidR="00176018">
              <w:rPr>
                <w:rFonts w:ascii="Calibri" w:eastAsia="Times New Roman" w:hAnsi="Calibri" w:cs="Calibri"/>
                <w:color w:val="000000"/>
                <w:lang w:eastAsia="id-ID"/>
              </w:rPr>
              <w:t xml:space="preserve"> dan Belitung TImur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Peningkatan Fungs</w:t>
            </w:r>
            <w:r w:rsidR="00176018">
              <w:rPr>
                <w:rFonts w:ascii="Calibri" w:eastAsia="Times New Roman" w:hAnsi="Calibri" w:cs="Calibri"/>
                <w:color w:val="000000"/>
                <w:lang w:eastAsia="id-ID"/>
              </w:rPr>
              <w:t xml:space="preserve">i Pelayanan Pendidikan Wilayah Belitung dan </w:t>
            </w:r>
            <w:r w:rsidRPr="00162412">
              <w:rPr>
                <w:rFonts w:ascii="Calibri" w:eastAsia="Times New Roman" w:hAnsi="Calibri" w:cs="Calibri"/>
                <w:color w:val="000000"/>
                <w:lang w:eastAsia="id-ID"/>
              </w:rPr>
              <w:t xml:space="preserve"> Belitung</w:t>
            </w:r>
            <w:r w:rsidR="00176018">
              <w:rPr>
                <w:rFonts w:ascii="Calibri" w:eastAsia="Times New Roman" w:hAnsi="Calibri" w:cs="Calibri"/>
                <w:color w:val="000000"/>
                <w:lang w:eastAsia="id-ID"/>
              </w:rPr>
              <w:t xml:space="preserve"> Timur</w:t>
            </w:r>
          </w:p>
        </w:tc>
        <w:tc>
          <w:tcPr>
            <w:tcW w:w="3349" w:type="dxa"/>
            <w:tcBorders>
              <w:top w:val="nil"/>
              <w:left w:val="nil"/>
              <w:bottom w:val="single" w:sz="4" w:space="0" w:color="auto"/>
              <w:right w:val="single" w:sz="4" w:space="0" w:color="auto"/>
            </w:tcBorders>
          </w:tcPr>
          <w:p w:rsidR="00162412" w:rsidRPr="00162412" w:rsidRDefault="00315C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Kasubbag TU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Tanjungpandan,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Tanjungpandan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2 Tanjungpandan,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2 Tanjungpandan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3 Tanjungpandan,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3 Tanjungpandan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Badau,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Badau</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Selat Nasik,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Selat Nasik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Membalong,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Membalong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Sijuk,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Sijuk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Tanjung Pandan, KabupatenBelitung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Tanjung Pandan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2 Tanjung Pandan,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2 Tanjung Pandan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SLB Negeri Tanjung Pandan,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Negeri Tanjung Pandan</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Manggar,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Manggar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Kelapa Kampit,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Kelapa Kampit</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auto" w:fill="auto"/>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Dendang, Belitung Timur</w:t>
            </w:r>
          </w:p>
        </w:tc>
        <w:tc>
          <w:tcPr>
            <w:tcW w:w="3349" w:type="dxa"/>
            <w:tcBorders>
              <w:top w:val="nil"/>
              <w:left w:val="nil"/>
              <w:bottom w:val="single" w:sz="4" w:space="0" w:color="auto"/>
              <w:right w:val="single" w:sz="4" w:space="0" w:color="auto"/>
            </w:tcBorders>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Dendang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SMK Negeri 1 Simpang Renggiang,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 Renggiang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Damar, Kabupaten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Damar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Gantung, Kabupaten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Gantung</w:t>
            </w:r>
          </w:p>
        </w:tc>
      </w:tr>
      <w:tr w:rsidR="00162412" w:rsidRPr="00162412" w:rsidTr="00315C18">
        <w:trPr>
          <w:trHeight w:val="52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Peningkatan Fungsi  Pelayanan KBM di SMA Negeri 1 KelapaKampit, Kabupaten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KelapaKampit</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1</w:t>
            </w:r>
            <w:r w:rsidR="00162412" w:rsidRPr="00162412">
              <w:rPr>
                <w:rFonts w:ascii="Calibri" w:eastAsia="Times New Roman" w:hAnsi="Calibri" w:cs="Calibri"/>
                <w:color w:val="000000"/>
                <w:lang w:eastAsia="id-ID"/>
              </w:rPr>
              <w:t>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 xml:space="preserve">Peningkatan Fungsi  Pelayanan KBM di SMA Negeri 1 Manggar, Kabupaten Belitung Timur </w:t>
            </w:r>
          </w:p>
        </w:tc>
        <w:tc>
          <w:tcPr>
            <w:tcW w:w="3349" w:type="dxa"/>
            <w:tcBorders>
              <w:top w:val="nil"/>
              <w:left w:val="nil"/>
              <w:bottom w:val="single" w:sz="4" w:space="0" w:color="auto"/>
              <w:right w:val="single" w:sz="4" w:space="0" w:color="auto"/>
            </w:tcBorders>
            <w:shd w:val="clear" w:color="000000" w:fill="FFFFFF"/>
          </w:tcPr>
          <w:p w:rsidR="00162412" w:rsidRPr="00162412" w:rsidRDefault="00315C18"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00593AFE" w:rsidRPr="00162412">
              <w:rPr>
                <w:rFonts w:ascii="Calibri" w:eastAsia="Times New Roman" w:hAnsi="Calibri" w:cs="Calibri"/>
                <w:lang w:eastAsia="id-ID"/>
              </w:rPr>
              <w:t>SMA Negeri 1 Manggar</w:t>
            </w:r>
          </w:p>
        </w:tc>
      </w:tr>
      <w:tr w:rsidR="00162412" w:rsidRPr="00162412" w:rsidTr="00162412">
        <w:trPr>
          <w:trHeight w:val="9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t>2</w:t>
            </w:r>
            <w:r w:rsidR="00162412" w:rsidRPr="00162412">
              <w:rPr>
                <w:rFonts w:ascii="Calibri" w:eastAsia="Times New Roman" w:hAnsi="Calibri" w:cs="Calibri"/>
                <w:color w:val="000000"/>
                <w:lang w:eastAsia="id-ID"/>
              </w:rPr>
              <w:t>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 xml:space="preserve">Peningkatan Fungsi  Pelayanan KBM di SMA Negeri 1 Simpangpesak, Kabupaten Belitung Timur </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SMA Negeri 1 Simpangpesak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76018" w:rsidP="00162412">
            <w:pPr>
              <w:spacing w:after="0" w:line="240" w:lineRule="auto"/>
              <w:jc w:val="right"/>
              <w:rPr>
                <w:rFonts w:ascii="Calibri" w:eastAsia="Times New Roman" w:hAnsi="Calibri" w:cs="Calibri"/>
                <w:color w:val="000000"/>
                <w:lang w:eastAsia="id-ID"/>
              </w:rPr>
            </w:pPr>
            <w:r>
              <w:rPr>
                <w:rFonts w:ascii="Calibri" w:eastAsia="Times New Roman" w:hAnsi="Calibri" w:cs="Calibri"/>
                <w:color w:val="000000"/>
                <w:lang w:eastAsia="id-ID"/>
              </w:rPr>
              <w:lastRenderedPageBreak/>
              <w:t>2</w:t>
            </w:r>
            <w:r w:rsidR="00162412"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 xml:space="preserve">Peningkatan Fungsi  Pelayanan KBM di SLB Negeri Manggar, Kabupaten Belitung Timur </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Negeri Manggar</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4720" w:type="dxa"/>
            <w:tcBorders>
              <w:top w:val="nil"/>
              <w:left w:val="nil"/>
              <w:bottom w:val="single" w:sz="4" w:space="0" w:color="auto"/>
              <w:right w:val="single" w:sz="4" w:space="0" w:color="auto"/>
            </w:tcBorders>
            <w:shd w:val="clear" w:color="auto" w:fill="auto"/>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 </w:t>
            </w:r>
          </w:p>
        </w:tc>
        <w:tc>
          <w:tcPr>
            <w:tcW w:w="3349" w:type="dxa"/>
            <w:tcBorders>
              <w:top w:val="nil"/>
              <w:left w:val="nil"/>
              <w:bottom w:val="single" w:sz="4" w:space="0" w:color="auto"/>
              <w:right w:val="single" w:sz="4" w:space="0" w:color="auto"/>
            </w:tcBorders>
          </w:tcPr>
          <w:p w:rsidR="00162412" w:rsidRPr="00162412" w:rsidRDefault="00162412" w:rsidP="00162412">
            <w:pPr>
              <w:spacing w:after="0" w:line="240" w:lineRule="auto"/>
              <w:rPr>
                <w:rFonts w:ascii="Calibri" w:eastAsia="Times New Roman" w:hAnsi="Calibri" w:cs="Calibri"/>
                <w:color w:val="000000"/>
                <w:lang w:eastAsia="id-ID"/>
              </w:rPr>
            </w:pPr>
          </w:p>
        </w:tc>
      </w:tr>
      <w:tr w:rsidR="00162412" w:rsidRPr="00162412" w:rsidTr="00593AFE">
        <w:trPr>
          <w:trHeight w:val="600"/>
        </w:trPr>
        <w:tc>
          <w:tcPr>
            <w:tcW w:w="58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162412" w:rsidRPr="00162412" w:rsidRDefault="00176018"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J</w:t>
            </w:r>
          </w:p>
        </w:tc>
        <w:tc>
          <w:tcPr>
            <w:tcW w:w="4720" w:type="dxa"/>
            <w:tcBorders>
              <w:top w:val="nil"/>
              <w:left w:val="nil"/>
              <w:bottom w:val="single" w:sz="4" w:space="0" w:color="auto"/>
              <w:right w:val="single" w:sz="4" w:space="0" w:color="auto"/>
            </w:tcBorders>
            <w:shd w:val="clear" w:color="auto" w:fill="BFBFBF" w:themeFill="background1" w:themeFillShade="BF"/>
            <w:vAlign w:val="bottom"/>
            <w:hideMark/>
          </w:tcPr>
          <w:p w:rsidR="00162412" w:rsidRPr="00162412" w:rsidRDefault="00162412"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Program Pengelolaan Bantuan Operasional Sekolah (BOS) (DAK Non Fisik)</w:t>
            </w:r>
          </w:p>
        </w:tc>
        <w:tc>
          <w:tcPr>
            <w:tcW w:w="3349" w:type="dxa"/>
            <w:tcBorders>
              <w:top w:val="nil"/>
              <w:left w:val="nil"/>
              <w:bottom w:val="single" w:sz="4" w:space="0" w:color="auto"/>
              <w:right w:val="single" w:sz="4" w:space="0" w:color="auto"/>
            </w:tcBorders>
            <w:shd w:val="clear" w:color="auto" w:fill="BFBFBF" w:themeFill="background1" w:themeFillShade="BF"/>
          </w:tcPr>
          <w:p w:rsidR="00162412" w:rsidRPr="00162412" w:rsidRDefault="00593AFE" w:rsidP="0016241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Kadisdik</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Pangkalpinang</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Sungailiat</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Sungailiat</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Muntok</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Sungailiat</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Koba</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Koba</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Toboali</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Toboali</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Tanjung Pandan</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Tanjung</w:t>
            </w:r>
          </w:p>
        </w:tc>
      </w:tr>
      <w:tr w:rsidR="00162412" w:rsidRPr="00162412" w:rsidTr="00162412">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SLB N Manggar</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SLB N Manggar</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Sungailiat,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593AFE" w:rsidP="0016241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Sungailiat</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9</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2 Sungailiat, Bangka</w:t>
            </w:r>
          </w:p>
        </w:tc>
        <w:tc>
          <w:tcPr>
            <w:tcW w:w="3349" w:type="dxa"/>
            <w:tcBorders>
              <w:top w:val="nil"/>
              <w:left w:val="nil"/>
              <w:bottom w:val="single" w:sz="4" w:space="0" w:color="auto"/>
              <w:right w:val="single" w:sz="4" w:space="0" w:color="auto"/>
            </w:tcBorders>
            <w:shd w:val="clear" w:color="000000" w:fill="FFFFFF"/>
          </w:tcPr>
          <w:p w:rsidR="00593AFE" w:rsidRDefault="00593AFE" w:rsidP="005333E2">
            <w:r w:rsidRPr="00CD2796">
              <w:rPr>
                <w:rFonts w:ascii="Franklin Gothic Book" w:eastAsia="Times New Roman" w:hAnsi="Franklin Gothic Book" w:cs="Calibri"/>
                <w:sz w:val="20"/>
                <w:szCs w:val="20"/>
                <w:lang w:eastAsia="id-ID"/>
              </w:rPr>
              <w:t xml:space="preserve">Ka. SMK Negeri </w:t>
            </w:r>
            <w:r>
              <w:rPr>
                <w:rFonts w:ascii="Franklin Gothic Book" w:eastAsia="Times New Roman" w:hAnsi="Franklin Gothic Book" w:cs="Calibri"/>
                <w:sz w:val="20"/>
                <w:szCs w:val="20"/>
                <w:lang w:eastAsia="id-ID"/>
              </w:rPr>
              <w:t>2</w:t>
            </w:r>
            <w:r w:rsidRPr="00CD2796">
              <w:rPr>
                <w:rFonts w:ascii="Franklin Gothic Book" w:eastAsia="Times New Roman" w:hAnsi="Franklin Gothic Book" w:cs="Calibri"/>
                <w:sz w:val="20"/>
                <w:szCs w:val="20"/>
                <w:lang w:eastAsia="id-ID"/>
              </w:rPr>
              <w:t xml:space="preserve"> Sungailiat</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10</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Mendo Barat, Bangka</w:t>
            </w:r>
          </w:p>
        </w:tc>
        <w:tc>
          <w:tcPr>
            <w:tcW w:w="3349" w:type="dxa"/>
            <w:tcBorders>
              <w:top w:val="nil"/>
              <w:left w:val="nil"/>
              <w:bottom w:val="single" w:sz="4" w:space="0" w:color="auto"/>
              <w:right w:val="single" w:sz="4" w:space="0" w:color="auto"/>
            </w:tcBorders>
            <w:shd w:val="clear" w:color="000000" w:fill="FFFFFF"/>
          </w:tcPr>
          <w:p w:rsidR="00593AFE" w:rsidRDefault="00593AFE" w:rsidP="005333E2">
            <w:r w:rsidRPr="00CD2796">
              <w:rPr>
                <w:rFonts w:ascii="Franklin Gothic Book" w:eastAsia="Times New Roman" w:hAnsi="Franklin Gothic Book" w:cs="Calibri"/>
                <w:sz w:val="20"/>
                <w:szCs w:val="20"/>
                <w:lang w:eastAsia="id-ID"/>
              </w:rPr>
              <w:t xml:space="preserve">Ka. SMK Negeri 1 </w:t>
            </w:r>
            <w:r>
              <w:rPr>
                <w:rFonts w:ascii="Franklin Gothic Book" w:eastAsia="Times New Roman" w:hAnsi="Franklin Gothic Book" w:cs="Calibri"/>
                <w:sz w:val="20"/>
                <w:szCs w:val="20"/>
                <w:lang w:eastAsia="id-ID"/>
              </w:rPr>
              <w:t>Mendo Barat</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11</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Belinyu, Bangka</w:t>
            </w:r>
          </w:p>
        </w:tc>
        <w:tc>
          <w:tcPr>
            <w:tcW w:w="3349" w:type="dxa"/>
            <w:tcBorders>
              <w:top w:val="nil"/>
              <w:left w:val="nil"/>
              <w:bottom w:val="single" w:sz="4" w:space="0" w:color="auto"/>
              <w:right w:val="single" w:sz="4" w:space="0" w:color="auto"/>
            </w:tcBorders>
            <w:shd w:val="clear" w:color="000000" w:fill="FFFFFF"/>
          </w:tcPr>
          <w:p w:rsidR="00593AFE" w:rsidRDefault="00593AFE" w:rsidP="005333E2">
            <w:r w:rsidRPr="00CD2796">
              <w:rPr>
                <w:rFonts w:ascii="Franklin Gothic Book" w:eastAsia="Times New Roman" w:hAnsi="Franklin Gothic Book" w:cs="Calibri"/>
                <w:sz w:val="20"/>
                <w:szCs w:val="20"/>
                <w:lang w:eastAsia="id-ID"/>
              </w:rPr>
              <w:t xml:space="preserve">Ka. SMK Negeri 1 </w:t>
            </w:r>
            <w:r>
              <w:rPr>
                <w:rFonts w:ascii="Franklin Gothic Book" w:eastAsia="Times New Roman" w:hAnsi="Franklin Gothic Book" w:cs="Calibri"/>
                <w:sz w:val="20"/>
                <w:szCs w:val="20"/>
                <w:lang w:eastAsia="id-ID"/>
              </w:rPr>
              <w:t>Belinyu</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12</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Bakam, Bangka</w:t>
            </w:r>
          </w:p>
        </w:tc>
        <w:tc>
          <w:tcPr>
            <w:tcW w:w="3349" w:type="dxa"/>
            <w:tcBorders>
              <w:top w:val="nil"/>
              <w:left w:val="nil"/>
              <w:bottom w:val="single" w:sz="4" w:space="0" w:color="auto"/>
              <w:right w:val="single" w:sz="4" w:space="0" w:color="auto"/>
            </w:tcBorders>
            <w:shd w:val="clear" w:color="000000" w:fill="FFFFFF"/>
          </w:tcPr>
          <w:p w:rsidR="00593AFE" w:rsidRDefault="00593AFE" w:rsidP="005333E2">
            <w:r w:rsidRPr="00CD2796">
              <w:rPr>
                <w:rFonts w:ascii="Franklin Gothic Book" w:eastAsia="Times New Roman" w:hAnsi="Franklin Gothic Book" w:cs="Calibri"/>
                <w:sz w:val="20"/>
                <w:szCs w:val="20"/>
                <w:lang w:eastAsia="id-ID"/>
              </w:rPr>
              <w:t xml:space="preserve">Ka. SMK Negeri 1 </w:t>
            </w:r>
            <w:r>
              <w:rPr>
                <w:rFonts w:ascii="Franklin Gothic Book" w:eastAsia="Times New Roman" w:hAnsi="Franklin Gothic Book" w:cs="Calibri"/>
                <w:sz w:val="20"/>
                <w:szCs w:val="20"/>
                <w:lang w:eastAsia="id-ID"/>
              </w:rPr>
              <w:t>Bakam</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13</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Mentok, Bangka Barat</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 xml:space="preserve"> SMK Negeri 1 Mentok</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14</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Kelapa, Bangka Barat</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Kelapa</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15</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Parittiga, Bangka Barat</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di SMK Negeri 1 Parittiga</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16</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Tempilang, Bangka Barat</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Tempilang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17</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Simpang Teritip, Bangka Barat</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 Teritip</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18</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Jebus, Kabupaten Bangka Barat</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93AFE">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 xml:space="preserve"> SMK Negeri 1 </w:t>
            </w:r>
            <w:r>
              <w:rPr>
                <w:rFonts w:ascii="Calibri" w:eastAsia="Times New Roman" w:hAnsi="Calibri" w:cs="Calibri"/>
                <w:lang w:eastAsia="id-ID"/>
              </w:rPr>
              <w:t>Jebus</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19</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Koba, Bangka Tengah</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Koba</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20</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2 Koba, Bangka Tengah</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2 Koba</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21</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Simpangkatis, Bangka Tengah</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Simpangkatis</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22</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Pangkalanbaru, Bangka Tengah</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Pangkalanbaru</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23</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Sungaiselan, Bangka Tengah</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Sungaiselan</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24</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Toboali, Bangka Selatan</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Toboali</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25</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Payung, Bangka Selatan</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Payung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26</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Pulau Besar, Bangka Selatan</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Pulau Besar</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27</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Tukak Sadai, Bangka Selatan</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Tukak Sadai</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28</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Simpangrimba, Bangka Selatan</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Simpangrimba</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29</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Airgegas , Bangka Selatan</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Airgegas</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30</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Tanjungpandan, Belitung</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Tanjungpandan</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31</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2 Tanjungpandan, Belitung</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2 Tanjungpandan</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32</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3 Tanjungpandan, Belitung</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3 Tanjungpandan</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33</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Badau, Belitung</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Badau</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34</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Selat Nasik, Belitung</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Selat Nasik</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35</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Manggar, Belitung Timur</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Manggar</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36</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Kelapa Kampit, Belitung Timur</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Kelapa Kampit</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37</w:t>
            </w:r>
          </w:p>
        </w:tc>
        <w:tc>
          <w:tcPr>
            <w:tcW w:w="4720" w:type="dxa"/>
            <w:tcBorders>
              <w:top w:val="nil"/>
              <w:left w:val="nil"/>
              <w:bottom w:val="single" w:sz="4" w:space="0" w:color="auto"/>
              <w:right w:val="single" w:sz="4" w:space="0" w:color="auto"/>
            </w:tcBorders>
            <w:shd w:val="clear" w:color="auto" w:fill="auto"/>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Dendang, Belitung Timur</w:t>
            </w:r>
          </w:p>
        </w:tc>
        <w:tc>
          <w:tcPr>
            <w:tcW w:w="3349" w:type="dxa"/>
            <w:tcBorders>
              <w:top w:val="nil"/>
              <w:left w:val="nil"/>
              <w:bottom w:val="single" w:sz="4" w:space="0" w:color="auto"/>
              <w:right w:val="single" w:sz="4" w:space="0" w:color="auto"/>
            </w:tcBorders>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Dendang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38</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SMK Negeri 1 Simpang Renggiang, Belitung Timur</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lang w:eastAsia="id-ID"/>
              </w:rPr>
            </w:pPr>
            <w:r>
              <w:rPr>
                <w:rFonts w:ascii="Calibri" w:eastAsia="Times New Roman" w:hAnsi="Calibri" w:cs="Calibri"/>
                <w:lang w:eastAsia="id-ID"/>
              </w:rPr>
              <w:t xml:space="preserve">Ka. </w:t>
            </w:r>
            <w:r w:rsidRPr="00162412">
              <w:rPr>
                <w:rFonts w:ascii="Calibri" w:eastAsia="Times New Roman" w:hAnsi="Calibri" w:cs="Calibri"/>
                <w:lang w:eastAsia="id-ID"/>
              </w:rPr>
              <w:t>SMK Negeri 1 Simpang Renggiang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39</w:t>
            </w:r>
          </w:p>
        </w:tc>
        <w:tc>
          <w:tcPr>
            <w:tcW w:w="4720" w:type="dxa"/>
            <w:tcBorders>
              <w:top w:val="nil"/>
              <w:left w:val="nil"/>
              <w:bottom w:val="single" w:sz="4" w:space="0" w:color="auto"/>
              <w:right w:val="single" w:sz="4" w:space="0" w:color="auto"/>
            </w:tcBorders>
            <w:shd w:val="clear" w:color="auto" w:fill="auto"/>
            <w:hideMark/>
          </w:tcPr>
          <w:p w:rsidR="00593AFE" w:rsidRPr="00162412" w:rsidRDefault="00593AFE"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Pengelolaan BOS  di SMK Negeri 1 Pangkalpinang</w:t>
            </w:r>
          </w:p>
        </w:tc>
        <w:tc>
          <w:tcPr>
            <w:tcW w:w="3349" w:type="dxa"/>
            <w:tcBorders>
              <w:top w:val="nil"/>
              <w:left w:val="nil"/>
              <w:bottom w:val="single" w:sz="4" w:space="0" w:color="auto"/>
              <w:right w:val="single" w:sz="4" w:space="0" w:color="auto"/>
            </w:tcBorders>
          </w:tcPr>
          <w:p w:rsidR="00593AFE" w:rsidRPr="00162412" w:rsidRDefault="00593AFE" w:rsidP="005333E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1 Pangkalpinang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40</w:t>
            </w:r>
          </w:p>
        </w:tc>
        <w:tc>
          <w:tcPr>
            <w:tcW w:w="4720" w:type="dxa"/>
            <w:tcBorders>
              <w:top w:val="nil"/>
              <w:left w:val="nil"/>
              <w:bottom w:val="single" w:sz="4" w:space="0" w:color="auto"/>
              <w:right w:val="single" w:sz="4" w:space="0" w:color="auto"/>
            </w:tcBorders>
            <w:shd w:val="clear" w:color="000000" w:fill="FFFFFF"/>
            <w:hideMark/>
          </w:tcPr>
          <w:p w:rsidR="00593AFE" w:rsidRPr="00162412" w:rsidRDefault="00593AFE"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Pengelolaan BOS  di SMK Negeri 2 Pangkalpinang</w:t>
            </w:r>
          </w:p>
        </w:tc>
        <w:tc>
          <w:tcPr>
            <w:tcW w:w="3349" w:type="dxa"/>
            <w:tcBorders>
              <w:top w:val="nil"/>
              <w:left w:val="nil"/>
              <w:bottom w:val="single" w:sz="4" w:space="0" w:color="auto"/>
              <w:right w:val="single" w:sz="4" w:space="0" w:color="auto"/>
            </w:tcBorders>
            <w:shd w:val="clear" w:color="000000" w:fill="FFFFFF"/>
          </w:tcPr>
          <w:p w:rsidR="00593AFE" w:rsidRPr="00162412" w:rsidRDefault="00593AFE" w:rsidP="005333E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2 Pangkalpinang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41</w:t>
            </w:r>
          </w:p>
        </w:tc>
        <w:tc>
          <w:tcPr>
            <w:tcW w:w="4720" w:type="dxa"/>
            <w:tcBorders>
              <w:top w:val="nil"/>
              <w:left w:val="nil"/>
              <w:bottom w:val="single" w:sz="4" w:space="0" w:color="auto"/>
              <w:right w:val="single" w:sz="4" w:space="0" w:color="auto"/>
            </w:tcBorders>
            <w:shd w:val="clear" w:color="auto" w:fill="auto"/>
            <w:hideMark/>
          </w:tcPr>
          <w:p w:rsidR="00593AFE" w:rsidRPr="00162412" w:rsidRDefault="00593AFE"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Pengelolaan BOS  di SMK Negeri 3 Pangkalpinang</w:t>
            </w:r>
          </w:p>
        </w:tc>
        <w:tc>
          <w:tcPr>
            <w:tcW w:w="3349" w:type="dxa"/>
            <w:tcBorders>
              <w:top w:val="nil"/>
              <w:left w:val="nil"/>
              <w:bottom w:val="single" w:sz="4" w:space="0" w:color="auto"/>
              <w:right w:val="single" w:sz="4" w:space="0" w:color="auto"/>
            </w:tcBorders>
          </w:tcPr>
          <w:p w:rsidR="00593AFE" w:rsidRPr="00162412" w:rsidRDefault="00593AFE" w:rsidP="005333E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3 Pangkalpinang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42</w:t>
            </w:r>
          </w:p>
        </w:tc>
        <w:tc>
          <w:tcPr>
            <w:tcW w:w="4720" w:type="dxa"/>
            <w:tcBorders>
              <w:top w:val="nil"/>
              <w:left w:val="nil"/>
              <w:bottom w:val="single" w:sz="4" w:space="0" w:color="auto"/>
              <w:right w:val="single" w:sz="4" w:space="0" w:color="auto"/>
            </w:tcBorders>
            <w:shd w:val="clear" w:color="auto" w:fill="auto"/>
            <w:hideMark/>
          </w:tcPr>
          <w:p w:rsidR="00593AFE" w:rsidRPr="00162412" w:rsidRDefault="00593AFE"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Pengelolaan BOS di SMK Negeri 4 Pangkalpinang</w:t>
            </w:r>
          </w:p>
        </w:tc>
        <w:tc>
          <w:tcPr>
            <w:tcW w:w="3349" w:type="dxa"/>
            <w:tcBorders>
              <w:top w:val="nil"/>
              <w:left w:val="nil"/>
              <w:bottom w:val="single" w:sz="4" w:space="0" w:color="auto"/>
              <w:right w:val="single" w:sz="4" w:space="0" w:color="auto"/>
            </w:tcBorders>
          </w:tcPr>
          <w:p w:rsidR="00593AFE" w:rsidRPr="00162412" w:rsidRDefault="00593AFE" w:rsidP="005333E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4 Pangkalpinang</w:t>
            </w:r>
          </w:p>
        </w:tc>
      </w:tr>
      <w:tr w:rsidR="00593AFE"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93AFE" w:rsidRPr="00162412" w:rsidRDefault="00593AFE"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43</w:t>
            </w:r>
          </w:p>
        </w:tc>
        <w:tc>
          <w:tcPr>
            <w:tcW w:w="4720" w:type="dxa"/>
            <w:tcBorders>
              <w:top w:val="nil"/>
              <w:left w:val="nil"/>
              <w:bottom w:val="single" w:sz="4" w:space="0" w:color="auto"/>
              <w:right w:val="single" w:sz="4" w:space="0" w:color="auto"/>
            </w:tcBorders>
            <w:shd w:val="clear" w:color="auto" w:fill="auto"/>
            <w:hideMark/>
          </w:tcPr>
          <w:p w:rsidR="00593AFE" w:rsidRPr="00162412" w:rsidRDefault="00593AFE" w:rsidP="00162412">
            <w:pPr>
              <w:spacing w:after="0" w:line="240" w:lineRule="auto"/>
              <w:rPr>
                <w:rFonts w:ascii="Calibri" w:eastAsia="Times New Roman" w:hAnsi="Calibri" w:cs="Calibri"/>
                <w:color w:val="000000"/>
                <w:lang w:eastAsia="id-ID"/>
              </w:rPr>
            </w:pPr>
            <w:r w:rsidRPr="00162412">
              <w:rPr>
                <w:rFonts w:ascii="Calibri" w:eastAsia="Times New Roman" w:hAnsi="Calibri" w:cs="Calibri"/>
                <w:color w:val="000000"/>
                <w:lang w:eastAsia="id-ID"/>
              </w:rPr>
              <w:t>Kegiatan Pengelolaan BOS  di SMK Negeri 5 Pangkalpinang</w:t>
            </w:r>
          </w:p>
        </w:tc>
        <w:tc>
          <w:tcPr>
            <w:tcW w:w="3349" w:type="dxa"/>
            <w:tcBorders>
              <w:top w:val="nil"/>
              <w:left w:val="nil"/>
              <w:bottom w:val="single" w:sz="4" w:space="0" w:color="auto"/>
              <w:right w:val="single" w:sz="4" w:space="0" w:color="auto"/>
            </w:tcBorders>
          </w:tcPr>
          <w:p w:rsidR="00593AFE" w:rsidRPr="00162412" w:rsidRDefault="00593AFE" w:rsidP="005333E2">
            <w:pPr>
              <w:spacing w:after="0" w:line="240" w:lineRule="auto"/>
              <w:rPr>
                <w:rFonts w:ascii="Calibri" w:eastAsia="Times New Roman" w:hAnsi="Calibri" w:cs="Calibri"/>
                <w:color w:val="000000"/>
                <w:lang w:eastAsia="id-ID"/>
              </w:rPr>
            </w:pPr>
            <w:r>
              <w:rPr>
                <w:rFonts w:ascii="Calibri" w:eastAsia="Times New Roman" w:hAnsi="Calibri" w:cs="Calibri"/>
                <w:color w:val="000000"/>
                <w:lang w:eastAsia="id-ID"/>
              </w:rPr>
              <w:t>Ka. SMK Negeri 5 Pangkalpinang</w:t>
            </w: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Bakam,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45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Belinyu,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Mendobarat,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Mendobarat,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Merawang,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49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Pemali,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Puding Besar,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Riau Silip,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Sungailiat,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Puding Besar, Kabupaten Bangka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Kelapa,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Muntok,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Parit Tiga,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Simpang Teritip,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Tempilang, Kabupaten Bangka Barat</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59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Koba,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Lubukbesar,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Namang,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Pangkalanbaru,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Sungaiselan,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Sungaiselan, Kabupaten Bangka Tengah</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Air Gegas,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Lepar Pongok,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lastRenderedPageBreak/>
              <w:t>67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Lepar Pongok,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Payung,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69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Pulau Besar,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Simpang Rimba,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Toboali,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Toboali, Kabupaten Bangka Selatan</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Membalong,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Sijuk,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Tanjung Pandan, KabupatenBelitung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Tanjung Pandan, Kabupaten Belitung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77</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Damar, Kabupaten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78</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Gantung, Kabupaten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79</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KelapaKampit, Kabupaten Belitung Timur</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80</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 xml:space="preserve">Kegiatan Pengelolaan BOS di SMA Negeri 1 Manggar, Kabupaten Belitung Timur </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81</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 xml:space="preserve">Kegiatan Pengelolaan BOS  di SMA Negeri 1 Simpangpesak, Kabupaten Belitung Timur </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82</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1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83</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2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84</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3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85</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Negeri 4 Kota Pangkalpinang</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r w:rsidR="00162412" w:rsidRPr="00162412" w:rsidTr="00162412">
        <w:trPr>
          <w:trHeight w:val="6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62412" w:rsidRPr="00162412" w:rsidRDefault="00162412" w:rsidP="00162412">
            <w:pPr>
              <w:spacing w:after="0" w:line="240" w:lineRule="auto"/>
              <w:jc w:val="right"/>
              <w:rPr>
                <w:rFonts w:ascii="Calibri" w:eastAsia="Times New Roman" w:hAnsi="Calibri" w:cs="Calibri"/>
                <w:color w:val="000000"/>
                <w:lang w:eastAsia="id-ID"/>
              </w:rPr>
            </w:pPr>
            <w:r w:rsidRPr="00162412">
              <w:rPr>
                <w:rFonts w:ascii="Calibri" w:eastAsia="Times New Roman" w:hAnsi="Calibri" w:cs="Calibri"/>
                <w:color w:val="000000"/>
                <w:lang w:eastAsia="id-ID"/>
              </w:rPr>
              <w:t>86</w:t>
            </w:r>
          </w:p>
        </w:tc>
        <w:tc>
          <w:tcPr>
            <w:tcW w:w="4720" w:type="dxa"/>
            <w:tcBorders>
              <w:top w:val="nil"/>
              <w:left w:val="nil"/>
              <w:bottom w:val="single" w:sz="4" w:space="0" w:color="auto"/>
              <w:right w:val="single" w:sz="4" w:space="0" w:color="auto"/>
            </w:tcBorders>
            <w:shd w:val="clear" w:color="000000" w:fill="FFFFFF"/>
            <w:hideMark/>
          </w:tcPr>
          <w:p w:rsidR="00162412" w:rsidRPr="00162412" w:rsidRDefault="00162412" w:rsidP="00162412">
            <w:pPr>
              <w:spacing w:after="0" w:line="240" w:lineRule="auto"/>
              <w:rPr>
                <w:rFonts w:ascii="Calibri" w:eastAsia="Times New Roman" w:hAnsi="Calibri" w:cs="Calibri"/>
                <w:lang w:eastAsia="id-ID"/>
              </w:rPr>
            </w:pPr>
            <w:r w:rsidRPr="00162412">
              <w:rPr>
                <w:rFonts w:ascii="Calibri" w:eastAsia="Times New Roman" w:hAnsi="Calibri" w:cs="Calibri"/>
                <w:lang w:eastAsia="id-ID"/>
              </w:rPr>
              <w:t>Kegiatan Pengelolaan BOS  di SMA Keberbakatan Olahraga</w:t>
            </w:r>
          </w:p>
        </w:tc>
        <w:tc>
          <w:tcPr>
            <w:tcW w:w="3349" w:type="dxa"/>
            <w:tcBorders>
              <w:top w:val="nil"/>
              <w:left w:val="nil"/>
              <w:bottom w:val="single" w:sz="4" w:space="0" w:color="auto"/>
              <w:right w:val="single" w:sz="4" w:space="0" w:color="auto"/>
            </w:tcBorders>
            <w:shd w:val="clear" w:color="000000" w:fill="FFFFFF"/>
          </w:tcPr>
          <w:p w:rsidR="00162412" w:rsidRPr="00162412" w:rsidRDefault="00162412" w:rsidP="00162412">
            <w:pPr>
              <w:spacing w:after="0" w:line="240" w:lineRule="auto"/>
              <w:rPr>
                <w:rFonts w:ascii="Calibri" w:eastAsia="Times New Roman" w:hAnsi="Calibri" w:cs="Calibri"/>
                <w:lang w:eastAsia="id-ID"/>
              </w:rPr>
            </w:pPr>
          </w:p>
        </w:tc>
      </w:tr>
    </w:tbl>
    <w:p w:rsidR="00162412" w:rsidRDefault="00162412" w:rsidP="002D3E89">
      <w:pPr>
        <w:pStyle w:val="ListParagraph"/>
        <w:spacing w:after="0" w:line="360" w:lineRule="auto"/>
        <w:ind w:left="567"/>
        <w:jc w:val="both"/>
        <w:rPr>
          <w:rFonts w:cstheme="minorHAnsi"/>
          <w:sz w:val="24"/>
          <w:szCs w:val="24"/>
        </w:rPr>
      </w:pPr>
    </w:p>
    <w:p w:rsidR="00176018" w:rsidRDefault="00176018" w:rsidP="002D3E89">
      <w:pPr>
        <w:pStyle w:val="ListParagraph"/>
        <w:spacing w:after="0" w:line="360" w:lineRule="auto"/>
        <w:ind w:left="567"/>
        <w:jc w:val="both"/>
        <w:rPr>
          <w:rFonts w:cstheme="minorHAnsi"/>
          <w:sz w:val="24"/>
          <w:szCs w:val="24"/>
        </w:rPr>
      </w:pPr>
      <w:r>
        <w:rPr>
          <w:rFonts w:cstheme="minorHAnsi"/>
          <w:sz w:val="24"/>
          <w:szCs w:val="24"/>
        </w:rPr>
        <w:t>Secara lengkap uraian program dan kegiatan terlampir.</w:t>
      </w:r>
    </w:p>
    <w:p w:rsidR="00584275" w:rsidRDefault="00584275" w:rsidP="00162412">
      <w:pPr>
        <w:spacing w:after="0" w:line="360" w:lineRule="auto"/>
        <w:jc w:val="both"/>
        <w:rPr>
          <w:rFonts w:cstheme="minorHAnsi"/>
          <w:sz w:val="24"/>
          <w:szCs w:val="24"/>
        </w:rPr>
      </w:pPr>
    </w:p>
    <w:p w:rsidR="00176018" w:rsidRPr="00162412" w:rsidRDefault="00176018" w:rsidP="00162412">
      <w:pPr>
        <w:spacing w:after="0" w:line="360" w:lineRule="auto"/>
        <w:jc w:val="both"/>
        <w:rPr>
          <w:rFonts w:cstheme="minorHAnsi"/>
          <w:sz w:val="24"/>
          <w:szCs w:val="24"/>
        </w:rPr>
      </w:pPr>
    </w:p>
    <w:p w:rsidR="002D3E89" w:rsidRPr="00593AFE" w:rsidRDefault="00593AFE" w:rsidP="00C0302C">
      <w:pPr>
        <w:pStyle w:val="ListParagraph"/>
        <w:numPr>
          <w:ilvl w:val="1"/>
          <w:numId w:val="70"/>
        </w:numPr>
        <w:spacing w:after="0" w:line="360" w:lineRule="auto"/>
        <w:ind w:left="567" w:hanging="567"/>
        <w:rPr>
          <w:rFonts w:cstheme="minorHAnsi"/>
          <w:b/>
          <w:sz w:val="28"/>
          <w:szCs w:val="28"/>
        </w:rPr>
      </w:pPr>
      <w:r w:rsidRPr="00593AFE">
        <w:rPr>
          <w:rFonts w:cstheme="minorHAnsi"/>
          <w:b/>
          <w:sz w:val="28"/>
          <w:szCs w:val="28"/>
        </w:rPr>
        <w:t>INDIKATOR KINERJA</w:t>
      </w:r>
      <w:r>
        <w:rPr>
          <w:rFonts w:cstheme="minorHAnsi"/>
          <w:b/>
          <w:sz w:val="28"/>
          <w:szCs w:val="28"/>
        </w:rPr>
        <w:t>, KELOMPOK SASARAN DAN PAGU INDIKATIF</w:t>
      </w:r>
    </w:p>
    <w:p w:rsidR="00593AFE" w:rsidRDefault="00593AFE" w:rsidP="00D57077">
      <w:pPr>
        <w:pStyle w:val="ListParagraph"/>
        <w:spacing w:after="0" w:line="360" w:lineRule="auto"/>
        <w:ind w:left="567"/>
        <w:jc w:val="both"/>
        <w:rPr>
          <w:rFonts w:cstheme="minorHAnsi"/>
          <w:sz w:val="24"/>
          <w:szCs w:val="24"/>
        </w:rPr>
      </w:pPr>
      <w:r w:rsidRPr="00593AFE">
        <w:rPr>
          <w:rFonts w:cstheme="minorHAnsi"/>
          <w:sz w:val="24"/>
          <w:szCs w:val="24"/>
        </w:rPr>
        <w:t>Untuk</w:t>
      </w:r>
      <w:r>
        <w:rPr>
          <w:rFonts w:cstheme="minorHAnsi"/>
          <w:sz w:val="24"/>
          <w:szCs w:val="24"/>
        </w:rPr>
        <w:t xml:space="preserve"> menguji tingkat keberhasilan pelaksanaan program dan kegiatan </w:t>
      </w:r>
      <w:r w:rsidR="00D57077">
        <w:rPr>
          <w:rFonts w:cstheme="minorHAnsi"/>
          <w:sz w:val="24"/>
          <w:szCs w:val="24"/>
        </w:rPr>
        <w:t>tentu saja diperlukan adanya indikator kinerja untuk setiap program dan kegiatan beserta kelompok sasaran serta pagu indikatif untuk setiap kegiatan.  Keselaran antara sasaran, program dan kegiatan beserta target kinerja dan pagu indikatif untuk masing-masing pelaksanaan kegiatan dapat dilihat pada tabel berikut :</w:t>
      </w:r>
    </w:p>
    <w:p w:rsidR="00D57077" w:rsidRDefault="00D57077" w:rsidP="00D57077">
      <w:pPr>
        <w:pStyle w:val="ListParagraph"/>
        <w:spacing w:after="0" w:line="360" w:lineRule="auto"/>
        <w:ind w:left="567"/>
        <w:jc w:val="both"/>
        <w:rPr>
          <w:rFonts w:cstheme="minorHAnsi"/>
          <w:sz w:val="24"/>
          <w:szCs w:val="24"/>
        </w:rPr>
      </w:pPr>
    </w:p>
    <w:p w:rsidR="00D57077" w:rsidRDefault="00D57077" w:rsidP="00D57077">
      <w:pPr>
        <w:pStyle w:val="ListParagraph"/>
        <w:spacing w:after="0" w:line="360" w:lineRule="auto"/>
        <w:ind w:left="567"/>
        <w:jc w:val="both"/>
        <w:rPr>
          <w:rFonts w:cstheme="minorHAnsi"/>
          <w:sz w:val="24"/>
          <w:szCs w:val="24"/>
        </w:rPr>
      </w:pPr>
    </w:p>
    <w:p w:rsidR="00D57077" w:rsidRDefault="00D57077" w:rsidP="00D57077">
      <w:pPr>
        <w:pStyle w:val="ListParagraph"/>
        <w:spacing w:after="0" w:line="360" w:lineRule="auto"/>
        <w:ind w:left="567"/>
        <w:jc w:val="both"/>
        <w:rPr>
          <w:rFonts w:cstheme="minorHAnsi"/>
          <w:sz w:val="24"/>
          <w:szCs w:val="24"/>
        </w:rPr>
      </w:pPr>
    </w:p>
    <w:p w:rsidR="00D57077" w:rsidRDefault="00D57077" w:rsidP="00D57077">
      <w:pPr>
        <w:pStyle w:val="ListParagraph"/>
        <w:spacing w:after="0" w:line="360" w:lineRule="auto"/>
        <w:ind w:left="567"/>
        <w:jc w:val="both"/>
        <w:rPr>
          <w:rFonts w:cstheme="minorHAnsi"/>
          <w:sz w:val="24"/>
          <w:szCs w:val="24"/>
        </w:rPr>
        <w:sectPr w:rsidR="00D57077" w:rsidSect="00926AC9">
          <w:pgSz w:w="11906" w:h="16838"/>
          <w:pgMar w:top="1440" w:right="1440" w:bottom="1440" w:left="1440" w:header="708" w:footer="708" w:gutter="0"/>
          <w:cols w:space="708"/>
          <w:titlePg/>
          <w:docGrid w:linePitch="360"/>
        </w:sectPr>
      </w:pPr>
    </w:p>
    <w:p w:rsidR="00D57077" w:rsidRDefault="00C0302C" w:rsidP="00F43786">
      <w:pPr>
        <w:pStyle w:val="ListParagraph"/>
        <w:spacing w:after="0" w:line="360" w:lineRule="auto"/>
        <w:ind w:left="0"/>
        <w:jc w:val="both"/>
        <w:rPr>
          <w:rFonts w:cstheme="minorHAnsi"/>
          <w:b/>
          <w:bCs/>
          <w:sz w:val="24"/>
          <w:szCs w:val="24"/>
        </w:rPr>
      </w:pPr>
      <w:r>
        <w:rPr>
          <w:rFonts w:cstheme="minorHAnsi"/>
          <w:b/>
          <w:bCs/>
          <w:sz w:val="24"/>
          <w:szCs w:val="24"/>
        </w:rPr>
        <w:lastRenderedPageBreak/>
        <w:t>Tabel 6</w:t>
      </w:r>
      <w:r w:rsidR="00F43786" w:rsidRPr="005333E2">
        <w:rPr>
          <w:rFonts w:cstheme="minorHAnsi"/>
          <w:b/>
          <w:bCs/>
          <w:sz w:val="24"/>
          <w:szCs w:val="24"/>
        </w:rPr>
        <w:t xml:space="preserve">.2. </w:t>
      </w:r>
      <w:r w:rsidR="005333E2" w:rsidRPr="005333E2">
        <w:rPr>
          <w:rFonts w:cstheme="minorHAnsi"/>
          <w:b/>
          <w:bCs/>
          <w:sz w:val="24"/>
          <w:szCs w:val="24"/>
        </w:rPr>
        <w:t>Sasaran, Program/Kegiatan, Indikator Kinerja dan Target dan Pagu Indikatif 2017 – 2022</w:t>
      </w:r>
    </w:p>
    <w:tbl>
      <w:tblPr>
        <w:tblW w:w="15877" w:type="dxa"/>
        <w:tblInd w:w="-743" w:type="dxa"/>
        <w:tblLayout w:type="fixed"/>
        <w:tblLook w:val="04A0"/>
      </w:tblPr>
      <w:tblGrid>
        <w:gridCol w:w="567"/>
        <w:gridCol w:w="1560"/>
        <w:gridCol w:w="1701"/>
        <w:gridCol w:w="708"/>
        <w:gridCol w:w="790"/>
        <w:gridCol w:w="709"/>
        <w:gridCol w:w="1134"/>
        <w:gridCol w:w="709"/>
        <w:gridCol w:w="1195"/>
        <w:gridCol w:w="599"/>
        <w:gridCol w:w="1054"/>
        <w:gridCol w:w="619"/>
        <w:gridCol w:w="1134"/>
        <w:gridCol w:w="614"/>
        <w:gridCol w:w="1006"/>
        <w:gridCol w:w="662"/>
        <w:gridCol w:w="1116"/>
      </w:tblGrid>
      <w:tr w:rsidR="000C68EC" w:rsidRPr="000C68EC" w:rsidTr="000C68EC">
        <w:trPr>
          <w:trHeight w:val="90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No</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Program/Kegiatan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Indikator Kinerja (Outcome dan Output)</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Satuan</w:t>
            </w:r>
          </w:p>
        </w:tc>
        <w:tc>
          <w:tcPr>
            <w:tcW w:w="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Kondisi Awal Renstra (2017)</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Tahun-1</w:t>
            </w:r>
          </w:p>
        </w:tc>
        <w:tc>
          <w:tcPr>
            <w:tcW w:w="1904" w:type="dxa"/>
            <w:gridSpan w:val="2"/>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Tahun-2</w:t>
            </w:r>
          </w:p>
        </w:tc>
        <w:tc>
          <w:tcPr>
            <w:tcW w:w="1653" w:type="dxa"/>
            <w:gridSpan w:val="2"/>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Tahun-3</w:t>
            </w: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Tahun-4</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Tahun-5</w:t>
            </w:r>
          </w:p>
        </w:tc>
        <w:tc>
          <w:tcPr>
            <w:tcW w:w="1778" w:type="dxa"/>
            <w:gridSpan w:val="2"/>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Kondisi Akhir Renstra (2022)</w:t>
            </w:r>
          </w:p>
        </w:tc>
      </w:tr>
      <w:tr w:rsidR="000C68EC" w:rsidRPr="000C68EC" w:rsidTr="000C68EC">
        <w:trPr>
          <w:trHeight w:val="30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4"/>
                <w:szCs w:val="14"/>
                <w:lang w:eastAsia="id-ID"/>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4"/>
                <w:szCs w:val="14"/>
                <w:lang w:eastAsia="id-ID"/>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4"/>
                <w:szCs w:val="14"/>
                <w:lang w:eastAsia="id-ID"/>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4"/>
                <w:szCs w:val="14"/>
                <w:lang w:eastAsia="id-ID"/>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4"/>
                <w:szCs w:val="14"/>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Target</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Rp</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Target</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Rp</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Target</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Rp</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Target</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Rp</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Target</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Rp</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4"/>
                <w:szCs w:val="14"/>
                <w:lang w:eastAsia="id-ID"/>
              </w:rPr>
            </w:pPr>
            <w:r w:rsidRPr="000C68EC">
              <w:rPr>
                <w:rFonts w:ascii="Calibri" w:eastAsia="Times New Roman" w:hAnsi="Calibri" w:cs="Calibri"/>
                <w:b/>
                <w:bCs/>
                <w:color w:val="000000"/>
                <w:sz w:val="14"/>
                <w:szCs w:val="14"/>
                <w:lang w:eastAsia="id-ID"/>
              </w:rPr>
              <w:t>Target</w:t>
            </w:r>
          </w:p>
        </w:tc>
        <w:tc>
          <w:tcPr>
            <w:tcW w:w="111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Rp</w:t>
            </w:r>
          </w:p>
        </w:tc>
      </w:tr>
      <w:tr w:rsidR="000C68EC" w:rsidRPr="000C68EC" w:rsidTr="000C68EC">
        <w:trPr>
          <w:trHeight w:val="600"/>
        </w:trPr>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Peningkatan Pelayanan Pemerintah</w:t>
            </w:r>
          </w:p>
        </w:tc>
        <w:tc>
          <w:tcPr>
            <w:tcW w:w="1701" w:type="dxa"/>
            <w:tcBorders>
              <w:top w:val="nil"/>
              <w:left w:val="nil"/>
              <w:bottom w:val="single" w:sz="4" w:space="0" w:color="auto"/>
              <w:right w:val="single" w:sz="4" w:space="0" w:color="auto"/>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Predikat (Nilai) SAKIP Perangkat Daerah</w:t>
            </w:r>
          </w:p>
        </w:tc>
        <w:tc>
          <w:tcPr>
            <w:tcW w:w="708" w:type="dxa"/>
            <w:tcBorders>
              <w:top w:val="nil"/>
              <w:left w:val="nil"/>
              <w:bottom w:val="single" w:sz="4" w:space="0" w:color="auto"/>
              <w:right w:val="single" w:sz="4" w:space="0" w:color="auto"/>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Nilai</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27.925.000.000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w:t>
            </w:r>
          </w:p>
        </w:tc>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26.935.000.000 </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w:t>
            </w:r>
          </w:p>
        </w:tc>
        <w:tc>
          <w:tcPr>
            <w:tcW w:w="105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28.925.000.000 </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30.165.000.000 </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6,0</w:t>
            </w:r>
          </w:p>
        </w:tc>
        <w:tc>
          <w:tcPr>
            <w:tcW w:w="1006"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30.665.000.000 </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w:t>
            </w:r>
          </w:p>
        </w:tc>
        <w:tc>
          <w:tcPr>
            <w:tcW w:w="1116"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144.615.000.000 </w:t>
            </w: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Tingkat kepuasan Aparatur Perangkat Daerah terhadap pelayanan Kesekretariatan</w:t>
            </w:r>
          </w:p>
        </w:tc>
        <w:tc>
          <w:tcPr>
            <w:tcW w:w="708" w:type="dxa"/>
            <w:tcBorders>
              <w:top w:val="nil"/>
              <w:left w:val="nil"/>
              <w:bottom w:val="single" w:sz="4" w:space="0" w:color="auto"/>
              <w:right w:val="single" w:sz="4" w:space="0" w:color="auto"/>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w:t>
            </w:r>
          </w:p>
        </w:tc>
        <w:tc>
          <w:tcPr>
            <w:tcW w:w="111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Pelayanan Administrasi Perkantoran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Aparatur Perangkat Daerah yang terlayani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7.700.000.000 </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Sarana dan Prasarana Aparatur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Aparatur Perangkat Daerah yang memanfaatkan sarana prasarana perkantoran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8.400.000.000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Disiplin Aparatur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Aparatur Perangkat Daerah yang meningkat disiplinnya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1.100.000.000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Kapasitas Sumber Daya Aparatur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Aparatur Perangkat Daerah yang meningkat kapasitasnya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375.000.000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425.000.000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465.000.000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2.115.000.000 </w:t>
            </w:r>
          </w:p>
        </w:tc>
      </w:tr>
      <w:tr w:rsidR="000C68EC" w:rsidRPr="000C68EC" w:rsidTr="000C68EC">
        <w:trPr>
          <w:trHeight w:val="145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Penyusunan dokumen perencanaan pembangunan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dokumen perencanaan tahunan Perangkat Daerah dengan tingkat konsistensinya terhadap perencanaan jangka menengah Perangkat Daerah diatas 85% (dokumen)</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Dokumen</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11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3.800.000.000 </w:t>
            </w:r>
          </w:p>
        </w:tc>
      </w:tr>
      <w:tr w:rsidR="000C68EC" w:rsidRPr="000C68EC" w:rsidTr="000C68EC">
        <w:trPr>
          <w:trHeight w:val="121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Penyusunan Pelaporan Capaian Kinerja dan Keuangan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laporan capaian kinerja dan keuangan Perangkat Daerah dengan realisasi target diatas 90% (laporan)</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Laporan</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265.000.000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295.000.000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30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1.400.000.000 </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Fasilitasi Pelaksanaan Ujian Nasional (UN) dan Ujian Sekolah Berstandar Nasional (USBN)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Ujian Nasional dan Ujian Sekolah Berstandar Nasional (Kali)</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Kali</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5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5.550.000.000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Pelaksanaan Lomba-Lomba Siswa dan PTK Tingkat Provinsi</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Terseleksinya anggota tim lomba Siswa dan PTK Tk. Provinsi (Tim)</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Tim</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50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37.300.000.000 </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Fasilitasi lulusan sekolah menengah ke jenjang perguruan tinggi</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Lulusan sekolah menengah yang tidak mampu dan/atau berprestasi menerima beasiswa (Orang)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2.950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49.000.000.000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Dukungan Pelaksanaan Kegiatan Siswa dan PTK Tingkat Nasional</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Jenis Kegiatan Siswa dan PTK Tk. Nasional dilaksanakan di Prov.Kep.Babel (Jenis)</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Jenis</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10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15.000.000.000 </w:t>
            </w: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Dukungan pelaksanaan pendidikan PAUD oleh Kab/Kota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Terbinanya Pendidikan PAUD oleh Kab/Kota (Kab/Kota)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Kab/Kota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5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06"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        10.000.000.000 </w:t>
            </w:r>
          </w:p>
        </w:tc>
      </w:tr>
      <w:tr w:rsidR="000C68EC" w:rsidRPr="000C68EC" w:rsidTr="000C68EC">
        <w:trPr>
          <w:trHeight w:val="73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Majalah Pendidikan PAUD Tk. Provinsi (Eksemplar)</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Eks</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600.000 </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Bimbingan Teknis Perencanaan Pendidikan dan Pengelolaan Keuangan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 Perencanaan dan Keuangan Terlatih (Orang)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720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          2.950.000.000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Studi Kelayakan Pendirian Perguruan Tinggi</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Dokumen Studi Kelayakan Pendirian Perguruan Tinggi (Dok)</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Dok </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 </w:t>
            </w:r>
          </w:p>
        </w:tc>
        <w:tc>
          <w:tcPr>
            <w:tcW w:w="111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300.000.000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lastRenderedPageBreak/>
              <w:t>B</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Pelayanan Pendidikan Wilayah Pangkalpinang dan Bangka</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Survey Kepuasaan Masyarakat Terhadap Pelayanaan Publik Pendidikan SMA, SMK, SLB  di wilayah Pangkalpinang dan Bangka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76,610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37.593.500.000 </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79,290</w:t>
            </w:r>
          </w:p>
        </w:tc>
        <w:tc>
          <w:tcPr>
            <w:tcW w:w="1195"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38.868.000.000 </w:t>
            </w:r>
          </w:p>
        </w:tc>
        <w:tc>
          <w:tcPr>
            <w:tcW w:w="59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81,970</w:t>
            </w:r>
          </w:p>
        </w:tc>
        <w:tc>
          <w:tcPr>
            <w:tcW w:w="105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40.998.600.000 </w:t>
            </w:r>
          </w:p>
        </w:tc>
        <w:tc>
          <w:tcPr>
            <w:tcW w:w="61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84,640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44.368.600.000 </w:t>
            </w:r>
          </w:p>
        </w:tc>
        <w:tc>
          <w:tcPr>
            <w:tcW w:w="61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90,000</w:t>
            </w:r>
          </w:p>
        </w:tc>
        <w:tc>
          <w:tcPr>
            <w:tcW w:w="100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47.391.800.000 </w:t>
            </w:r>
          </w:p>
        </w:tc>
        <w:tc>
          <w:tcPr>
            <w:tcW w:w="662"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90,000</w:t>
            </w:r>
          </w:p>
        </w:tc>
        <w:tc>
          <w:tcPr>
            <w:tcW w:w="111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209.220.500.000 </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Pendidikan Wilayah Pangkalpinang dan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sekolah terlayani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51.700.000.000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1.672.000.000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797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8.880.000.000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2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Terlayani di SMK N 1 Pangkalpinang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1500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15.850.000.000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3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3 Pangkalpinang terlayani (Orang)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1.295.800.000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1.186.000.000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1.250.000.000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1.314.000.000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689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6.545.800.000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4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4 Pangkalpinang terlayani (Orang)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1.071.000.000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518</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1.164.000.000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614</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1.228.000.000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614</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5.663.000.000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5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5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752.400.000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872.000.000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468</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4.112.400.000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Kota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1.361.700.000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1.434.600.000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1.434.600.000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7.330.900.000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2 Kota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2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1.247.800.000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1.337.400.000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1.395.000.000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1.452.600.000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1.510.200.000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839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6.943.000.000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3 Kota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3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1.441.800.000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827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1.488.600.000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1.546.200.000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1.603.800.000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1.661.400.000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923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7.741.800.000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4 Kota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4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1.135.800.000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663</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1.193.400.000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1.251.000.000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1.308.600.000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727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5.888.800.000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Negeri Pangkalpinang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Pangkalpinang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1.498.000.000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1.498.000.000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1.785.000.000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2.009.000.000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2.233.000.000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290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9.023.000.000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Sungailiat,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SMKN 1 Sungailiat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2.464.000.000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1.082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2.184.000.000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2.248.000.000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2.312.000.000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2.376.000.000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1188</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11.584.000.000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2 Sungailiat,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2 Sungailiat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1.452.000.000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1.382.000.000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723</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1.510.000.000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1.574.000.000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787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7.364.000.000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Mendo Barat, Bangk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SMKN 1 Mendobarat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513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3.996.000.000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Belinyu,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SMKN 1 Belinyu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984.000.000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1.112.000.000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556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4.330.000.000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Bakam,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Bakam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473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3.566.000.000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Bakam,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SMAN 1 Bakam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585.000.000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642.600.000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700.200.000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757.800.000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473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3.095.600.000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Belinyu,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SMAN 1 Belinyu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936.000.000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925.200.000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925.200.000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514</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514</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4.686.400.000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Mendobarat,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Mendobarat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927.000.000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936.000.000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993.600.000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993.600.000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552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4.850.200.000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2 Mendobarat,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SMAN 2 Mendobarat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372.600.000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430.200.000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487.800.000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545.400.000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303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2.086.000.000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Merawang,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Merawang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736.200.000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448</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806.400.000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921.600.000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512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4.278.200.000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Pemali,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Pemali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1.431.000.000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7.311.000.000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Puding Besar,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Puding Besar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937.800.000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553</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995.400.000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1.053.000.000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1.110.600.000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617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5.046.800.000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24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Riau Silip,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Riau Silip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424.800.000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338</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608.400.000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723.600.000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434</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781.200.000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434</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3.204.000.000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Sungailiat,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Sungailiat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1.440.000.000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1.600.200.000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1.600.200.000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1.650.000.000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890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7.990.400.000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2 Puding Besar, Kabupaten Bangka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2 Puding Besar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403.200.000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518.400.000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633.600.000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352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2.093.200.000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Negeri Sungailiat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Sungailiat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672.000.000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812.000.000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136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4.060.000.000</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9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C</w:t>
            </w:r>
          </w:p>
        </w:tc>
        <w:tc>
          <w:tcPr>
            <w:tcW w:w="1560"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Pelayanan Pendidikan Wilayah Bangka Barat</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Survey Kepuasaan Masyarakat Terhadap Pelayanaan Publik Pendidikan SMA, SMK, SLB di wilayah  Bangka Barat</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76,610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15.901.800.000 </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79,290</w:t>
            </w:r>
          </w:p>
        </w:tc>
        <w:tc>
          <w:tcPr>
            <w:tcW w:w="1195"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16.815.200.000 </w:t>
            </w:r>
          </w:p>
        </w:tc>
        <w:tc>
          <w:tcPr>
            <w:tcW w:w="59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81,970</w:t>
            </w:r>
          </w:p>
        </w:tc>
        <w:tc>
          <w:tcPr>
            <w:tcW w:w="105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18.114.800.000 </w:t>
            </w:r>
          </w:p>
        </w:tc>
        <w:tc>
          <w:tcPr>
            <w:tcW w:w="61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84,640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19.214.400.000 </w:t>
            </w:r>
          </w:p>
        </w:tc>
        <w:tc>
          <w:tcPr>
            <w:tcW w:w="61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00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20.185.000.000 </w:t>
            </w:r>
          </w:p>
        </w:tc>
        <w:tc>
          <w:tcPr>
            <w:tcW w:w="662"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11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90.231.200.000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Pendidikan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Sekolah terlayani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29.000.000.000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Mentok,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Muntok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1.430.000.000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1.394.000.000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1.458.000.000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1.522.000.000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1.586.000.000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793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7.390.000.000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Kelapa,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Kelapa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1.172.000.000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682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6.226.000.000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Parittiga,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Parit tiga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1.320.000.000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1.342.000.000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1.406.000.000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735</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1.470.000.000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735</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6.816.000.000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Tempilang,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Tempilang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428</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3.690.000.000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Simpang Teritip,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Simpang Teritip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128</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256.000.000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288</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1.978.000.000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Jebus,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Jebus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1.184.400.000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1.126.800.000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1.184.400.000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1.242.000.000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1.299.600.000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722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6.037.200.000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Kelapa,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Kelapa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1.292.400.000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1.139.400.000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1.197.000.000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1.254.600.000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1.312.200.000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729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6.195.600.000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Muntok,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Muntok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1.017.000.000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1.105.200.000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1.162.800.000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1.220.400.000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710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5.783.400.000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Parit Tiga,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Parit Tiga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732.000.000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790.200.000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847.800.000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905.400.000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535</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963.000.000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535</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4.238.400.000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Simpang Teritip,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Simpang Teritip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966.600.000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1.121.400.000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1.179.000.000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1.236.600.000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1.294.200.000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719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5.797.800.000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Tempilang, Kabupaten Bangka Barat</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Tempilang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617.400.000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673.200.000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730.800.000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788.400.000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470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3.655.800.000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Negeri Muntok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Muntok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588.000.000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595.000.000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665.000.000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735.000.000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120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3.423.000.000</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D</w:t>
            </w:r>
          </w:p>
        </w:tc>
        <w:tc>
          <w:tcPr>
            <w:tcW w:w="1560"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Pelayanan Pendidikan Wilayah Bangka Tengah dan Bangka Selatan</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Survey Kepuasaan Masyarakat Terhadap Pelayanaan Publik Pendidikan SMA, SMK, SLB di wilayah  Bangka Tengah dan Bangka Selatan</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76,610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35.924.000.000 </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79,290</w:t>
            </w:r>
          </w:p>
        </w:tc>
        <w:tc>
          <w:tcPr>
            <w:tcW w:w="1195"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39.479.000.000 </w:t>
            </w:r>
          </w:p>
        </w:tc>
        <w:tc>
          <w:tcPr>
            <w:tcW w:w="59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81,970</w:t>
            </w:r>
          </w:p>
        </w:tc>
        <w:tc>
          <w:tcPr>
            <w:tcW w:w="105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41.795.200.000 </w:t>
            </w:r>
          </w:p>
        </w:tc>
        <w:tc>
          <w:tcPr>
            <w:tcW w:w="61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84,640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44.293.000.000 </w:t>
            </w:r>
          </w:p>
        </w:tc>
        <w:tc>
          <w:tcPr>
            <w:tcW w:w="61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00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46.026.800.000 </w:t>
            </w:r>
          </w:p>
        </w:tc>
        <w:tc>
          <w:tcPr>
            <w:tcW w:w="662"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11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207.518.000.000 </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Pendidikan Wilayah Bangka Tengah dan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sekolah terlayani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14.024.000.000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14.300.000.000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14.800.000.000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72.124.000.000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Koba,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Koba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1.394.000.000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1.458.000.000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1.522.000.000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1.586.000.000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793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6.950.000.000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2 Koba,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2 Koba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1.470.000.000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1.540.000.000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1.668.000.000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1.732.000.000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866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8.014.000.000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Simpangkatis,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Simpang katis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1.416.000.000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1.584.000.000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824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1.648.000.000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1.712.000.000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1.776.000.000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888</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8.136.000.000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Pangkalanbaru,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Pangkalan baru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873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1.836.000.000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900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9.036.000.000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Sungaiselan,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Sungai Selan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351</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351</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2.754.000.000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Koba, Kabupaten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Koba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1.125.000.000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1.249.200.000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1.306.800.000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1.364.400.000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1.422.000.000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790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6.467.400.000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Lubukbesar, Kabupaten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LubukBesar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621.000.000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817.000.000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874.800.000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932.400.000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550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4.235.200.000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Namang, Kabupaten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Namang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792.000.000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808.200.000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865.800.000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923.400.000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545</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981.000.000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545</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4.370.400.000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Pangkalanbaru, Kabupaten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Pangkalan Baru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547.200.000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898.200.000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955.800.000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1.013.400.000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595</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1.071.000.000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595</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4.485.600.000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Sungaiselan, Kabupaten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Sungaiselan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374.200.000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475.200.000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532.800.000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590.400.000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360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2.620.600.000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2 Sungaiselan, Kabupaten Bangka Tengah</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2 Sungaiselan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997.200.000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1.049.400.000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1.107.000.000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1.164.600.000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1.222.200.000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679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5.540.400.000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Laskar Pelangi (SKO)</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Laskar Pelangi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1.080.000.000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1.620.000.000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2.060.000.000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160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7.400.000.000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 Koba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Koba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357.000.000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2.737.000.000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Toboali,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Toboali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1.574.000.000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1.702.000.000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915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1.830.000.000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1.894.000.000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947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8.364.000.000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Payung,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Payung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726.000.000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441</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918.000.000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441</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4.058.000.000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Pulau Besar,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Pulau Besar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153</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217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1.710.000.000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Tukak Sadai,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Tukak Sadai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572.000.000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441</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441</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3.716.000.000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Simpangrimba,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Simpang Rimba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222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1.740.000.000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Airgegas ,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Air Gegas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876.000.000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502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4.446.000.000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Air Gegas,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Air Gegas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835.200.000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1.105.200.000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1.162.800.000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1.220.400.000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710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5.601.600.000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Lepar Pongok,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Lepar Pongok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361.800.000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486.000.000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543.600.000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601.200.000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658.800.000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366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2.651.400.000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Kep. Pongok,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SMAN 1 Kep. Pongok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306.000.000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405.000.000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462.600.000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520.200.000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321</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577.800.000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321</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2.271.600.000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Payung,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Payung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1.063.800.000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1.117.800.000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653</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1.175.400.000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1.233.000.000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1.290.600.000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717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5.880.600.000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25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Pulau Besar,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Pulau Besar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318.600.000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376.200.000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433.800.000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491.400.000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273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1.870.000.000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Simpang Rimba,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Simpang Rimba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428</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828.000.000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885.600.000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524</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943.200.000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524</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4.111.200.000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Toboali,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Toboali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874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1.362.600.000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1.630.800.000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1.620.000.000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1.620.000.000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1.620.000.000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900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7.853.400.000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2 Toboali,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2 Toboali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918.000.000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975.600.000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1.033.200.000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1.090.800.000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606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4.971.600.000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 Toboali, Kabupaten Bangka Selatan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Toboali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567.000.000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735.000.000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110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3.402.000.000</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12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E</w:t>
            </w:r>
          </w:p>
        </w:tc>
        <w:tc>
          <w:tcPr>
            <w:tcW w:w="1560"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Pelayanan Pendidikan Wilayah Belitung dan Belitung Timur</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Survey Kepuasaan Masyarakat Terhadap Pelayanaan Publik Pendidikan SMA, SMK, SLB di wilayah  Belitung dan Belitung Timur</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76,610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29.501.200.000 </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79,290</w:t>
            </w:r>
          </w:p>
        </w:tc>
        <w:tc>
          <w:tcPr>
            <w:tcW w:w="1195"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31.271.000.000 </w:t>
            </w:r>
          </w:p>
        </w:tc>
        <w:tc>
          <w:tcPr>
            <w:tcW w:w="59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81,970</w:t>
            </w:r>
          </w:p>
        </w:tc>
        <w:tc>
          <w:tcPr>
            <w:tcW w:w="105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33.131.400.000 </w:t>
            </w:r>
          </w:p>
        </w:tc>
        <w:tc>
          <w:tcPr>
            <w:tcW w:w="61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84,640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35.032.200.000 </w:t>
            </w:r>
          </w:p>
        </w:tc>
        <w:tc>
          <w:tcPr>
            <w:tcW w:w="61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00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37.349.000.000 </w:t>
            </w:r>
          </w:p>
        </w:tc>
        <w:tc>
          <w:tcPr>
            <w:tcW w:w="662"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11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166.284.800.000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Pendidikan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sekolah terlayani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10.500.000.000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52.900.000.000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Tanjungpandan,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Tanjungpandan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2.420.000.000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11.220.000.000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2 Tanjungpandan,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2 Tanjungpandan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1.760.000.000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1.668.000.000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1.732.000.000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1.732.000.000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866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8.496.000.000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3 Tanjungpandan,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3 Tanjungpandan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532</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1.064.000.000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1.128.000.000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596</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1.192.000.000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1.256.000.000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628</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5.630.000.000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Badau,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Badau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1.046.000.000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1.110.000.000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1.174.000.000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619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5.668.000.000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Selat Nasik,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Selat nasik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392.000.000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456.000.000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260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1.996.000.000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Membalong,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Membalong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901.800.000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892.800.000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950.400.000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1.065.600.000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592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4.818.600.000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Sijuk,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Sijuk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894.600.000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912.600.000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970.200.000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1.027.800.000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1.085.400.000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603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4.890.600.000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Tanjung Pandan,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Tanjungpandan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1.278.000.000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1.301.400.000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1.350.000.000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1.350.000.000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1.350.000.000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750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6.629.400.000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2 Tanjung Pandan,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2 Tanjungpandan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1.234.800.000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1.420.200.000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821</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1.477.800.000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1.535.400.000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885</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1.593.000.000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885</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7.261.200.000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Negeri Tanjung Pandan,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Tanjungpandan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585.000.000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705.000.000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170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3.690.000.000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Manggar,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Manggar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1.388.000.000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1.516.000.000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822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1.644.000.000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854</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1.708.000.000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854</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7.620.000.000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Kelapa Kampit,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Kelapa Kampit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990.000.000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541</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1.082.000.000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573</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1.146.000.000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637</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1.274.000.000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637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5.702.000.000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Dendang,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Dendang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1.190.000.000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1.414.000.000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1.638.000.000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1.862.000.000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266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7.314.000.000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Negeri 1 Simpang Renggiang,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Simpang Renggiang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384.000.000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212</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488.000.000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276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2.208.000.000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Damar, Kabupaten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Damar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323</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387.000.000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639.000.000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387</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696.600.000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419</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754.200.000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451</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811.800.000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451</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3.288.600.000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Gantung, Kabupaten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Gantung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625</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1.036.800.000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657</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1.182.600.000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689</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1.240.200.000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1.297.800.000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753</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1.355.400.000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753</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6.112.800.000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KelapaKampit, Kabupaten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Kelapa kampit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766.800.000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466</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838.800.000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896.400.000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562</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1.011.600.000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562</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4.467.600.000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Manggar, Kabupaten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Manggar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1.085.400.000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1.159.200.000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676</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1.216.800.000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708</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1.274.400.000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1.332.000.000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740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6.067.800.000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SMA Negeri 1 Simpangpesak, Kabupaten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N 1 Simpang Pesak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493</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887.400.000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945.000.000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1.002.600.000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589</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1.060.200.000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589</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4.615.200.000</w:t>
            </w:r>
          </w:p>
        </w:tc>
      </w:tr>
      <w:tr w:rsidR="000C68EC" w:rsidRPr="000C68EC" w:rsidTr="000C68EC">
        <w:trPr>
          <w:trHeight w:val="97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SLB Negeri Manggar, Kabupaten Belitung Timur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SLB N Manggar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693.000.000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910.000.000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980.000.000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140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4.193.000.000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KBM di SMK N 1 Sijuk, Kabupaten Belitung</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SMK N 1 Sijuk terlayani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128</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192</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384.000.000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256</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256</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1.496.000.000</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p w:rsidR="000C68EC" w:rsidRDefault="000C68EC" w:rsidP="000C68EC">
            <w:pPr>
              <w:spacing w:after="0" w:line="240" w:lineRule="auto"/>
              <w:rPr>
                <w:rFonts w:ascii="Calibri" w:eastAsia="Times New Roman" w:hAnsi="Calibri" w:cs="Calibri"/>
                <w:color w:val="000000"/>
                <w:sz w:val="12"/>
                <w:szCs w:val="12"/>
                <w:lang w:eastAsia="id-ID"/>
              </w:rPr>
            </w:pPr>
          </w:p>
          <w:p w:rsidR="000C68EC" w:rsidRDefault="000C68EC" w:rsidP="000C68EC">
            <w:pPr>
              <w:spacing w:after="0" w:line="240" w:lineRule="auto"/>
              <w:rPr>
                <w:rFonts w:ascii="Calibri" w:eastAsia="Times New Roman" w:hAnsi="Calibri" w:cs="Calibri"/>
                <w:color w:val="000000"/>
                <w:sz w:val="12"/>
                <w:szCs w:val="12"/>
                <w:lang w:eastAsia="id-ID"/>
              </w:rPr>
            </w:pPr>
          </w:p>
          <w:p w:rsidR="000C68EC" w:rsidRDefault="000C68EC" w:rsidP="000C68EC">
            <w:pPr>
              <w:spacing w:after="0" w:line="240" w:lineRule="auto"/>
              <w:rPr>
                <w:rFonts w:ascii="Calibri" w:eastAsia="Times New Roman" w:hAnsi="Calibri" w:cs="Calibri"/>
                <w:color w:val="000000"/>
                <w:sz w:val="12"/>
                <w:szCs w:val="12"/>
                <w:lang w:eastAsia="id-ID"/>
              </w:rPr>
            </w:pPr>
          </w:p>
          <w:p w:rsidR="000C68EC" w:rsidRDefault="000C68EC" w:rsidP="000C68EC">
            <w:pPr>
              <w:spacing w:after="0" w:line="240" w:lineRule="auto"/>
              <w:rPr>
                <w:rFonts w:ascii="Calibri" w:eastAsia="Times New Roman" w:hAnsi="Calibri" w:cs="Calibri"/>
                <w:color w:val="000000"/>
                <w:sz w:val="12"/>
                <w:szCs w:val="12"/>
                <w:lang w:eastAsia="id-ID"/>
              </w:rPr>
            </w:pPr>
          </w:p>
          <w:p w:rsidR="000C68EC" w:rsidRDefault="000C68EC" w:rsidP="000C68EC">
            <w:pPr>
              <w:spacing w:after="0" w:line="240" w:lineRule="auto"/>
              <w:rPr>
                <w:rFonts w:ascii="Calibri" w:eastAsia="Times New Roman" w:hAnsi="Calibri" w:cs="Calibri"/>
                <w:color w:val="000000"/>
                <w:sz w:val="12"/>
                <w:szCs w:val="12"/>
                <w:lang w:eastAsia="id-ID"/>
              </w:rPr>
            </w:pPr>
          </w:p>
          <w:p w:rsidR="000C68EC" w:rsidRDefault="000C68EC" w:rsidP="000C68EC">
            <w:pPr>
              <w:spacing w:after="0" w:line="240" w:lineRule="auto"/>
              <w:rPr>
                <w:rFonts w:ascii="Calibri" w:eastAsia="Times New Roman" w:hAnsi="Calibri" w:cs="Calibri"/>
                <w:color w:val="000000"/>
                <w:sz w:val="12"/>
                <w:szCs w:val="12"/>
                <w:lang w:eastAsia="id-ID"/>
              </w:rPr>
            </w:pPr>
          </w:p>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720"/>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lastRenderedPageBreak/>
              <w:t>F</w:t>
            </w:r>
          </w:p>
        </w:tc>
        <w:tc>
          <w:tcPr>
            <w:tcW w:w="1560" w:type="dxa"/>
            <w:vMerge w:val="restart"/>
            <w:tcBorders>
              <w:top w:val="nil"/>
              <w:left w:val="single" w:sz="4" w:space="0" w:color="auto"/>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Peningkatan dan Pegembangan Pelayanan Pendidikan Menengah Atas-</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Siswa SMA miskin yang mendapatkan beasiswa miskin</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35.924.400.000 </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39.982.000.000 </w:t>
            </w: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42.540.800.000 </w:t>
            </w: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45.100.800.000 </w:t>
            </w: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48.162.000.000 </w:t>
            </w: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211.710.000.000 </w:t>
            </w: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Rata-rata nilai UN SMA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point</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6,2</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6,300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6,500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6,800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7,300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7,300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SMA Perempuan</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37,69</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39,250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42,440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43,520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46,070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46,160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46,160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SMA,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33,13</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35,290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38,880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40,630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43,430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43,940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43,940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SMA Laki-Laki</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28,26</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31,550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35,520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37,910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40,940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41,850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41,850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48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SMA terakreditasi    minimal 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33,33</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37,880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42,420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56,060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60,610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nil"/>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60,610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Sarana/Prasarana dan Pengembangan Kelembagaan SMA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Meubelair SMA (Unit)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xml:space="preserve">Unit </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13.000.000.000</w:t>
            </w:r>
          </w:p>
        </w:tc>
        <w:tc>
          <w:tcPr>
            <w:tcW w:w="662" w:type="dxa"/>
            <w:tcBorders>
              <w:top w:val="single" w:sz="4" w:space="0" w:color="auto"/>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57.500.000.000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RKB SMA Terbangun (Ruang)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CBT SMA (Paket)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Pagar Sekolah terbangun (Sek)</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Lab SMA Terbangun (Ruang)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Lab SMA (Paket)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 SMA yang Direhabilitasi (Paket)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Kualitas Kesiswaan SMA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Lomba-lomba siswa SMAi (Jenis)</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Jenis</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Pendidikan Karakter Siswa SMA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1152</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Kegiatan Kesiswaan di SMA (Sek)</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p>
        </w:tc>
        <w:tc>
          <w:tcPr>
            <w:tcW w:w="1134"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p>
        </w:tc>
        <w:tc>
          <w:tcPr>
            <w:tcW w:w="1195"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p>
        </w:tc>
        <w:tc>
          <w:tcPr>
            <w:tcW w:w="1054"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p>
        </w:tc>
        <w:tc>
          <w:tcPr>
            <w:tcW w:w="1134"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p>
        </w:tc>
        <w:tc>
          <w:tcPr>
            <w:tcW w:w="1006" w:type="dxa"/>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p>
        </w:tc>
        <w:tc>
          <w:tcPr>
            <w:tcW w:w="1116" w:type="dxa"/>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3</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Pengembangan Kurikulum SMA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SMA melaksanakan UNBK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95"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5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4.000.000.000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4.500.000.000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06" w:type="dxa"/>
            <w:vMerge w:val="restart"/>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20.000.000.000</w:t>
            </w:r>
          </w:p>
        </w:tc>
      </w:tr>
      <w:tr w:rsidR="000C68EC" w:rsidRPr="000C68EC" w:rsidTr="000C68EC">
        <w:trPr>
          <w:trHeight w:val="495"/>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Guru SMA mengikuti pelatihan Kurikulum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SMA melaksanakan pendidikan karakter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Pemberian Beasiswa Siswa SMA</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SMA tidak mampu mendapat beasiswa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2.437</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2.924.400.000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2.485</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2.982.000.000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2.534</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3.040.800.000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2.584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3.100.800.000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2.635</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3.162.000.000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12.675</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15.210.000.000</w:t>
            </w:r>
          </w:p>
        </w:tc>
      </w:tr>
      <w:tr w:rsidR="000C68EC" w:rsidRPr="000C68EC" w:rsidTr="000C68EC">
        <w:trPr>
          <w:trHeight w:val="495"/>
        </w:trPr>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Pengembangan Sarana Pendidikan SMA (DAK Reguler)</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Praktik Siswa (Paket)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132</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89.000.000.000</w:t>
            </w:r>
          </w:p>
        </w:tc>
      </w:tr>
      <w:tr w:rsidR="000C68EC" w:rsidRPr="000C68EC" w:rsidTr="000C68EC">
        <w:trPr>
          <w:trHeight w:val="495"/>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WC/KM Siswa (Paket)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Sarpras SMA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117</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rehabilitasi sekolah (Paket)</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RKB SMA Terbangun (Ruang)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RPS (Ruang)</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720"/>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G</w:t>
            </w:r>
          </w:p>
        </w:tc>
        <w:tc>
          <w:tcPr>
            <w:tcW w:w="1560" w:type="dxa"/>
            <w:vMerge w:val="restart"/>
            <w:tcBorders>
              <w:top w:val="nil"/>
              <w:left w:val="single" w:sz="4" w:space="0" w:color="auto"/>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Peningkatan dan Pengembangan Pelayanan Pendidikan Kejuruan-</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Persentase SMK Pertanian dan Peternakan memiliki lembaga Sertifikasi Profesi pihak 1 (LSP-P1) </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39.628.800.000 </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50,000</w:t>
            </w:r>
          </w:p>
        </w:tc>
        <w:tc>
          <w:tcPr>
            <w:tcW w:w="11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42.670.800.000 </w:t>
            </w: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50,000</w:t>
            </w:r>
          </w:p>
        </w:tc>
        <w:tc>
          <w:tcPr>
            <w:tcW w:w="10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46.414.000.000 </w:t>
            </w: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48.657.200.000 </w:t>
            </w: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50.801.600.000 </w:t>
            </w: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228.172.400.000 </w:t>
            </w:r>
          </w:p>
        </w:tc>
      </w:tr>
      <w:tr w:rsidR="000C68EC" w:rsidRPr="000C68EC" w:rsidTr="000C68EC">
        <w:trPr>
          <w:trHeight w:val="48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SMK pariwisata Terkareditasi minimal 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66,67</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SMK</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31,44</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34,980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38,380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40,630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44,320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48,620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41,386</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SMK Perempuan</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29,23</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33,720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37,440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40,090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44,230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49,070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49,070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SMK Laki-laki</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36,170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39,270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41,150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44,400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48,190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48,190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SMK Program Keahlian Kesehatan Terkareditasi minimal 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48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SMK Pertaniaan Terkareditasi minimal 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SMK Kelautan dan perikanaan Terkareditasi minimal 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Persentase SMK Program Keahlian Pariwisata  memiliki lembaga Sertifikasi Profesi pihak 1 (LSP-P1) </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33,330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33,330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66,660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66,660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Rata-rata nilai UN SMA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Poin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6,2</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6,400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6,500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6,700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6,800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Persentase SMK Program Keahlian Kesehatan  memiliki lembaga Sertifikasi Profesi pihak 1 (LSP-P1) </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SMK Kejuruan yang mendukung pengembangan pekonomi berbasis potensi lokal</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96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Persentase SMK Program Keahlian Kelautan dan Perikanan  memiliki lembaga Sertifikasi Profesi pihak 1 (LSP-P1) </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siswa SMK  miskin yang mendapatkan beasiswa miskin</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SMK Kejuruan yang mendukung pengembangan pekonomi berbasis potensi lokal</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Sarana/Prasarana dan Pengembangan Kleembagaan SMK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Gebyar SMK (Kali)</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Kali</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21.500.000.000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97.500.000.000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Revitasilitasi Prodi SMK (Sek)</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Praktik Siswa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Meubelair SMK (Set)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 yang siap di akreditasi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Rehabilitasi SMK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Bengkel Produktif SMK (Unit)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Unit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RPS SMK (Ruang)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RKB SMK (Ruang)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Kualitas Kesiswaan SMK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 melaksanakan pendidikan karakter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Pelaksanaan Lomba-lomba Siswa SMK (Jenis)</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Jenis</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pembinaan kesiswaan SMK (Sekolah)</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Pengembangan Kurikulum SMK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SMK melaksanakan UNBK (Sekolah)</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15.600.000.000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pengembangan kurikulum SMK (Sekolah)</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Assesor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analisis instrumen kurikulum SMK (Dok)</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Dokumen</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SMK memiliki TUK (Sekolah)</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Bank Soal Penilaian SMK (Dok)</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Dokumen</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Pemberian Beasiswa Siswa SMK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Siswa Tidak Mampu terbiayai (Siswa)</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Siswa</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1.774</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2.128.800.000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1.809</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2.170.800.000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1.845</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2.214.000.000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1.881</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2.257.200.000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1.918</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2.301.600.000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9227</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11.072.400.000</w:t>
            </w: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Pengembangan Sarana Pendidikan SMK (DAK Penugasan)</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rumah dinas /asrama (Unit)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Unit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68.000.000.000</w:t>
            </w: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RKB SMK (Ruang)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154</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Praktik Siswa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RPS (Unit)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Unit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Terbangunnya WC/KM Siswa (Unit)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Unit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960"/>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H</w:t>
            </w:r>
          </w:p>
        </w:tc>
        <w:tc>
          <w:tcPr>
            <w:tcW w:w="1560" w:type="dxa"/>
            <w:vMerge w:val="restart"/>
            <w:tcBorders>
              <w:top w:val="nil"/>
              <w:left w:val="single" w:sz="4" w:space="0" w:color="auto"/>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Peningkatanan dan Pengembangan Pelayanan Pendidikan Khusus-</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SLB  terakreditasi    minimal A</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77,78</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10.700.000.000 </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13.600.000.000 </w:t>
            </w: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14.700.000.000 </w:t>
            </w: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15.900.000.000 </w:t>
            </w: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17.350.000.000 </w:t>
            </w: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72.250.000.000 </w:t>
            </w:r>
          </w:p>
        </w:tc>
      </w:tr>
      <w:tr w:rsidR="000C68EC" w:rsidRPr="000C68EC" w:rsidTr="000C68EC">
        <w:trPr>
          <w:trHeight w:val="300"/>
        </w:trPr>
        <w:tc>
          <w:tcPr>
            <w:tcW w:w="567"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APK SLB</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19,68</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22,950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26,210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29,470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32,740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36,000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nil"/>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36,000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sarana/prasarana dan pengembangan kelembagaan pendidikan khusus</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RPS SLB terbangun (Ruang)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2.750.000.000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2.800.000.000</w:t>
            </w:r>
          </w:p>
        </w:tc>
        <w:tc>
          <w:tcPr>
            <w:tcW w:w="662" w:type="dxa"/>
            <w:tcBorders>
              <w:top w:val="single" w:sz="4" w:space="0" w:color="auto"/>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12.750.000.000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meubelair SLB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praktik siswa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SLB yang direhabilitasi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RKB SLB terbangun (Ruang)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Ruang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kualitas kesiswaan Pendidikan Khusus</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Terbinanya kegiatan kesiswaan di SLB (Sekolah)</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1.550.000.000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8.150.000.000</w:t>
            </w: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lomba-lomba siswa dan GTK SLB (Jenis)</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Jenis</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Pengembangan kurikulum pendidikan khusus</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SLB melaksanakan pendidikan keluarga (Sekolah)</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950.000.000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4.500.000.000</w:t>
            </w:r>
          </w:p>
        </w:tc>
      </w:tr>
      <w:tr w:rsidR="000C68EC" w:rsidRPr="000C68EC" w:rsidTr="000C68EC">
        <w:trPr>
          <w:trHeight w:val="73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SLB yang menerapkan Kurikulum 2016 dan Kurikulum 2006 (Sekolah)</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Sekolah</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7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Fungsi Pelayanan Pusat Layanan Autis</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pelayanan Pusat layanan Autis (Bulan)</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Bulan</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2.750.000.000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12</w:t>
            </w:r>
          </w:p>
        </w:tc>
        <w:tc>
          <w:tcPr>
            <w:tcW w:w="1116" w:type="dxa"/>
            <w:tcBorders>
              <w:top w:val="nil"/>
              <w:left w:val="nil"/>
              <w:bottom w:val="single" w:sz="4" w:space="0" w:color="auto"/>
              <w:right w:val="single" w:sz="4" w:space="0" w:color="auto"/>
            </w:tcBorders>
            <w:shd w:val="clear" w:color="auto" w:fill="auto"/>
            <w:noWrap/>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Pengembangan Sarana dan Prasarana Pendidikan Khusus (DAK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Asrama SLB (Unit)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Unit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35.000.000.000</w:t>
            </w:r>
          </w:p>
        </w:tc>
      </w:tr>
      <w:tr w:rsidR="000C68EC" w:rsidRPr="000C68EC" w:rsidTr="000C68EC">
        <w:trPr>
          <w:trHeight w:val="30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RKB SLB (Unit)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Unit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124</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peralatan Praktik Siswa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95"/>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Terlaksananya Rehabilitasi SLB (Paket)</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Paket</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480"/>
        </w:trPr>
        <w:tc>
          <w:tcPr>
            <w:tcW w:w="567"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I</w:t>
            </w:r>
          </w:p>
        </w:tc>
        <w:tc>
          <w:tcPr>
            <w:tcW w:w="15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Peningkatan dan Pengembangan Kuantitas dan Kualitas Guru Serta Tenaga Kependidikan-</w:t>
            </w:r>
          </w:p>
        </w:tc>
        <w:tc>
          <w:tcPr>
            <w:tcW w:w="1701"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Persentase Guru Berkualifikasi S1/D4, </w:t>
            </w:r>
          </w:p>
        </w:tc>
        <w:tc>
          <w:tcPr>
            <w:tcW w:w="708"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0</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95,000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5.182.994.000 </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97,000</w:t>
            </w:r>
          </w:p>
        </w:tc>
        <w:tc>
          <w:tcPr>
            <w:tcW w:w="11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7.500.000.000 </w:t>
            </w: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9.000.000.000 </w:t>
            </w: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10.200.000.000 </w:t>
            </w: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11.100.000.000 </w:t>
            </w: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42.982.994.000 </w:t>
            </w:r>
          </w:p>
        </w:tc>
      </w:tr>
      <w:tr w:rsidR="000C68EC" w:rsidRPr="000C68EC" w:rsidTr="000C68EC">
        <w:trPr>
          <w:trHeight w:val="480"/>
        </w:trPr>
        <w:tc>
          <w:tcPr>
            <w:tcW w:w="567"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Guru Bersertifikat Pendidik</w:t>
            </w:r>
          </w:p>
        </w:tc>
        <w:tc>
          <w:tcPr>
            <w:tcW w:w="708"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34,82</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36,000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45,000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50,000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60,000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480"/>
        </w:trPr>
        <w:tc>
          <w:tcPr>
            <w:tcW w:w="567" w:type="dxa"/>
            <w:vMerge/>
            <w:tcBorders>
              <w:top w:val="nil"/>
              <w:left w:val="single" w:sz="4" w:space="0" w:color="auto"/>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560"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1701"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guru dengan Nilai Rata-rata  Kompetensi Guru minimal 50</w:t>
            </w:r>
          </w:p>
        </w:tc>
        <w:tc>
          <w:tcPr>
            <w:tcW w:w="708"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82,16</w:t>
            </w: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85,000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70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90,000</w:t>
            </w:r>
          </w:p>
        </w:tc>
        <w:tc>
          <w:tcPr>
            <w:tcW w:w="1195"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59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95,000</w:t>
            </w:r>
          </w:p>
        </w:tc>
        <w:tc>
          <w:tcPr>
            <w:tcW w:w="105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9"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14"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c>
          <w:tcPr>
            <w:tcW w:w="662" w:type="dxa"/>
            <w:tcBorders>
              <w:top w:val="nil"/>
              <w:left w:val="nil"/>
              <w:bottom w:val="single" w:sz="4" w:space="0" w:color="000000"/>
              <w:right w:val="single" w:sz="4" w:space="0" w:color="000000"/>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vMerge/>
            <w:tcBorders>
              <w:top w:val="nil"/>
              <w:left w:val="single" w:sz="4" w:space="0" w:color="000000"/>
              <w:bottom w:val="single" w:sz="4" w:space="0" w:color="000000"/>
              <w:right w:val="single" w:sz="4" w:space="0" w:color="000000"/>
            </w:tcBorders>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4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Mutu PTK SMA</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guru SMA menerima beasiswa S1 dan S2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1.682.994.000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14.682.994.000</w:t>
            </w:r>
          </w:p>
        </w:tc>
      </w:tr>
      <w:tr w:rsidR="000C68EC" w:rsidRPr="000C68EC" w:rsidTr="000C68EC">
        <w:trPr>
          <w:trHeight w:val="72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analisis kebutuhan guru SMA (Dokumen)</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Dokumen</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8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guru dan tenaga kependidikan terlatih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Mutu PTK SMK</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guru SMK menerima beasiswa S1 dan S2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16.200.000.000</w:t>
            </w:r>
          </w:p>
        </w:tc>
      </w:tr>
      <w:tr w:rsidR="000C68EC" w:rsidRPr="000C68EC" w:rsidTr="000C68EC">
        <w:trPr>
          <w:trHeight w:val="48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analisis kebutuhan guru SMK (Dok)</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Dokumen</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8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guru dan Tenaga Kependidikan terlatih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405</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2205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8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Peningkatan Mutu PTK SLB</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Guru SLB menerima beasiswa S1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1.500.000.000</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2.000.000.000</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2.500.000.000</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3.000.000.000</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006" w:type="dxa"/>
            <w:vMerge w:val="restart"/>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3.100.000.000</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11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C68EC" w:rsidRPr="000C68EC" w:rsidRDefault="000C68EC" w:rsidP="000C68EC">
            <w:pPr>
              <w:spacing w:after="0" w:line="240" w:lineRule="auto"/>
              <w:jc w:val="center"/>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16200000000</w:t>
            </w:r>
          </w:p>
        </w:tc>
      </w:tr>
      <w:tr w:rsidR="000C68EC" w:rsidRPr="000C68EC" w:rsidTr="000C68EC">
        <w:trPr>
          <w:trHeight w:val="72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Jumlah guru dan Tenaga kependidikan SLB terlatih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72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Tersedianya analisis Kebutuhan Guru dan Tenaga Kependidikan SLB (Dokumen)</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Dokumen</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480"/>
        </w:trPr>
        <w:tc>
          <w:tcPr>
            <w:tcW w:w="567"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560"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Terlatihnya guru sekolah inklusi (Orang)</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Orang</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195"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05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134"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006" w:type="dxa"/>
            <w:vMerge/>
            <w:tcBorders>
              <w:top w:val="nil"/>
              <w:left w:val="single" w:sz="4" w:space="0" w:color="auto"/>
              <w:bottom w:val="single" w:sz="4" w:space="0" w:color="auto"/>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w:t>
            </w:r>
          </w:p>
        </w:tc>
        <w:tc>
          <w:tcPr>
            <w:tcW w:w="1116" w:type="dxa"/>
            <w:vMerge/>
            <w:tcBorders>
              <w:top w:val="nil"/>
              <w:left w:val="single" w:sz="4" w:space="0" w:color="auto"/>
              <w:bottom w:val="single" w:sz="4" w:space="0" w:color="000000"/>
              <w:right w:val="single" w:sz="4" w:space="0" w:color="auto"/>
            </w:tcBorders>
            <w:vAlign w:val="center"/>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7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J</w:t>
            </w:r>
          </w:p>
        </w:tc>
        <w:tc>
          <w:tcPr>
            <w:tcW w:w="1560"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Program Pengelolaan Bantuan Operasional Sekolah (BOS) (DAK Non Fisik)</w:t>
            </w:r>
          </w:p>
        </w:tc>
        <w:tc>
          <w:tcPr>
            <w:tcW w:w="1701"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Persentase Sekolah penerima BOS</w:t>
            </w:r>
          </w:p>
        </w:tc>
        <w:tc>
          <w:tcPr>
            <w:tcW w:w="708" w:type="dxa"/>
            <w:tcBorders>
              <w:top w:val="nil"/>
              <w:left w:val="nil"/>
              <w:bottom w:val="single" w:sz="4" w:space="0" w:color="000000"/>
              <w:right w:val="single" w:sz="4" w:space="0" w:color="000000"/>
            </w:tcBorders>
            <w:shd w:val="clear" w:color="auto" w:fill="auto"/>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Persen</w:t>
            </w:r>
          </w:p>
        </w:tc>
        <w:tc>
          <w:tcPr>
            <w:tcW w:w="790"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44.434.572.000 </w:t>
            </w:r>
          </w:p>
        </w:tc>
        <w:tc>
          <w:tcPr>
            <w:tcW w:w="70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95"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46.656.300.200 </w:t>
            </w:r>
          </w:p>
        </w:tc>
        <w:tc>
          <w:tcPr>
            <w:tcW w:w="59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5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48.989.115.660 </w:t>
            </w:r>
          </w:p>
        </w:tc>
        <w:tc>
          <w:tcPr>
            <w:tcW w:w="619"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3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51.428.571.427 </w:t>
            </w:r>
          </w:p>
        </w:tc>
        <w:tc>
          <w:tcPr>
            <w:tcW w:w="614"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00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54.010.499.982 </w:t>
            </w:r>
          </w:p>
        </w:tc>
        <w:tc>
          <w:tcPr>
            <w:tcW w:w="662"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100,000</w:t>
            </w:r>
          </w:p>
        </w:tc>
        <w:tc>
          <w:tcPr>
            <w:tcW w:w="1116" w:type="dxa"/>
            <w:tcBorders>
              <w:top w:val="nil"/>
              <w:left w:val="nil"/>
              <w:bottom w:val="single" w:sz="4" w:space="0" w:color="000000"/>
              <w:right w:val="single" w:sz="4" w:space="0" w:color="000000"/>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xml:space="preserve">245.519.059.269 </w:t>
            </w:r>
          </w:p>
        </w:tc>
      </w:tr>
      <w:tr w:rsidR="000C68EC" w:rsidRPr="000C68EC" w:rsidTr="000C68EC">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56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701"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90"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95"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59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5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9"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14"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006"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jc w:val="center"/>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662" w:type="dxa"/>
            <w:tcBorders>
              <w:top w:val="nil"/>
              <w:left w:val="nil"/>
              <w:bottom w:val="single" w:sz="4" w:space="0" w:color="auto"/>
              <w:right w:val="single" w:sz="4" w:space="0" w:color="auto"/>
            </w:tcBorders>
            <w:shd w:val="clear" w:color="auto" w:fill="auto"/>
            <w:vAlign w:val="center"/>
            <w:hideMark/>
          </w:tcPr>
          <w:p w:rsidR="000C68EC" w:rsidRPr="000C68EC" w:rsidRDefault="000C68EC" w:rsidP="000C68EC">
            <w:pPr>
              <w:spacing w:after="0" w:line="240" w:lineRule="auto"/>
              <w:rPr>
                <w:rFonts w:ascii="Calibri" w:eastAsia="Times New Roman" w:hAnsi="Calibri" w:cs="Calibri"/>
                <w:b/>
                <w:bCs/>
                <w:color w:val="000000"/>
                <w:sz w:val="12"/>
                <w:szCs w:val="12"/>
                <w:lang w:eastAsia="id-ID"/>
              </w:rPr>
            </w:pPr>
            <w:r w:rsidRPr="000C68EC">
              <w:rPr>
                <w:rFonts w:ascii="Calibri" w:eastAsia="Times New Roman" w:hAnsi="Calibri" w:cs="Calibri"/>
                <w:b/>
                <w:bCs/>
                <w:color w:val="000000"/>
                <w:sz w:val="12"/>
                <w:szCs w:val="12"/>
                <w:lang w:eastAsia="id-ID"/>
              </w:rPr>
              <w:t> </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 </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156.660.000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164.493.000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172.717.650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181.353.533</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190.421.209</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865.645.392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Sungailiat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92.610.000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97.240.500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102.102.525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107.207.651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487.360.676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Mentok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92.610.000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97.240.500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102.102.525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107.207.651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487.360.676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Toboali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92.610.000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97.240.500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102.102.525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107.207.651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487.360.676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Koba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92.610.000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97.240.500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102.102.525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107.207.651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487.360.676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Tanjung Pandan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112.350.000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117.967.500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123.865.875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130.059.169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136.562.127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620.804.671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SLB Negeri Manggar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92.610.000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97.240.500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102.102.525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107.207.651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487.360.676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702.072.000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737.175.600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774.034.380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812.736.099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853.372.904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3.879.390.983</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2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631.512.000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663.087.600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696.241.980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731.054.079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767.606.783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3.489.502.442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3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680.904.000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714.949.200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750.696.660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788.231.498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827.643.068</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3.762.424.426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4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520.380.000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546.399.000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573.718.950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602.404.898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632.525.142</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2.875.427.990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12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1.206.870.000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1.267.213.500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1.330.574.175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1.397.102.884</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1.466.958.028</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6.668.718.587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2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2.265.270.000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2.378.533.500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2.497.460.175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2.622.333.184</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2.753.449.843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12.517.046.702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3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942.270.000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989.383.500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1.038.852.675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1.090.795.309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1.145.335.074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5.206.636.558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4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692.370.000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726.988.500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763.337.925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801.504.821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841.580.062</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3.825.781.308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5 Pangkalpinang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511.560.000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537.138.000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563.994.900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592.194.645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621.804.377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2.826.691.922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Bakam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193.158.000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202.815.900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212.956.695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223.604.530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234.784.756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1.067.319.881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Belinyu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428.652.000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450.084.600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472.588.830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496.218.272</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521.029.185</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2.368.572.887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Mendo Barat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429.534.000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451.010.700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473.561.235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497.239.297</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522.101.262</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2.373.446.494</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2 Mendo Barat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156.114.000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163.919.700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172.115.685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180.721.469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189.757.543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862.628.397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Merawang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358.974.000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376.922.700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395.768.835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415.557.277</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436.335.141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1.983.557.953</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22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Pemali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666.792.000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700.131.600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735.138.180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771.895.089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810.489.843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3.684.446.712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Puding Besar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433.944.000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455.641.200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478.423.260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502.344.423</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527.461.644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2.397.814.527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2 Puding Besar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52.038.000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54.639.900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57.371.895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60.240.490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63.252.514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287.542.799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Riau Silip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223.146.000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234.303.300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246.018.465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258.319.388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271.235.358</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1.233.022.511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Sungailiat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760.284.000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798.298.200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838.213.110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880.123.766</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924.129.954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4.201.049.030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Bakam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430.710.000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452.245.500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474.857.775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498.600.664</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523.530.697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2.379.944.636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Belinyu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445.410.000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467.680.500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491.064.525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515.617.751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541.398.639</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2.461.171.415</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Mendo Barat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377.790.000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396.679.500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416.513.475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437.339.149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459.206.106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2.087.528.230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Sungailiat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1.561.140.000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1.639.197.000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1.721.156.850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1.807.214.693</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1.897.575.427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8.626.283.970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2 Sungailiat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979.020.000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1.027.971.000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1.079.369.550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1.133.338.028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1.190.004.929</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5.409.703.507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32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Jebus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525.672.000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551.955.600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579.553.380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608.531.049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638.957.601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2.904.669.630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Kelapa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532.728.000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559.364.000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587.332.620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616.699.251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647.534.214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2.943.658.085</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Muntok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515.088.000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540.842.400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567.884.520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596.278.746</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626.092.683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2.846.186.349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Parit Tiga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283.122.000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297.278.100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312.142.005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327.749.105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344.136.561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1.564.427.771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Simpang Teritip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441.000.000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463.050.000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486.202.500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510.512.625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536.038.256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2.436.803.381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Tempilang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306.936.000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322.282.800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338.396.940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355.316.787</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373.082.626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1.696.015.153</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Kelapa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767.340.000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805.707.000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845.992.350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888.291.968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932.706.566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4.240.037.884</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Muntok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977.550.000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1.026.427.500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1.077.748.875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1.131.636.319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1.188.218.135</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5.401.580.829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Parit Tiga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896.700.000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941.535.000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988.611.750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1.038.042.338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1.089.944.454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4.954.833.542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Tempilang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405.720.000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426.006.000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447.306.300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469.671.615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493.155.196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2.241.859.111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42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Koba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530.964.000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557.512.200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585.387.810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614.657.201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645.390.061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2.933.911.272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Lubuk Besar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324.576.000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340.804.800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357.845.040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375.737.292</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394.524.157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1.793.487.289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Namang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360.738.000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378.774.900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397.713.645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417.599.327</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438.479.294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1.993.305.166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Pangkalan Baru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349.272.000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366.735.600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385.072.380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404.325.999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424.542.299</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1.929.948.278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Sungai Selan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204.624.000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214.855.200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225.597.960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236.877.858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248.721.751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1.130.676.769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2 Sungai Selan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462.168.000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485.276.400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509.540.220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535.017.231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561.768.093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2.553.769.944</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Koba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579.180.000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608.139.000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638.545.950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670.473.248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703.996.910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3.200.335.108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2 Koba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1.153.950.000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1.211.647.500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1.272.229.875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1.335.841.369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1.402.633.437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6.376.302.181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Pangkalan Baru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1.284.780.000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1.349.019.000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1.416.469.950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1.487.293.448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1.561.658.120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7.099.220.518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Simpang Katis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1.049.580.000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1.102.059.000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1.157.161.950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1.215.020.048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1.275.771.050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5.799.592.048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52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Sungai Selan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292.530.000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307.156.500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322.514.325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338.640.041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355.572.043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1.616.412.909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Air Gegas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406.602.000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426.932.100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448.278.705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470.692.640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494.227.272</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2.246.732.717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Kep. Pongok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153.468.000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161.141.400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169.198.470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177.658.394</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186.541.313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848.007.577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Lepar Pongok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191.394.000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200.963.700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211.011.885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221.562.479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232.640.603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1.057.572.667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Payung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493.038.000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517.689.900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543.574.395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570.753.115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599.290.770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2.724.346.180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Pulau Besar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80.262.000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84.275.100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88.488.855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92.913.298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97.558.963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443.498.216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Simpang Rimba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321.930.000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338.026.500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354.927.825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372.674.216</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391.307.927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1.778.866.468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Toboali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725.886.000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762.180.300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800.289.315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840.303.781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882.318.970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4.010.978.366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2 Toboali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402.192.000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422.301.600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443.416.680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465.587.514</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488.866.890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2.222.364.684</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Air Gegas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542.430.000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569.551.500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598.029.075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627.930.529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659.327.055</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2.997.268.159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62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Pulau Besar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151.410.000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158.980.500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166.929.525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175.276.001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184.039.801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836.635.827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Payung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486.570.000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510.898.500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536.443.425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563.265.596</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591.428.876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2.688.606.397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Simpang Rimba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85.260.000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89.523.000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93.999.150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98.699.108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103.634.063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471.115.321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Toboali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1.020.180.000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1.071.189.000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1.124.748.450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1.180.985.873</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1.240.035.166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5.637.138.489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Tukak Sadai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386.610.000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405.940.500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426.237.525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447.549.401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469.926.871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2.136.264.297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Membalong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391.608.000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411.188.400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431.747.820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453.335.211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476.001.972</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2.163.881.403</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Sijuk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401.310.000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421.375.500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442.444.275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464.566.489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487.794.813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2.217.491.077</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Tanjung Pandan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590.940.000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620.487.000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651.511.350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674.086.918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718.291.263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3.255.316.531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2 Tanjung Pandan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618.282.000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649.196.100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681.655.905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715.738.700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751.525.635</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3.416.398.340</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Badau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673.260.000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706.923.000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742.269.150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779.382.608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818.351.738</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3.720.186.496</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72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Selat Nasik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194.040.000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203.742.000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213.929.100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224.625.555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235.856.833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1.072.193.488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Tanjung Pandan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1.578.780.000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1.657.719.000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1.740.604.950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1.827.635.198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1.919.016.957</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8.723.756.105</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2 Tanjung Pandan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1.152.480.000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1.210.104.000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1.270.609.200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1.334.139.660</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1.400.846.643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6.368.179.503</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75</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3 Tanjung Pandan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735.000.000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771.750.000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810.337.500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850.854.375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893.397.094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4.061.338.969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76</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Damar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283.122.000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297.278.100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312.142.005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327.749.105</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344.136.561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1.564.427.771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Gantung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500.094.000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525.098.700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551.353.635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578.921.317</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607.867.383</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2.763.335.035</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78</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Kelapa Kampit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344.862.000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362.105.100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380.210.355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399.220.873</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419.181.916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1.905.580.244</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79</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Manggar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533.610.000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560.290.500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588.305.025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617.720.276</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648.606.290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2.948.532.091</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80</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SMAN 1 Simpang Pesak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343.980.000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361.179.000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379.237.950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398.199.848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418.109.840</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1.900.706.638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Dendang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269.010.000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282.460.500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296.583.525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311.412.701</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326.983.336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1.486.450.062</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lastRenderedPageBreak/>
              <w:t>82</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Kelapa Kampit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671.790.000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705.379.500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740.648.475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777.680.899</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816.564.944</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3.712.063.818</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83</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Manggar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884.940.000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929.187.000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975.646.380</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1.024.428.668</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1.075.650.101</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4.889.852.149</w:t>
            </w:r>
          </w:p>
        </w:tc>
      </w:tr>
      <w:tr w:rsidR="000C68EC" w:rsidRPr="000C68EC" w:rsidTr="000C68EC">
        <w:trPr>
          <w:trHeight w:val="735"/>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84</w:t>
            </w:r>
          </w:p>
        </w:tc>
        <w:tc>
          <w:tcPr>
            <w:tcW w:w="156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Pengelolaan Dana BOS di SMKN 1 Simpang Renggiang (DAK Non Fisik)</w:t>
            </w:r>
          </w:p>
        </w:tc>
        <w:tc>
          <w:tcPr>
            <w:tcW w:w="1701"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Persentase pengelolaan dana BOS selama 12 Bulan (%)</w:t>
            </w:r>
          </w:p>
        </w:tc>
        <w:tc>
          <w:tcPr>
            <w:tcW w:w="708"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w:t>
            </w:r>
          </w:p>
        </w:tc>
        <w:tc>
          <w:tcPr>
            <w:tcW w:w="790"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216.090.000</w:t>
            </w:r>
          </w:p>
        </w:tc>
        <w:tc>
          <w:tcPr>
            <w:tcW w:w="70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95"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226.894.500</w:t>
            </w:r>
          </w:p>
        </w:tc>
        <w:tc>
          <w:tcPr>
            <w:tcW w:w="59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5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238.239.225</w:t>
            </w:r>
          </w:p>
        </w:tc>
        <w:tc>
          <w:tcPr>
            <w:tcW w:w="619"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13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250.151.186</w:t>
            </w:r>
          </w:p>
        </w:tc>
        <w:tc>
          <w:tcPr>
            <w:tcW w:w="614"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100</w:t>
            </w:r>
          </w:p>
        </w:tc>
        <w:tc>
          <w:tcPr>
            <w:tcW w:w="1006"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262.658.746</w:t>
            </w:r>
          </w:p>
        </w:tc>
        <w:tc>
          <w:tcPr>
            <w:tcW w:w="662" w:type="dxa"/>
            <w:tcBorders>
              <w:top w:val="nil"/>
              <w:left w:val="nil"/>
              <w:bottom w:val="single" w:sz="4" w:space="0" w:color="auto"/>
              <w:right w:val="single" w:sz="4" w:space="0" w:color="auto"/>
            </w:tcBorders>
            <w:shd w:val="clear" w:color="auto" w:fill="auto"/>
            <w:vAlign w:val="bottom"/>
            <w:hideMark/>
          </w:tcPr>
          <w:p w:rsidR="000C68EC" w:rsidRPr="000C68EC" w:rsidRDefault="000C68EC" w:rsidP="000C68EC">
            <w:pPr>
              <w:spacing w:after="0" w:line="240" w:lineRule="auto"/>
              <w:jc w:val="right"/>
              <w:rPr>
                <w:rFonts w:ascii="Calibri" w:eastAsia="Times New Roman" w:hAnsi="Calibri" w:cs="Calibri"/>
                <w:i/>
                <w:iCs/>
                <w:color w:val="000000"/>
                <w:sz w:val="12"/>
                <w:szCs w:val="12"/>
                <w:lang w:eastAsia="id-ID"/>
              </w:rPr>
            </w:pPr>
            <w:r w:rsidRPr="000C68EC">
              <w:rPr>
                <w:rFonts w:ascii="Calibri" w:eastAsia="Times New Roman" w:hAnsi="Calibri" w:cs="Calibri"/>
                <w:i/>
                <w:iCs/>
                <w:color w:val="000000"/>
                <w:sz w:val="12"/>
                <w:szCs w:val="12"/>
                <w:lang w:eastAsia="id-ID"/>
              </w:rPr>
              <w:t>100</w:t>
            </w:r>
          </w:p>
        </w:tc>
        <w:tc>
          <w:tcPr>
            <w:tcW w:w="1116" w:type="dxa"/>
            <w:tcBorders>
              <w:top w:val="nil"/>
              <w:left w:val="nil"/>
              <w:bottom w:val="single" w:sz="4" w:space="0" w:color="auto"/>
              <w:right w:val="single" w:sz="4" w:space="0" w:color="auto"/>
            </w:tcBorders>
            <w:shd w:val="clear" w:color="auto" w:fill="auto"/>
            <w:noWrap/>
            <w:vAlign w:val="bottom"/>
            <w:hideMark/>
          </w:tcPr>
          <w:p w:rsidR="000C68EC" w:rsidRPr="000C68EC" w:rsidRDefault="000C68EC" w:rsidP="000C68EC">
            <w:pPr>
              <w:spacing w:after="0" w:line="240" w:lineRule="auto"/>
              <w:jc w:val="right"/>
              <w:rPr>
                <w:rFonts w:ascii="Calibri" w:eastAsia="Times New Roman" w:hAnsi="Calibri" w:cs="Calibri"/>
                <w:color w:val="000000"/>
                <w:sz w:val="12"/>
                <w:szCs w:val="12"/>
                <w:lang w:eastAsia="id-ID"/>
              </w:rPr>
            </w:pPr>
            <w:r w:rsidRPr="000C68EC">
              <w:rPr>
                <w:rFonts w:ascii="Calibri" w:eastAsia="Times New Roman" w:hAnsi="Calibri" w:cs="Calibri"/>
                <w:color w:val="000000"/>
                <w:sz w:val="12"/>
                <w:szCs w:val="12"/>
                <w:lang w:eastAsia="id-ID"/>
              </w:rPr>
              <w:t>1.194.033.657</w:t>
            </w:r>
          </w:p>
        </w:tc>
      </w:tr>
    </w:tbl>
    <w:p w:rsidR="000C68EC" w:rsidRDefault="000C68EC" w:rsidP="00F43786">
      <w:pPr>
        <w:pStyle w:val="ListParagraph"/>
        <w:spacing w:after="0" w:line="360" w:lineRule="auto"/>
        <w:ind w:left="0"/>
        <w:jc w:val="both"/>
        <w:rPr>
          <w:rFonts w:cstheme="minorHAnsi"/>
          <w:b/>
          <w:bCs/>
          <w:sz w:val="24"/>
          <w:szCs w:val="24"/>
        </w:rPr>
      </w:pPr>
    </w:p>
    <w:p w:rsidR="000C68EC" w:rsidRDefault="000C68EC" w:rsidP="00F43786">
      <w:pPr>
        <w:pStyle w:val="ListParagraph"/>
        <w:spacing w:after="0" w:line="360" w:lineRule="auto"/>
        <w:ind w:left="0"/>
        <w:jc w:val="both"/>
        <w:rPr>
          <w:rFonts w:cstheme="minorHAnsi"/>
          <w:b/>
          <w:bCs/>
          <w:sz w:val="24"/>
          <w:szCs w:val="24"/>
        </w:rPr>
      </w:pPr>
    </w:p>
    <w:p w:rsidR="005333E2" w:rsidRDefault="005333E2" w:rsidP="00F43786">
      <w:pPr>
        <w:pStyle w:val="ListParagraph"/>
        <w:spacing w:after="0" w:line="360" w:lineRule="auto"/>
        <w:ind w:left="0"/>
        <w:jc w:val="both"/>
        <w:rPr>
          <w:rFonts w:cstheme="minorHAnsi"/>
          <w:sz w:val="24"/>
          <w:szCs w:val="24"/>
        </w:rPr>
      </w:pPr>
    </w:p>
    <w:p w:rsidR="005333E2" w:rsidRDefault="005333E2" w:rsidP="00F43786">
      <w:pPr>
        <w:pStyle w:val="ListParagraph"/>
        <w:spacing w:after="0" w:line="360" w:lineRule="auto"/>
        <w:ind w:left="0"/>
        <w:jc w:val="both"/>
        <w:rPr>
          <w:rFonts w:cstheme="minorHAnsi"/>
          <w:sz w:val="24"/>
          <w:szCs w:val="24"/>
        </w:rPr>
      </w:pPr>
    </w:p>
    <w:p w:rsidR="00FF7013" w:rsidRDefault="00FF7013" w:rsidP="00F43786">
      <w:pPr>
        <w:pStyle w:val="ListParagraph"/>
        <w:spacing w:after="0" w:line="360" w:lineRule="auto"/>
        <w:ind w:left="0"/>
        <w:jc w:val="both"/>
        <w:rPr>
          <w:rFonts w:cstheme="minorHAnsi"/>
          <w:sz w:val="24"/>
          <w:szCs w:val="24"/>
        </w:rPr>
      </w:pPr>
    </w:p>
    <w:p w:rsidR="00FF7013" w:rsidRDefault="00FF7013" w:rsidP="00F43786">
      <w:pPr>
        <w:pStyle w:val="ListParagraph"/>
        <w:spacing w:after="0" w:line="360" w:lineRule="auto"/>
        <w:ind w:left="0"/>
        <w:jc w:val="both"/>
        <w:rPr>
          <w:rFonts w:cstheme="minorHAnsi"/>
          <w:sz w:val="24"/>
          <w:szCs w:val="24"/>
        </w:rPr>
      </w:pPr>
    </w:p>
    <w:p w:rsidR="00FF7013" w:rsidRDefault="00FF7013" w:rsidP="00F43786">
      <w:pPr>
        <w:pStyle w:val="ListParagraph"/>
        <w:spacing w:after="0" w:line="360" w:lineRule="auto"/>
        <w:ind w:left="0"/>
        <w:jc w:val="both"/>
        <w:rPr>
          <w:rFonts w:cstheme="minorHAnsi"/>
          <w:sz w:val="24"/>
          <w:szCs w:val="24"/>
        </w:rPr>
        <w:sectPr w:rsidR="00FF7013" w:rsidSect="00CD3424">
          <w:headerReference w:type="default" r:id="rId37"/>
          <w:footerReference w:type="default" r:id="rId38"/>
          <w:pgSz w:w="16839" w:h="11907" w:orient="landscape" w:code="9"/>
          <w:pgMar w:top="1440" w:right="1440" w:bottom="1440" w:left="1440" w:header="708" w:footer="708" w:gutter="0"/>
          <w:cols w:space="708"/>
          <w:docGrid w:linePitch="360"/>
        </w:sectPr>
      </w:pPr>
    </w:p>
    <w:p w:rsidR="009E446D" w:rsidRDefault="008A0CD3" w:rsidP="00E22D74">
      <w:pPr>
        <w:pStyle w:val="ListParagraph"/>
        <w:spacing w:after="0" w:line="360" w:lineRule="auto"/>
        <w:ind w:left="0"/>
        <w:jc w:val="both"/>
        <w:rPr>
          <w:sz w:val="24"/>
          <w:szCs w:val="24"/>
        </w:rPr>
      </w:pPr>
      <w:r>
        <w:rPr>
          <w:noProof/>
          <w:sz w:val="24"/>
          <w:szCs w:val="24"/>
          <w:lang w:eastAsia="ko-KR"/>
        </w:rPr>
        <w:lastRenderedPageBreak/>
        <w:pict>
          <v:shape id="_x0000_s1114" type="#_x0000_t32" style="position:absolute;left:0;text-align:left;margin-left:-1.1pt;margin-top:-14.7pt;width:454.35pt;height:.05pt;z-index:251747328" o:connectortype="straight" strokecolor="#17365d [2415]" strokeweight="3pt"/>
        </w:pict>
      </w:r>
      <w:r w:rsidRPr="008A0CD3">
        <w:rPr>
          <w:rFonts w:cstheme="minorHAnsi"/>
          <w:noProof/>
          <w:sz w:val="24"/>
          <w:szCs w:val="24"/>
          <w:lang w:eastAsia="ko-KR"/>
        </w:rPr>
        <w:pict>
          <v:roundrect id="_x0000_s1113" style="position:absolute;left:0;text-align:left;margin-left:.95pt;margin-top:-52.05pt;width:97.15pt;height:37.35pt;z-index:251746304" arcsize="10923f" fillcolor="#17365d [2415]">
            <v:textbox style="mso-next-textbox:#_x0000_s1113">
              <w:txbxContent>
                <w:p w:rsidR="00633A63" w:rsidRPr="008B4126" w:rsidRDefault="00633A63" w:rsidP="00FF7013">
                  <w:pPr>
                    <w:jc w:val="center"/>
                    <w:rPr>
                      <w:b/>
                      <w:bCs/>
                      <w:sz w:val="44"/>
                      <w:szCs w:val="44"/>
                    </w:rPr>
                  </w:pPr>
                  <w:r>
                    <w:rPr>
                      <w:b/>
                      <w:bCs/>
                      <w:sz w:val="44"/>
                      <w:szCs w:val="44"/>
                    </w:rPr>
                    <w:t>BAB VI</w:t>
                  </w:r>
                  <w:r w:rsidR="00F13FE8">
                    <w:rPr>
                      <w:b/>
                      <w:bCs/>
                      <w:sz w:val="44"/>
                      <w:szCs w:val="44"/>
                    </w:rPr>
                    <w:t>I</w:t>
                  </w:r>
                </w:p>
              </w:txbxContent>
            </v:textbox>
          </v:roundrect>
        </w:pict>
      </w:r>
    </w:p>
    <w:p w:rsidR="007237FC" w:rsidRPr="007237FC" w:rsidRDefault="007237FC" w:rsidP="00705413">
      <w:pPr>
        <w:spacing w:after="0" w:line="360" w:lineRule="auto"/>
        <w:rPr>
          <w:rFonts w:cstheme="minorHAnsi"/>
          <w:b/>
          <w:bCs/>
          <w:sz w:val="32"/>
          <w:szCs w:val="32"/>
        </w:rPr>
      </w:pPr>
      <w:r w:rsidRPr="007237FC">
        <w:rPr>
          <w:rFonts w:cstheme="minorHAnsi"/>
          <w:b/>
          <w:bCs/>
          <w:sz w:val="32"/>
          <w:szCs w:val="32"/>
        </w:rPr>
        <w:t>BAB VI</w:t>
      </w:r>
      <w:r w:rsidR="00F13FE8">
        <w:rPr>
          <w:rFonts w:cstheme="minorHAnsi"/>
          <w:b/>
          <w:bCs/>
          <w:sz w:val="32"/>
          <w:szCs w:val="32"/>
        </w:rPr>
        <w:t>I</w:t>
      </w:r>
    </w:p>
    <w:p w:rsidR="007237FC" w:rsidRPr="007237FC" w:rsidRDefault="007237FC" w:rsidP="00705413">
      <w:pPr>
        <w:spacing w:after="0" w:line="360" w:lineRule="auto"/>
        <w:rPr>
          <w:rFonts w:cstheme="minorHAnsi"/>
          <w:b/>
          <w:bCs/>
          <w:sz w:val="32"/>
          <w:szCs w:val="32"/>
        </w:rPr>
      </w:pPr>
      <w:r w:rsidRPr="007237FC">
        <w:rPr>
          <w:rFonts w:cstheme="minorHAnsi"/>
          <w:b/>
          <w:bCs/>
          <w:sz w:val="32"/>
          <w:szCs w:val="32"/>
        </w:rPr>
        <w:t>INDIKATOR KINERJA SKPD YANG MENGACU PADA TUJUAN DAN SASARAN RPJMD</w:t>
      </w: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29766C">
      <w:pPr>
        <w:spacing w:after="0" w:line="360" w:lineRule="auto"/>
        <w:jc w:val="both"/>
        <w:rPr>
          <w:rFonts w:cstheme="minorHAnsi"/>
          <w:sz w:val="24"/>
          <w:szCs w:val="24"/>
        </w:rPr>
      </w:pPr>
      <w:r w:rsidRPr="007237FC">
        <w:rPr>
          <w:rFonts w:cstheme="minorHAnsi"/>
          <w:sz w:val="24"/>
          <w:szCs w:val="24"/>
        </w:rPr>
        <w:t xml:space="preserve">Dari tabel </w:t>
      </w:r>
      <w:r w:rsidR="00F13FE8">
        <w:rPr>
          <w:rFonts w:cstheme="minorHAnsi"/>
          <w:sz w:val="24"/>
          <w:szCs w:val="24"/>
        </w:rPr>
        <w:t>6</w:t>
      </w:r>
      <w:r>
        <w:rPr>
          <w:rFonts w:cstheme="minorHAnsi"/>
          <w:sz w:val="24"/>
          <w:szCs w:val="24"/>
        </w:rPr>
        <w:t>.2 diatas diketahui bahwa</w:t>
      </w:r>
      <w:r w:rsidR="00E71266">
        <w:rPr>
          <w:rFonts w:cstheme="minorHAnsi"/>
          <w:sz w:val="24"/>
          <w:szCs w:val="24"/>
        </w:rPr>
        <w:t xml:space="preserve"> ada keterkaitan antara indikator kinerja SKPD dengan tujuan dan sasaran pada RPJMD. Tabel berikut menunjukkan keterkaitan antara kinerja Dinas Pendidikan Provinsi Kepulauan Bangka Belitung dengan RPJMD Provinsi Kepulauan Bangka Belitung tahun 2017 </w:t>
      </w:r>
      <w:r w:rsidR="0029766C">
        <w:rPr>
          <w:rFonts w:cstheme="minorHAnsi"/>
          <w:sz w:val="24"/>
          <w:szCs w:val="24"/>
        </w:rPr>
        <w:t>–</w:t>
      </w:r>
      <w:r w:rsidR="00E71266">
        <w:rPr>
          <w:rFonts w:cstheme="minorHAnsi"/>
          <w:sz w:val="24"/>
          <w:szCs w:val="24"/>
        </w:rPr>
        <w:t xml:space="preserve"> 2022</w:t>
      </w:r>
      <w:r w:rsidR="0029766C">
        <w:rPr>
          <w:rFonts w:cstheme="minorHAnsi"/>
          <w:sz w:val="24"/>
          <w:szCs w:val="24"/>
        </w:rPr>
        <w:t>.</w:t>
      </w:r>
    </w:p>
    <w:p w:rsidR="005E35E5" w:rsidRDefault="005E35E5" w:rsidP="0029766C">
      <w:pPr>
        <w:spacing w:after="0" w:line="360" w:lineRule="auto"/>
        <w:jc w:val="both"/>
        <w:rPr>
          <w:rFonts w:cstheme="minorHAnsi"/>
          <w:sz w:val="24"/>
          <w:szCs w:val="24"/>
        </w:rPr>
      </w:pPr>
    </w:p>
    <w:p w:rsidR="005E35E5" w:rsidRPr="005E35E5" w:rsidRDefault="00F13FE8" w:rsidP="0029766C">
      <w:pPr>
        <w:spacing w:after="0" w:line="360" w:lineRule="auto"/>
        <w:jc w:val="both"/>
        <w:rPr>
          <w:rFonts w:cstheme="minorHAnsi"/>
          <w:b/>
          <w:sz w:val="24"/>
          <w:szCs w:val="24"/>
        </w:rPr>
      </w:pPr>
      <w:r>
        <w:rPr>
          <w:rFonts w:cstheme="minorHAnsi"/>
          <w:b/>
          <w:sz w:val="24"/>
          <w:szCs w:val="24"/>
        </w:rPr>
        <w:t>Tabel 7</w:t>
      </w:r>
      <w:r w:rsidR="005E35E5" w:rsidRPr="005E35E5">
        <w:rPr>
          <w:rFonts w:cstheme="minorHAnsi"/>
          <w:b/>
          <w:sz w:val="24"/>
          <w:szCs w:val="24"/>
        </w:rPr>
        <w:t>.1. Indikator Kinerja SKPD yang Mengacu pada Tujuan dan Sasaran RPJMD</w:t>
      </w:r>
    </w:p>
    <w:tbl>
      <w:tblPr>
        <w:tblW w:w="93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tblPr>
      <w:tblGrid>
        <w:gridCol w:w="563"/>
        <w:gridCol w:w="1834"/>
        <w:gridCol w:w="1396"/>
        <w:gridCol w:w="849"/>
        <w:gridCol w:w="850"/>
        <w:gridCol w:w="849"/>
        <w:gridCol w:w="850"/>
        <w:gridCol w:w="916"/>
        <w:gridCol w:w="1278"/>
      </w:tblGrid>
      <w:tr w:rsidR="005E35E5" w:rsidRPr="00E839AE" w:rsidTr="00E4473F">
        <w:trPr>
          <w:trHeight w:val="665"/>
          <w:tblHeader/>
          <w:jc w:val="right"/>
        </w:trPr>
        <w:tc>
          <w:tcPr>
            <w:tcW w:w="563" w:type="dxa"/>
            <w:vMerge w:val="restart"/>
            <w:vAlign w:val="center"/>
          </w:tcPr>
          <w:p w:rsidR="005E35E5" w:rsidRPr="00E839AE" w:rsidRDefault="005E35E5" w:rsidP="00223C52">
            <w:pPr>
              <w:snapToGrid w:val="0"/>
              <w:spacing w:after="0" w:line="240" w:lineRule="auto"/>
              <w:jc w:val="center"/>
              <w:rPr>
                <w:rFonts w:ascii="Franklin Gothic Book" w:hAnsi="Franklin Gothic Book" w:cs="Tahoma"/>
                <w:bCs/>
                <w:sz w:val="16"/>
                <w:szCs w:val="16"/>
                <w:lang w:val="sv-SE"/>
              </w:rPr>
            </w:pPr>
            <w:r w:rsidRPr="00E839AE">
              <w:rPr>
                <w:rFonts w:ascii="Franklin Gothic Book" w:hAnsi="Franklin Gothic Book" w:cs="Tahoma"/>
                <w:bCs/>
                <w:sz w:val="16"/>
                <w:szCs w:val="16"/>
                <w:lang w:val="sv-SE"/>
              </w:rPr>
              <w:t>NO</w:t>
            </w:r>
          </w:p>
        </w:tc>
        <w:tc>
          <w:tcPr>
            <w:tcW w:w="1834" w:type="dxa"/>
            <w:vMerge w:val="restart"/>
            <w:vAlign w:val="center"/>
          </w:tcPr>
          <w:p w:rsidR="005E35E5" w:rsidRPr="00E839AE" w:rsidRDefault="005E35E5" w:rsidP="00223C52">
            <w:pPr>
              <w:snapToGrid w:val="0"/>
              <w:spacing w:after="0" w:line="240" w:lineRule="auto"/>
              <w:ind w:left="113"/>
              <w:jc w:val="center"/>
              <w:rPr>
                <w:rFonts w:ascii="Franklin Gothic Book" w:hAnsi="Franklin Gothic Book" w:cs="Tahoma"/>
                <w:bCs/>
                <w:sz w:val="16"/>
                <w:szCs w:val="16"/>
                <w:lang w:val="sv-SE"/>
              </w:rPr>
            </w:pPr>
            <w:r w:rsidRPr="00E839AE">
              <w:rPr>
                <w:rFonts w:ascii="Franklin Gothic Book" w:hAnsi="Franklin Gothic Book" w:cs="Tahoma"/>
                <w:bCs/>
                <w:sz w:val="16"/>
                <w:szCs w:val="16"/>
                <w:lang w:val="sv-SE"/>
              </w:rPr>
              <w:t>Indikator</w:t>
            </w:r>
          </w:p>
        </w:tc>
        <w:tc>
          <w:tcPr>
            <w:tcW w:w="1396"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bCs/>
                <w:sz w:val="16"/>
                <w:szCs w:val="16"/>
                <w:lang w:val="sv-SE"/>
              </w:rPr>
            </w:pPr>
            <w:r w:rsidRPr="00E839AE">
              <w:rPr>
                <w:rFonts w:ascii="Franklin Gothic Book" w:hAnsi="Franklin Gothic Book" w:cs="Tahoma"/>
                <w:bCs/>
                <w:sz w:val="16"/>
                <w:szCs w:val="16"/>
                <w:lang w:val="sv-SE"/>
              </w:rPr>
              <w:t>Kondisi</w:t>
            </w:r>
          </w:p>
          <w:p w:rsidR="005E35E5" w:rsidRPr="00E839AE" w:rsidRDefault="005E35E5" w:rsidP="00223C52">
            <w:pPr>
              <w:snapToGrid w:val="0"/>
              <w:spacing w:after="0" w:line="240" w:lineRule="auto"/>
              <w:jc w:val="center"/>
              <w:rPr>
                <w:rFonts w:ascii="Franklin Gothic Book" w:hAnsi="Franklin Gothic Book" w:cs="Tahoma"/>
                <w:bCs/>
                <w:sz w:val="16"/>
                <w:szCs w:val="16"/>
              </w:rPr>
            </w:pPr>
            <w:r w:rsidRPr="00E839AE">
              <w:rPr>
                <w:rFonts w:ascii="Franklin Gothic Book" w:hAnsi="Franklin Gothic Book" w:cs="Tahoma"/>
                <w:bCs/>
                <w:sz w:val="16"/>
                <w:szCs w:val="16"/>
                <w:lang w:val="sv-SE"/>
              </w:rPr>
              <w:t>Kinerja</w:t>
            </w:r>
            <w:r w:rsidRPr="00E839AE">
              <w:rPr>
                <w:rFonts w:ascii="Franklin Gothic Book" w:hAnsi="Franklin Gothic Book" w:cs="Tahoma"/>
                <w:bCs/>
                <w:sz w:val="16"/>
                <w:szCs w:val="16"/>
              </w:rPr>
              <w:t xml:space="preserve"> pada awal periode RPJMD</w:t>
            </w:r>
          </w:p>
        </w:tc>
        <w:tc>
          <w:tcPr>
            <w:tcW w:w="4314" w:type="dxa"/>
            <w:gridSpan w:val="5"/>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sz w:val="16"/>
                <w:szCs w:val="16"/>
              </w:rPr>
              <w:t xml:space="preserve">Target Capaian Setiap Tahun </w:t>
            </w:r>
          </w:p>
        </w:tc>
        <w:tc>
          <w:tcPr>
            <w:tcW w:w="1278" w:type="dxa"/>
            <w:vMerge w:val="restart"/>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sz w:val="16"/>
                <w:szCs w:val="16"/>
              </w:rPr>
              <w:t>Kondisi Kinerja pada akhir periode RPJMD</w:t>
            </w:r>
          </w:p>
        </w:tc>
      </w:tr>
      <w:tr w:rsidR="005E35E5" w:rsidRPr="00E839AE" w:rsidTr="00E4473F">
        <w:trPr>
          <w:trHeight w:val="170"/>
          <w:tblHeader/>
          <w:jc w:val="right"/>
        </w:trPr>
        <w:tc>
          <w:tcPr>
            <w:tcW w:w="563" w:type="dxa"/>
            <w:vMerge/>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bCs/>
                <w:sz w:val="16"/>
                <w:szCs w:val="16"/>
                <w:lang w:val="sv-SE"/>
              </w:rPr>
            </w:pPr>
          </w:p>
        </w:tc>
        <w:tc>
          <w:tcPr>
            <w:tcW w:w="1834" w:type="dxa"/>
            <w:vMerge/>
            <w:tcBorders>
              <w:bottom w:val="single" w:sz="4" w:space="0" w:color="auto"/>
            </w:tcBorders>
            <w:vAlign w:val="center"/>
          </w:tcPr>
          <w:p w:rsidR="005E35E5" w:rsidRPr="00E839AE" w:rsidRDefault="005E35E5" w:rsidP="00223C52">
            <w:pPr>
              <w:snapToGrid w:val="0"/>
              <w:spacing w:after="0" w:line="240" w:lineRule="auto"/>
              <w:ind w:left="113"/>
              <w:jc w:val="center"/>
              <w:rPr>
                <w:rFonts w:ascii="Franklin Gothic Book" w:hAnsi="Franklin Gothic Book" w:cs="Tahoma"/>
                <w:bCs/>
                <w:sz w:val="16"/>
                <w:szCs w:val="16"/>
                <w:lang w:val="sv-SE"/>
              </w:rPr>
            </w:pPr>
          </w:p>
        </w:tc>
        <w:tc>
          <w:tcPr>
            <w:tcW w:w="1396"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bCs/>
                <w:sz w:val="14"/>
                <w:szCs w:val="14"/>
              </w:rPr>
            </w:pPr>
            <w:r w:rsidRPr="00E839AE">
              <w:rPr>
                <w:rFonts w:ascii="Franklin Gothic Book" w:hAnsi="Franklin Gothic Book" w:cs="Tahoma"/>
                <w:bCs/>
                <w:sz w:val="14"/>
                <w:szCs w:val="14"/>
                <w:lang w:val="sv-SE"/>
              </w:rPr>
              <w:t xml:space="preserve">Tahun </w:t>
            </w:r>
            <w:r w:rsidRPr="00E839AE">
              <w:rPr>
                <w:rFonts w:ascii="Franklin Gothic Book" w:hAnsi="Franklin Gothic Book" w:cs="Tahoma"/>
                <w:bCs/>
                <w:sz w:val="14"/>
                <w:szCs w:val="14"/>
              </w:rPr>
              <w:t xml:space="preserve"> 0</w:t>
            </w:r>
          </w:p>
        </w:tc>
        <w:tc>
          <w:tcPr>
            <w:tcW w:w="849"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4"/>
                <w:szCs w:val="14"/>
              </w:rPr>
            </w:pPr>
            <w:r w:rsidRPr="00E839AE">
              <w:rPr>
                <w:rFonts w:ascii="Franklin Gothic Book" w:hAnsi="Franklin Gothic Book" w:cs="Tahoma"/>
                <w:bCs/>
                <w:sz w:val="14"/>
                <w:szCs w:val="14"/>
                <w:lang w:val="sv-SE"/>
              </w:rPr>
              <w:t xml:space="preserve">Tahun </w:t>
            </w:r>
            <w:r w:rsidRPr="00E839AE">
              <w:rPr>
                <w:rFonts w:ascii="Franklin Gothic Book" w:hAnsi="Franklin Gothic Book" w:cs="Tahoma"/>
                <w:bCs/>
                <w:sz w:val="14"/>
                <w:szCs w:val="14"/>
              </w:rPr>
              <w:t xml:space="preserve"> 1</w:t>
            </w:r>
          </w:p>
        </w:tc>
        <w:tc>
          <w:tcPr>
            <w:tcW w:w="850"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4"/>
                <w:szCs w:val="14"/>
              </w:rPr>
            </w:pPr>
            <w:r w:rsidRPr="00E839AE">
              <w:rPr>
                <w:rFonts w:ascii="Franklin Gothic Book" w:hAnsi="Franklin Gothic Book" w:cs="Tahoma"/>
                <w:bCs/>
                <w:sz w:val="14"/>
                <w:szCs w:val="14"/>
                <w:lang w:val="sv-SE"/>
              </w:rPr>
              <w:t xml:space="preserve">Tahun </w:t>
            </w:r>
            <w:r w:rsidRPr="00E839AE">
              <w:rPr>
                <w:rFonts w:ascii="Franklin Gothic Book" w:hAnsi="Franklin Gothic Book" w:cs="Tahoma"/>
                <w:bCs/>
                <w:sz w:val="14"/>
                <w:szCs w:val="14"/>
              </w:rPr>
              <w:t xml:space="preserve"> 2</w:t>
            </w:r>
          </w:p>
        </w:tc>
        <w:tc>
          <w:tcPr>
            <w:tcW w:w="849"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4"/>
                <w:szCs w:val="14"/>
                <w:lang w:val="sv-SE"/>
              </w:rPr>
            </w:pPr>
            <w:r w:rsidRPr="00E839AE">
              <w:rPr>
                <w:rFonts w:ascii="Franklin Gothic Book" w:hAnsi="Franklin Gothic Book" w:cs="Tahoma"/>
                <w:bCs/>
                <w:sz w:val="14"/>
                <w:szCs w:val="14"/>
                <w:lang w:val="sv-SE"/>
              </w:rPr>
              <w:t xml:space="preserve">Tahun </w:t>
            </w:r>
            <w:r w:rsidRPr="00E839AE">
              <w:rPr>
                <w:rFonts w:ascii="Franklin Gothic Book" w:hAnsi="Franklin Gothic Book" w:cs="Tahoma"/>
                <w:bCs/>
                <w:sz w:val="14"/>
                <w:szCs w:val="14"/>
              </w:rPr>
              <w:t>3</w:t>
            </w:r>
          </w:p>
        </w:tc>
        <w:tc>
          <w:tcPr>
            <w:tcW w:w="850"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4"/>
                <w:szCs w:val="14"/>
                <w:lang w:val="sv-SE"/>
              </w:rPr>
            </w:pPr>
            <w:r w:rsidRPr="00E839AE">
              <w:rPr>
                <w:rFonts w:ascii="Franklin Gothic Book" w:hAnsi="Franklin Gothic Book" w:cs="Tahoma"/>
                <w:bCs/>
                <w:sz w:val="14"/>
                <w:szCs w:val="14"/>
                <w:lang w:val="sv-SE"/>
              </w:rPr>
              <w:t xml:space="preserve">Tahun </w:t>
            </w:r>
            <w:r w:rsidRPr="00E839AE">
              <w:rPr>
                <w:rFonts w:ascii="Franklin Gothic Book" w:hAnsi="Franklin Gothic Book" w:cs="Tahoma"/>
                <w:bCs/>
                <w:sz w:val="14"/>
                <w:szCs w:val="14"/>
              </w:rPr>
              <w:t>4</w:t>
            </w:r>
          </w:p>
        </w:tc>
        <w:tc>
          <w:tcPr>
            <w:tcW w:w="916" w:type="dxa"/>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4"/>
                <w:szCs w:val="14"/>
                <w:lang w:val="sv-SE"/>
              </w:rPr>
            </w:pPr>
            <w:r w:rsidRPr="00E839AE">
              <w:rPr>
                <w:rFonts w:ascii="Franklin Gothic Book" w:hAnsi="Franklin Gothic Book" w:cs="Tahoma"/>
                <w:bCs/>
                <w:sz w:val="14"/>
                <w:szCs w:val="14"/>
                <w:lang w:val="sv-SE"/>
              </w:rPr>
              <w:t xml:space="preserve">Tahun </w:t>
            </w:r>
            <w:r w:rsidRPr="00E839AE">
              <w:rPr>
                <w:rFonts w:ascii="Franklin Gothic Book" w:hAnsi="Franklin Gothic Book" w:cs="Tahoma"/>
                <w:bCs/>
                <w:sz w:val="14"/>
                <w:szCs w:val="14"/>
              </w:rPr>
              <w:t xml:space="preserve"> 5</w:t>
            </w:r>
          </w:p>
        </w:tc>
        <w:tc>
          <w:tcPr>
            <w:tcW w:w="1278" w:type="dxa"/>
            <w:vMerge/>
            <w:tcBorders>
              <w:bottom w:val="single" w:sz="4" w:space="0" w:color="auto"/>
            </w:tcBorders>
            <w:vAlign w:val="center"/>
          </w:tcPr>
          <w:p w:rsidR="005E35E5" w:rsidRPr="00E839AE" w:rsidRDefault="005E35E5" w:rsidP="00223C52">
            <w:pPr>
              <w:snapToGrid w:val="0"/>
              <w:spacing w:after="0" w:line="240" w:lineRule="auto"/>
              <w:jc w:val="center"/>
              <w:rPr>
                <w:rFonts w:ascii="Franklin Gothic Book" w:hAnsi="Franklin Gothic Book" w:cs="Tahoma"/>
                <w:sz w:val="16"/>
                <w:szCs w:val="16"/>
                <w:lang w:val="sv-SE"/>
              </w:rPr>
            </w:pPr>
          </w:p>
        </w:tc>
      </w:tr>
      <w:tr w:rsidR="005E35E5" w:rsidRPr="00E839AE" w:rsidTr="00E4473F">
        <w:trPr>
          <w:trHeight w:val="170"/>
          <w:tblHeader/>
          <w:jc w:val="right"/>
        </w:trPr>
        <w:tc>
          <w:tcPr>
            <w:tcW w:w="563" w:type="dxa"/>
            <w:vAlign w:val="center"/>
          </w:tcPr>
          <w:p w:rsidR="005E35E5" w:rsidRPr="00E839AE" w:rsidRDefault="005E35E5" w:rsidP="00223C52">
            <w:pPr>
              <w:snapToGrid w:val="0"/>
              <w:spacing w:after="0" w:line="240" w:lineRule="auto"/>
              <w:ind w:left="113"/>
              <w:jc w:val="center"/>
              <w:rPr>
                <w:rFonts w:ascii="Franklin Gothic Book" w:hAnsi="Franklin Gothic Book" w:cs="Tahoma"/>
                <w:bCs/>
                <w:sz w:val="16"/>
                <w:szCs w:val="16"/>
                <w:lang w:val="es-ES"/>
              </w:rPr>
            </w:pPr>
            <w:r w:rsidRPr="00E839AE">
              <w:rPr>
                <w:rFonts w:ascii="Franklin Gothic Book" w:hAnsi="Franklin Gothic Book" w:cs="Tahoma"/>
                <w:bCs/>
                <w:sz w:val="16"/>
                <w:szCs w:val="16"/>
                <w:lang w:val="es-ES"/>
              </w:rPr>
              <w:t>(1)</w:t>
            </w:r>
          </w:p>
        </w:tc>
        <w:tc>
          <w:tcPr>
            <w:tcW w:w="1834" w:type="dxa"/>
            <w:vAlign w:val="center"/>
          </w:tcPr>
          <w:p w:rsidR="005E35E5" w:rsidRPr="00E839AE" w:rsidRDefault="005E35E5" w:rsidP="00223C52">
            <w:pPr>
              <w:snapToGrid w:val="0"/>
              <w:spacing w:after="0" w:line="240" w:lineRule="auto"/>
              <w:jc w:val="center"/>
              <w:rPr>
                <w:rFonts w:ascii="Franklin Gothic Book" w:hAnsi="Franklin Gothic Book" w:cs="Tahoma"/>
                <w:bCs/>
                <w:sz w:val="16"/>
                <w:szCs w:val="16"/>
                <w:lang w:val="es-ES"/>
              </w:rPr>
            </w:pPr>
            <w:r w:rsidRPr="00E839AE">
              <w:rPr>
                <w:rFonts w:ascii="Franklin Gothic Book" w:hAnsi="Franklin Gothic Book" w:cs="Tahoma"/>
                <w:bCs/>
                <w:sz w:val="16"/>
                <w:szCs w:val="16"/>
                <w:lang w:val="es-ES"/>
              </w:rPr>
              <w:t>(2)</w:t>
            </w:r>
          </w:p>
        </w:tc>
        <w:tc>
          <w:tcPr>
            <w:tcW w:w="1396" w:type="dxa"/>
            <w:vAlign w:val="center"/>
          </w:tcPr>
          <w:p w:rsidR="005E35E5" w:rsidRPr="00E839AE" w:rsidRDefault="005E35E5" w:rsidP="00223C52">
            <w:pPr>
              <w:snapToGrid w:val="0"/>
              <w:spacing w:after="0" w:line="240" w:lineRule="auto"/>
              <w:jc w:val="center"/>
              <w:rPr>
                <w:rFonts w:ascii="Franklin Gothic Book" w:hAnsi="Franklin Gothic Book" w:cs="Tahoma"/>
                <w:bCs/>
                <w:sz w:val="16"/>
                <w:szCs w:val="16"/>
                <w:lang w:val="es-ES"/>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3</w:t>
            </w:r>
            <w:r w:rsidRPr="00E839AE">
              <w:rPr>
                <w:rFonts w:ascii="Franklin Gothic Book" w:hAnsi="Franklin Gothic Book" w:cs="Tahoma"/>
                <w:bCs/>
                <w:sz w:val="16"/>
                <w:szCs w:val="16"/>
                <w:lang w:val="es-ES"/>
              </w:rPr>
              <w:t>)</w:t>
            </w:r>
          </w:p>
        </w:tc>
        <w:tc>
          <w:tcPr>
            <w:tcW w:w="849" w:type="dxa"/>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4</w:t>
            </w:r>
            <w:r w:rsidRPr="00E839AE">
              <w:rPr>
                <w:rFonts w:ascii="Franklin Gothic Book" w:hAnsi="Franklin Gothic Book" w:cs="Tahoma"/>
                <w:bCs/>
                <w:sz w:val="16"/>
                <w:szCs w:val="16"/>
                <w:lang w:val="es-ES"/>
              </w:rPr>
              <w:t>)</w:t>
            </w:r>
          </w:p>
        </w:tc>
        <w:tc>
          <w:tcPr>
            <w:tcW w:w="850" w:type="dxa"/>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5</w:t>
            </w:r>
            <w:r w:rsidRPr="00E839AE">
              <w:rPr>
                <w:rFonts w:ascii="Franklin Gothic Book" w:hAnsi="Franklin Gothic Book" w:cs="Tahoma"/>
                <w:bCs/>
                <w:sz w:val="16"/>
                <w:szCs w:val="16"/>
                <w:lang w:val="es-ES"/>
              </w:rPr>
              <w:t>)</w:t>
            </w:r>
          </w:p>
        </w:tc>
        <w:tc>
          <w:tcPr>
            <w:tcW w:w="849" w:type="dxa"/>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6</w:t>
            </w:r>
            <w:r w:rsidRPr="00E839AE">
              <w:rPr>
                <w:rFonts w:ascii="Franklin Gothic Book" w:hAnsi="Franklin Gothic Book" w:cs="Tahoma"/>
                <w:bCs/>
                <w:sz w:val="16"/>
                <w:szCs w:val="16"/>
                <w:lang w:val="es-ES"/>
              </w:rPr>
              <w:t>)</w:t>
            </w:r>
          </w:p>
        </w:tc>
        <w:tc>
          <w:tcPr>
            <w:tcW w:w="850" w:type="dxa"/>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7</w:t>
            </w:r>
            <w:r w:rsidRPr="00E839AE">
              <w:rPr>
                <w:rFonts w:ascii="Franklin Gothic Book" w:hAnsi="Franklin Gothic Book" w:cs="Tahoma"/>
                <w:bCs/>
                <w:sz w:val="16"/>
                <w:szCs w:val="16"/>
                <w:lang w:val="es-ES"/>
              </w:rPr>
              <w:t>)</w:t>
            </w:r>
          </w:p>
        </w:tc>
        <w:tc>
          <w:tcPr>
            <w:tcW w:w="916" w:type="dxa"/>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8</w:t>
            </w:r>
            <w:r w:rsidRPr="00E839AE">
              <w:rPr>
                <w:rFonts w:ascii="Franklin Gothic Book" w:hAnsi="Franklin Gothic Book" w:cs="Tahoma"/>
                <w:bCs/>
                <w:sz w:val="16"/>
                <w:szCs w:val="16"/>
                <w:lang w:val="es-ES"/>
              </w:rPr>
              <w:t>)</w:t>
            </w:r>
          </w:p>
        </w:tc>
        <w:tc>
          <w:tcPr>
            <w:tcW w:w="1278" w:type="dxa"/>
            <w:vAlign w:val="center"/>
          </w:tcPr>
          <w:p w:rsidR="005E35E5" w:rsidRPr="00E839AE" w:rsidRDefault="005E35E5" w:rsidP="00223C52">
            <w:pPr>
              <w:snapToGrid w:val="0"/>
              <w:spacing w:after="0" w:line="240" w:lineRule="auto"/>
              <w:jc w:val="center"/>
              <w:rPr>
                <w:rFonts w:ascii="Franklin Gothic Book" w:hAnsi="Franklin Gothic Book" w:cs="Tahoma"/>
                <w:sz w:val="16"/>
                <w:szCs w:val="16"/>
              </w:rPr>
            </w:pPr>
            <w:r w:rsidRPr="00E839AE">
              <w:rPr>
                <w:rFonts w:ascii="Franklin Gothic Book" w:hAnsi="Franklin Gothic Book" w:cs="Tahoma"/>
                <w:bCs/>
                <w:sz w:val="16"/>
                <w:szCs w:val="16"/>
                <w:lang w:val="es-ES"/>
              </w:rPr>
              <w:t>(</w:t>
            </w:r>
            <w:r w:rsidRPr="00E839AE">
              <w:rPr>
                <w:rFonts w:ascii="Franklin Gothic Book" w:hAnsi="Franklin Gothic Book" w:cs="Tahoma"/>
                <w:bCs/>
                <w:sz w:val="16"/>
                <w:szCs w:val="16"/>
              </w:rPr>
              <w:t>9</w:t>
            </w:r>
            <w:r w:rsidRPr="00E839AE">
              <w:rPr>
                <w:rFonts w:ascii="Franklin Gothic Book" w:hAnsi="Franklin Gothic Book" w:cs="Tahoma"/>
                <w:bCs/>
                <w:sz w:val="16"/>
                <w:szCs w:val="16"/>
                <w:lang w:val="es-ES"/>
              </w:rPr>
              <w:t>)</w:t>
            </w:r>
          </w:p>
        </w:tc>
      </w:tr>
      <w:tr w:rsidR="00E4473F" w:rsidRPr="00E839AE" w:rsidTr="00E4473F">
        <w:trPr>
          <w:trHeight w:val="170"/>
          <w:tblHeader/>
          <w:jc w:val="right"/>
        </w:trPr>
        <w:tc>
          <w:tcPr>
            <w:tcW w:w="563" w:type="dxa"/>
            <w:vAlign w:val="center"/>
          </w:tcPr>
          <w:p w:rsidR="00E4473F" w:rsidRPr="005E35E5" w:rsidRDefault="00E4473F" w:rsidP="00223C52">
            <w:pPr>
              <w:snapToGrid w:val="0"/>
              <w:spacing w:after="0" w:line="240" w:lineRule="auto"/>
              <w:ind w:left="113"/>
              <w:jc w:val="center"/>
              <w:rPr>
                <w:rFonts w:ascii="Franklin Gothic Book" w:hAnsi="Franklin Gothic Book" w:cs="Tahoma"/>
                <w:bCs/>
                <w:sz w:val="16"/>
                <w:szCs w:val="16"/>
              </w:rPr>
            </w:pPr>
            <w:r>
              <w:rPr>
                <w:rFonts w:ascii="Franklin Gothic Book" w:hAnsi="Franklin Gothic Book" w:cs="Tahoma"/>
                <w:bCs/>
                <w:sz w:val="16"/>
                <w:szCs w:val="16"/>
              </w:rPr>
              <w:t>1</w:t>
            </w:r>
          </w:p>
        </w:tc>
        <w:tc>
          <w:tcPr>
            <w:tcW w:w="1834" w:type="dxa"/>
            <w:vAlign w:val="center"/>
          </w:tcPr>
          <w:p w:rsidR="00E4473F" w:rsidRPr="005E35E5" w:rsidRDefault="00E4473F" w:rsidP="005F2B21">
            <w:pPr>
              <w:snapToGrid w:val="0"/>
              <w:spacing w:after="0" w:line="240" w:lineRule="auto"/>
              <w:rPr>
                <w:rFonts w:ascii="Franklin Gothic Book" w:hAnsi="Franklin Gothic Book" w:cs="Tahoma"/>
                <w:bCs/>
                <w:sz w:val="16"/>
                <w:szCs w:val="16"/>
              </w:rPr>
            </w:pPr>
            <w:r>
              <w:rPr>
                <w:rFonts w:ascii="Franklin Gothic Book" w:hAnsi="Franklin Gothic Book" w:cs="Tahoma"/>
                <w:bCs/>
                <w:sz w:val="16"/>
                <w:szCs w:val="16"/>
              </w:rPr>
              <w:t>APK Pendidikan Menengah*)</w:t>
            </w:r>
          </w:p>
        </w:tc>
        <w:tc>
          <w:tcPr>
            <w:tcW w:w="1396" w:type="dxa"/>
            <w:vAlign w:val="center"/>
          </w:tcPr>
          <w:p w:rsidR="00E4473F" w:rsidRPr="00E4473F" w:rsidRDefault="00E4473F" w:rsidP="00223C52">
            <w:pPr>
              <w:snapToGrid w:val="0"/>
              <w:spacing w:after="0" w:line="240" w:lineRule="auto"/>
              <w:jc w:val="center"/>
              <w:rPr>
                <w:rFonts w:ascii="Franklin Gothic Book" w:hAnsi="Franklin Gothic Book" w:cs="Tahoma"/>
                <w:bCs/>
                <w:sz w:val="16"/>
                <w:szCs w:val="16"/>
              </w:rPr>
            </w:pPr>
            <w:r w:rsidRPr="00E4473F">
              <w:rPr>
                <w:rFonts w:ascii="Franklin Gothic Book" w:hAnsi="Franklin Gothic Book" w:cs="Tahoma"/>
                <w:bCs/>
                <w:sz w:val="16"/>
                <w:szCs w:val="16"/>
              </w:rPr>
              <w:t>69,33%</w:t>
            </w:r>
          </w:p>
        </w:tc>
        <w:tc>
          <w:tcPr>
            <w:tcW w:w="849" w:type="dxa"/>
            <w:vAlign w:val="bottom"/>
          </w:tcPr>
          <w:p w:rsidR="00E4473F" w:rsidRPr="00E4473F" w:rsidRDefault="00E4473F">
            <w:pPr>
              <w:jc w:val="right"/>
              <w:rPr>
                <w:rFonts w:ascii="Franklin Gothic Book" w:hAnsi="Franklin Gothic Book" w:cstheme="minorHAnsi"/>
                <w:sz w:val="16"/>
                <w:szCs w:val="16"/>
              </w:rPr>
            </w:pPr>
            <w:r w:rsidRPr="00E4473F">
              <w:rPr>
                <w:rFonts w:ascii="Franklin Gothic Book" w:hAnsi="Franklin Gothic Book" w:cstheme="minorHAnsi"/>
                <w:sz w:val="16"/>
                <w:szCs w:val="16"/>
              </w:rPr>
              <w:t>76,49%</w:t>
            </w:r>
          </w:p>
        </w:tc>
        <w:tc>
          <w:tcPr>
            <w:tcW w:w="850" w:type="dxa"/>
            <w:vAlign w:val="bottom"/>
          </w:tcPr>
          <w:p w:rsidR="00E4473F" w:rsidRPr="00E4473F" w:rsidRDefault="00E4473F">
            <w:pPr>
              <w:jc w:val="right"/>
              <w:rPr>
                <w:rFonts w:ascii="Franklin Gothic Book" w:hAnsi="Franklin Gothic Book" w:cstheme="minorHAnsi"/>
                <w:sz w:val="16"/>
                <w:szCs w:val="16"/>
              </w:rPr>
            </w:pPr>
            <w:r w:rsidRPr="00E4473F">
              <w:rPr>
                <w:rFonts w:ascii="Franklin Gothic Book" w:hAnsi="Franklin Gothic Book" w:cstheme="minorHAnsi"/>
                <w:sz w:val="16"/>
                <w:szCs w:val="16"/>
              </w:rPr>
              <w:t>85,77%</w:t>
            </w:r>
          </w:p>
        </w:tc>
        <w:tc>
          <w:tcPr>
            <w:tcW w:w="849" w:type="dxa"/>
            <w:vAlign w:val="bottom"/>
          </w:tcPr>
          <w:p w:rsidR="00E4473F" w:rsidRPr="00E4473F" w:rsidRDefault="00E4473F">
            <w:pPr>
              <w:jc w:val="right"/>
              <w:rPr>
                <w:rFonts w:ascii="Franklin Gothic Book" w:hAnsi="Franklin Gothic Book" w:cstheme="minorHAnsi"/>
                <w:sz w:val="16"/>
                <w:szCs w:val="16"/>
              </w:rPr>
            </w:pPr>
            <w:r w:rsidRPr="00E4473F">
              <w:rPr>
                <w:rFonts w:ascii="Franklin Gothic Book" w:hAnsi="Franklin Gothic Book" w:cstheme="minorHAnsi"/>
                <w:sz w:val="16"/>
                <w:szCs w:val="16"/>
              </w:rPr>
              <w:t>89,67%</w:t>
            </w:r>
          </w:p>
        </w:tc>
        <w:tc>
          <w:tcPr>
            <w:tcW w:w="850" w:type="dxa"/>
            <w:vAlign w:val="bottom"/>
          </w:tcPr>
          <w:p w:rsidR="00E4473F" w:rsidRPr="00E4473F" w:rsidRDefault="00E4473F">
            <w:pPr>
              <w:jc w:val="right"/>
              <w:rPr>
                <w:rFonts w:ascii="Franklin Gothic Book" w:hAnsi="Franklin Gothic Book" w:cstheme="minorHAnsi"/>
                <w:sz w:val="16"/>
                <w:szCs w:val="16"/>
              </w:rPr>
            </w:pPr>
            <w:r w:rsidRPr="00E4473F">
              <w:rPr>
                <w:rFonts w:ascii="Franklin Gothic Book" w:hAnsi="Franklin Gothic Book" w:cstheme="minorHAnsi"/>
                <w:sz w:val="16"/>
                <w:szCs w:val="16"/>
              </w:rPr>
              <w:t>96,10%</w:t>
            </w:r>
          </w:p>
        </w:tc>
        <w:tc>
          <w:tcPr>
            <w:tcW w:w="916" w:type="dxa"/>
            <w:vAlign w:val="bottom"/>
          </w:tcPr>
          <w:p w:rsidR="00E4473F" w:rsidRPr="00E4473F" w:rsidRDefault="00E4473F">
            <w:pPr>
              <w:jc w:val="right"/>
              <w:rPr>
                <w:rFonts w:ascii="Franklin Gothic Book" w:hAnsi="Franklin Gothic Book" w:cstheme="minorHAnsi"/>
                <w:sz w:val="16"/>
                <w:szCs w:val="16"/>
              </w:rPr>
            </w:pPr>
            <w:r w:rsidRPr="00E4473F">
              <w:rPr>
                <w:rFonts w:ascii="Franklin Gothic Book" w:hAnsi="Franklin Gothic Book" w:cstheme="minorHAnsi"/>
                <w:sz w:val="16"/>
                <w:szCs w:val="16"/>
              </w:rPr>
              <w:t>100,85%</w:t>
            </w:r>
          </w:p>
        </w:tc>
        <w:tc>
          <w:tcPr>
            <w:tcW w:w="1278" w:type="dxa"/>
            <w:vAlign w:val="center"/>
          </w:tcPr>
          <w:p w:rsidR="00E4473F"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100,85%</w:t>
            </w:r>
          </w:p>
        </w:tc>
      </w:tr>
      <w:tr w:rsidR="00E4473F" w:rsidRPr="00E839AE" w:rsidTr="00E4473F">
        <w:trPr>
          <w:trHeight w:val="170"/>
          <w:tblHeader/>
          <w:jc w:val="right"/>
        </w:trPr>
        <w:tc>
          <w:tcPr>
            <w:tcW w:w="563" w:type="dxa"/>
            <w:vAlign w:val="center"/>
          </w:tcPr>
          <w:p w:rsidR="00E4473F" w:rsidRDefault="00E4473F" w:rsidP="00223C52">
            <w:pPr>
              <w:snapToGrid w:val="0"/>
              <w:spacing w:after="0" w:line="240" w:lineRule="auto"/>
              <w:ind w:left="113"/>
              <w:jc w:val="center"/>
              <w:rPr>
                <w:rFonts w:ascii="Franklin Gothic Book" w:hAnsi="Franklin Gothic Book" w:cs="Tahoma"/>
                <w:bCs/>
                <w:sz w:val="16"/>
                <w:szCs w:val="16"/>
              </w:rPr>
            </w:pPr>
            <w:r>
              <w:rPr>
                <w:rFonts w:ascii="Franklin Gothic Book" w:hAnsi="Franklin Gothic Book" w:cs="Tahoma"/>
                <w:bCs/>
                <w:sz w:val="16"/>
                <w:szCs w:val="16"/>
              </w:rPr>
              <w:t>2</w:t>
            </w:r>
          </w:p>
        </w:tc>
        <w:tc>
          <w:tcPr>
            <w:tcW w:w="1834" w:type="dxa"/>
            <w:vAlign w:val="center"/>
          </w:tcPr>
          <w:p w:rsidR="00E4473F" w:rsidRDefault="00E4473F" w:rsidP="005F2B21">
            <w:pPr>
              <w:snapToGrid w:val="0"/>
              <w:spacing w:after="0" w:line="240" w:lineRule="auto"/>
              <w:rPr>
                <w:rFonts w:ascii="Franklin Gothic Book" w:hAnsi="Franklin Gothic Book" w:cs="Tahoma"/>
                <w:bCs/>
                <w:sz w:val="16"/>
                <w:szCs w:val="16"/>
              </w:rPr>
            </w:pPr>
            <w:r>
              <w:rPr>
                <w:rFonts w:ascii="Franklin Gothic Book" w:hAnsi="Franklin Gothic Book" w:cs="Tahoma"/>
                <w:bCs/>
                <w:sz w:val="16"/>
                <w:szCs w:val="16"/>
              </w:rPr>
              <w:t>APK SLB</w:t>
            </w:r>
          </w:p>
        </w:tc>
        <w:tc>
          <w:tcPr>
            <w:tcW w:w="1396" w:type="dxa"/>
            <w:vAlign w:val="bottom"/>
          </w:tcPr>
          <w:p w:rsidR="00E4473F" w:rsidRPr="00E4473F" w:rsidRDefault="00E4473F">
            <w:pPr>
              <w:jc w:val="right"/>
              <w:rPr>
                <w:rFonts w:ascii="Franklin Gothic Book" w:hAnsi="Franklin Gothic Book" w:cs="Arial"/>
                <w:sz w:val="16"/>
                <w:szCs w:val="16"/>
              </w:rPr>
            </w:pPr>
            <w:r w:rsidRPr="00E4473F">
              <w:rPr>
                <w:rFonts w:ascii="Franklin Gothic Book" w:hAnsi="Franklin Gothic Book" w:cs="Arial"/>
                <w:sz w:val="16"/>
                <w:szCs w:val="16"/>
              </w:rPr>
              <w:t>0,37%</w:t>
            </w:r>
          </w:p>
        </w:tc>
        <w:tc>
          <w:tcPr>
            <w:tcW w:w="849" w:type="dxa"/>
            <w:vAlign w:val="bottom"/>
          </w:tcPr>
          <w:p w:rsidR="00E4473F" w:rsidRPr="00E4473F" w:rsidRDefault="00E4473F">
            <w:pPr>
              <w:jc w:val="right"/>
              <w:rPr>
                <w:rFonts w:ascii="Franklin Gothic Book" w:hAnsi="Franklin Gothic Book" w:cs="Arial"/>
                <w:sz w:val="16"/>
                <w:szCs w:val="16"/>
              </w:rPr>
            </w:pPr>
            <w:r w:rsidRPr="00E4473F">
              <w:rPr>
                <w:rFonts w:ascii="Franklin Gothic Book" w:hAnsi="Franklin Gothic Book" w:cs="Arial"/>
                <w:sz w:val="16"/>
                <w:szCs w:val="16"/>
              </w:rPr>
              <w:t>0,37%</w:t>
            </w:r>
          </w:p>
        </w:tc>
        <w:tc>
          <w:tcPr>
            <w:tcW w:w="850" w:type="dxa"/>
            <w:vAlign w:val="bottom"/>
          </w:tcPr>
          <w:p w:rsidR="00E4473F" w:rsidRPr="00E4473F" w:rsidRDefault="00E4473F">
            <w:pPr>
              <w:jc w:val="right"/>
              <w:rPr>
                <w:rFonts w:ascii="Franklin Gothic Book" w:hAnsi="Franklin Gothic Book" w:cs="Arial"/>
                <w:sz w:val="16"/>
                <w:szCs w:val="16"/>
              </w:rPr>
            </w:pPr>
            <w:r w:rsidRPr="00E4473F">
              <w:rPr>
                <w:rFonts w:ascii="Franklin Gothic Book" w:hAnsi="Franklin Gothic Book" w:cs="Arial"/>
                <w:sz w:val="16"/>
                <w:szCs w:val="16"/>
              </w:rPr>
              <w:t>0,38%</w:t>
            </w:r>
          </w:p>
        </w:tc>
        <w:tc>
          <w:tcPr>
            <w:tcW w:w="849" w:type="dxa"/>
            <w:vAlign w:val="bottom"/>
          </w:tcPr>
          <w:p w:rsidR="00E4473F" w:rsidRPr="00E4473F" w:rsidRDefault="00E4473F">
            <w:pPr>
              <w:jc w:val="right"/>
              <w:rPr>
                <w:rFonts w:ascii="Franklin Gothic Book" w:hAnsi="Franklin Gothic Book" w:cs="Arial"/>
                <w:sz w:val="16"/>
                <w:szCs w:val="16"/>
              </w:rPr>
            </w:pPr>
            <w:r w:rsidRPr="00E4473F">
              <w:rPr>
                <w:rFonts w:ascii="Franklin Gothic Book" w:hAnsi="Franklin Gothic Book" w:cs="Arial"/>
                <w:sz w:val="16"/>
                <w:szCs w:val="16"/>
              </w:rPr>
              <w:t>0,39%</w:t>
            </w:r>
          </w:p>
        </w:tc>
        <w:tc>
          <w:tcPr>
            <w:tcW w:w="850" w:type="dxa"/>
            <w:vAlign w:val="bottom"/>
          </w:tcPr>
          <w:p w:rsidR="00E4473F" w:rsidRPr="00E4473F" w:rsidRDefault="00E4473F">
            <w:pPr>
              <w:jc w:val="right"/>
              <w:rPr>
                <w:rFonts w:ascii="Franklin Gothic Book" w:hAnsi="Franklin Gothic Book" w:cs="Arial"/>
                <w:sz w:val="16"/>
                <w:szCs w:val="16"/>
              </w:rPr>
            </w:pPr>
            <w:r w:rsidRPr="00E4473F">
              <w:rPr>
                <w:rFonts w:ascii="Franklin Gothic Book" w:hAnsi="Franklin Gothic Book" w:cs="Arial"/>
                <w:sz w:val="16"/>
                <w:szCs w:val="16"/>
              </w:rPr>
              <w:t>0,41%</w:t>
            </w:r>
          </w:p>
        </w:tc>
        <w:tc>
          <w:tcPr>
            <w:tcW w:w="916" w:type="dxa"/>
            <w:vAlign w:val="bottom"/>
          </w:tcPr>
          <w:p w:rsidR="00E4473F" w:rsidRPr="00E4473F" w:rsidRDefault="00E4473F">
            <w:pPr>
              <w:jc w:val="right"/>
              <w:rPr>
                <w:rFonts w:ascii="Franklin Gothic Book" w:hAnsi="Franklin Gothic Book" w:cs="Arial"/>
                <w:sz w:val="16"/>
                <w:szCs w:val="16"/>
              </w:rPr>
            </w:pPr>
            <w:r w:rsidRPr="00E4473F">
              <w:rPr>
                <w:rFonts w:ascii="Franklin Gothic Book" w:hAnsi="Franklin Gothic Book" w:cs="Arial"/>
                <w:sz w:val="16"/>
                <w:szCs w:val="16"/>
              </w:rPr>
              <w:t>0,42%</w:t>
            </w:r>
          </w:p>
        </w:tc>
        <w:tc>
          <w:tcPr>
            <w:tcW w:w="1278" w:type="dxa"/>
            <w:vAlign w:val="center"/>
          </w:tcPr>
          <w:p w:rsidR="00E4473F"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0,42%</w:t>
            </w:r>
          </w:p>
        </w:tc>
      </w:tr>
      <w:tr w:rsidR="005E35E5" w:rsidRPr="00E839AE" w:rsidTr="00E4473F">
        <w:trPr>
          <w:trHeight w:val="170"/>
          <w:tblHeader/>
          <w:jc w:val="right"/>
        </w:trPr>
        <w:tc>
          <w:tcPr>
            <w:tcW w:w="563" w:type="dxa"/>
            <w:vAlign w:val="center"/>
          </w:tcPr>
          <w:p w:rsidR="005E35E5" w:rsidRPr="005F2B21" w:rsidRDefault="005F2B21" w:rsidP="00223C52">
            <w:pPr>
              <w:snapToGrid w:val="0"/>
              <w:spacing w:after="0" w:line="240" w:lineRule="auto"/>
              <w:ind w:left="113"/>
              <w:jc w:val="center"/>
              <w:rPr>
                <w:rFonts w:ascii="Franklin Gothic Book" w:hAnsi="Franklin Gothic Book" w:cs="Tahoma"/>
                <w:bCs/>
                <w:sz w:val="16"/>
                <w:szCs w:val="16"/>
              </w:rPr>
            </w:pPr>
            <w:r>
              <w:rPr>
                <w:rFonts w:ascii="Franklin Gothic Book" w:hAnsi="Franklin Gothic Book" w:cs="Tahoma"/>
                <w:bCs/>
                <w:sz w:val="16"/>
                <w:szCs w:val="16"/>
              </w:rPr>
              <w:t>3</w:t>
            </w:r>
          </w:p>
        </w:tc>
        <w:tc>
          <w:tcPr>
            <w:tcW w:w="1834" w:type="dxa"/>
            <w:vAlign w:val="center"/>
          </w:tcPr>
          <w:p w:rsidR="005E35E5" w:rsidRPr="005F2B21" w:rsidRDefault="005F2B21" w:rsidP="005F2B21">
            <w:pPr>
              <w:snapToGrid w:val="0"/>
              <w:spacing w:after="0" w:line="240" w:lineRule="auto"/>
              <w:rPr>
                <w:rFonts w:ascii="Franklin Gothic Book" w:hAnsi="Franklin Gothic Book" w:cs="Tahoma"/>
                <w:bCs/>
                <w:sz w:val="16"/>
                <w:szCs w:val="16"/>
              </w:rPr>
            </w:pPr>
            <w:r>
              <w:rPr>
                <w:rFonts w:ascii="Franklin Gothic Book" w:hAnsi="Franklin Gothic Book" w:cs="Tahoma"/>
                <w:bCs/>
                <w:sz w:val="16"/>
                <w:szCs w:val="16"/>
              </w:rPr>
              <w:t>% SMA/SMK Terakreditasi Min A</w:t>
            </w:r>
          </w:p>
        </w:tc>
        <w:tc>
          <w:tcPr>
            <w:tcW w:w="1396"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32,50%</w:t>
            </w:r>
          </w:p>
        </w:tc>
        <w:tc>
          <w:tcPr>
            <w:tcW w:w="849"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35,77%</w:t>
            </w:r>
          </w:p>
        </w:tc>
        <w:tc>
          <w:tcPr>
            <w:tcW w:w="850"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40%</w:t>
            </w:r>
          </w:p>
        </w:tc>
        <w:tc>
          <w:tcPr>
            <w:tcW w:w="849"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46,83%</w:t>
            </w:r>
          </w:p>
        </w:tc>
        <w:tc>
          <w:tcPr>
            <w:tcW w:w="850"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53,17%</w:t>
            </w:r>
          </w:p>
        </w:tc>
        <w:tc>
          <w:tcPr>
            <w:tcW w:w="916" w:type="dxa"/>
            <w:vAlign w:val="center"/>
          </w:tcPr>
          <w:p w:rsidR="005E35E5"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59,52%</w:t>
            </w:r>
          </w:p>
        </w:tc>
        <w:tc>
          <w:tcPr>
            <w:tcW w:w="1278" w:type="dxa"/>
            <w:vAlign w:val="center"/>
          </w:tcPr>
          <w:p w:rsidR="005E35E5"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59,52%</w:t>
            </w:r>
          </w:p>
        </w:tc>
      </w:tr>
      <w:tr w:rsidR="005E35E5" w:rsidRPr="00E839AE" w:rsidTr="00E4473F">
        <w:trPr>
          <w:trHeight w:val="170"/>
          <w:tblHeader/>
          <w:jc w:val="right"/>
        </w:trPr>
        <w:tc>
          <w:tcPr>
            <w:tcW w:w="563" w:type="dxa"/>
            <w:vAlign w:val="center"/>
          </w:tcPr>
          <w:p w:rsidR="005E35E5" w:rsidRPr="005F2B21" w:rsidRDefault="005F2B21" w:rsidP="00223C52">
            <w:pPr>
              <w:snapToGrid w:val="0"/>
              <w:spacing w:after="0" w:line="240" w:lineRule="auto"/>
              <w:ind w:left="113"/>
              <w:jc w:val="center"/>
              <w:rPr>
                <w:rFonts w:ascii="Franklin Gothic Book" w:hAnsi="Franklin Gothic Book" w:cs="Tahoma"/>
                <w:bCs/>
                <w:sz w:val="16"/>
                <w:szCs w:val="16"/>
              </w:rPr>
            </w:pPr>
            <w:r>
              <w:rPr>
                <w:rFonts w:ascii="Franklin Gothic Book" w:hAnsi="Franklin Gothic Book" w:cs="Tahoma"/>
                <w:bCs/>
                <w:sz w:val="16"/>
                <w:szCs w:val="16"/>
              </w:rPr>
              <w:t>4</w:t>
            </w:r>
          </w:p>
        </w:tc>
        <w:tc>
          <w:tcPr>
            <w:tcW w:w="1834" w:type="dxa"/>
            <w:vAlign w:val="center"/>
          </w:tcPr>
          <w:p w:rsidR="005E35E5" w:rsidRPr="005F2B21" w:rsidRDefault="005F2B21" w:rsidP="005F2B21">
            <w:pPr>
              <w:snapToGrid w:val="0"/>
              <w:spacing w:after="0" w:line="240" w:lineRule="auto"/>
              <w:rPr>
                <w:rFonts w:ascii="Franklin Gothic Book" w:hAnsi="Franklin Gothic Book" w:cs="Tahoma"/>
                <w:bCs/>
                <w:sz w:val="16"/>
                <w:szCs w:val="16"/>
              </w:rPr>
            </w:pPr>
            <w:r>
              <w:rPr>
                <w:rFonts w:ascii="Franklin Gothic Book" w:hAnsi="Franklin Gothic Book" w:cs="Tahoma"/>
                <w:bCs/>
                <w:sz w:val="16"/>
                <w:szCs w:val="16"/>
              </w:rPr>
              <w:t>Rata-rata Nilai UN SMA dan SMK</w:t>
            </w:r>
          </w:p>
        </w:tc>
        <w:tc>
          <w:tcPr>
            <w:tcW w:w="1396"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6,2</w:t>
            </w:r>
          </w:p>
        </w:tc>
        <w:tc>
          <w:tcPr>
            <w:tcW w:w="849"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6,3</w:t>
            </w:r>
          </w:p>
        </w:tc>
        <w:tc>
          <w:tcPr>
            <w:tcW w:w="850"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6,5</w:t>
            </w:r>
          </w:p>
        </w:tc>
        <w:tc>
          <w:tcPr>
            <w:tcW w:w="849"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6,8</w:t>
            </w:r>
          </w:p>
        </w:tc>
        <w:tc>
          <w:tcPr>
            <w:tcW w:w="850"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7,0</w:t>
            </w:r>
          </w:p>
        </w:tc>
        <w:tc>
          <w:tcPr>
            <w:tcW w:w="916"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7,3</w:t>
            </w:r>
          </w:p>
        </w:tc>
        <w:tc>
          <w:tcPr>
            <w:tcW w:w="1278" w:type="dxa"/>
            <w:vAlign w:val="center"/>
          </w:tcPr>
          <w:p w:rsidR="005E35E5" w:rsidRPr="00E4473F" w:rsidRDefault="00E4473F"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7,3</w:t>
            </w:r>
          </w:p>
        </w:tc>
      </w:tr>
      <w:tr w:rsidR="005F2B21" w:rsidRPr="00E839AE" w:rsidTr="00E4473F">
        <w:trPr>
          <w:trHeight w:val="170"/>
          <w:tblHeader/>
          <w:jc w:val="right"/>
        </w:trPr>
        <w:tc>
          <w:tcPr>
            <w:tcW w:w="563" w:type="dxa"/>
            <w:vAlign w:val="center"/>
          </w:tcPr>
          <w:p w:rsidR="005F2B21" w:rsidRDefault="005F2B21" w:rsidP="00223C52">
            <w:pPr>
              <w:snapToGrid w:val="0"/>
              <w:spacing w:after="0" w:line="240" w:lineRule="auto"/>
              <w:ind w:left="113"/>
              <w:jc w:val="center"/>
              <w:rPr>
                <w:rFonts w:ascii="Franklin Gothic Book" w:hAnsi="Franklin Gothic Book" w:cs="Tahoma"/>
                <w:bCs/>
                <w:sz w:val="16"/>
                <w:szCs w:val="16"/>
              </w:rPr>
            </w:pPr>
            <w:r>
              <w:rPr>
                <w:rFonts w:ascii="Franklin Gothic Book" w:hAnsi="Franklin Gothic Book" w:cs="Tahoma"/>
                <w:bCs/>
                <w:sz w:val="16"/>
                <w:szCs w:val="16"/>
              </w:rPr>
              <w:t>5</w:t>
            </w:r>
          </w:p>
        </w:tc>
        <w:tc>
          <w:tcPr>
            <w:tcW w:w="1834" w:type="dxa"/>
            <w:vAlign w:val="center"/>
          </w:tcPr>
          <w:p w:rsidR="005F2B21" w:rsidRDefault="005F2B21" w:rsidP="005F2B21">
            <w:pPr>
              <w:snapToGrid w:val="0"/>
              <w:spacing w:after="0" w:line="240" w:lineRule="auto"/>
              <w:rPr>
                <w:rFonts w:ascii="Franklin Gothic Book" w:hAnsi="Franklin Gothic Book" w:cs="Tahoma"/>
                <w:bCs/>
                <w:sz w:val="16"/>
                <w:szCs w:val="16"/>
              </w:rPr>
            </w:pPr>
            <w:r>
              <w:rPr>
                <w:rFonts w:ascii="Franklin Gothic Book" w:hAnsi="Franklin Gothic Book" w:cs="Tahoma"/>
                <w:bCs/>
                <w:sz w:val="16"/>
                <w:szCs w:val="16"/>
              </w:rPr>
              <w:t>% SLB Terakreditasi Min A</w:t>
            </w:r>
          </w:p>
        </w:tc>
        <w:tc>
          <w:tcPr>
            <w:tcW w:w="1396"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0%</w:t>
            </w:r>
          </w:p>
        </w:tc>
        <w:tc>
          <w:tcPr>
            <w:tcW w:w="849"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30%</w:t>
            </w:r>
          </w:p>
        </w:tc>
        <w:tc>
          <w:tcPr>
            <w:tcW w:w="850"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50%</w:t>
            </w:r>
          </w:p>
        </w:tc>
        <w:tc>
          <w:tcPr>
            <w:tcW w:w="849"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80%</w:t>
            </w:r>
          </w:p>
        </w:tc>
        <w:tc>
          <w:tcPr>
            <w:tcW w:w="850"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100%</w:t>
            </w:r>
          </w:p>
        </w:tc>
        <w:tc>
          <w:tcPr>
            <w:tcW w:w="916"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100%</w:t>
            </w:r>
          </w:p>
        </w:tc>
        <w:tc>
          <w:tcPr>
            <w:tcW w:w="1278" w:type="dxa"/>
            <w:vAlign w:val="center"/>
          </w:tcPr>
          <w:p w:rsidR="005F2B21" w:rsidRPr="00074EBA" w:rsidRDefault="00074EBA" w:rsidP="00223C52">
            <w:pPr>
              <w:snapToGrid w:val="0"/>
              <w:spacing w:after="0" w:line="240" w:lineRule="auto"/>
              <w:jc w:val="center"/>
              <w:rPr>
                <w:rFonts w:ascii="Franklin Gothic Book" w:hAnsi="Franklin Gothic Book" w:cs="Tahoma"/>
                <w:bCs/>
                <w:sz w:val="16"/>
                <w:szCs w:val="16"/>
              </w:rPr>
            </w:pPr>
            <w:r>
              <w:rPr>
                <w:rFonts w:ascii="Franklin Gothic Book" w:hAnsi="Franklin Gothic Book" w:cs="Tahoma"/>
                <w:bCs/>
                <w:sz w:val="16"/>
                <w:szCs w:val="16"/>
              </w:rPr>
              <w:t>100%</w:t>
            </w:r>
          </w:p>
        </w:tc>
      </w:tr>
      <w:tr w:rsidR="005F2B21" w:rsidRPr="00E839AE" w:rsidTr="00E4473F">
        <w:trPr>
          <w:trHeight w:val="170"/>
          <w:tblHeader/>
          <w:jc w:val="right"/>
        </w:trPr>
        <w:tc>
          <w:tcPr>
            <w:tcW w:w="563" w:type="dxa"/>
            <w:vAlign w:val="center"/>
          </w:tcPr>
          <w:p w:rsidR="005F2B21" w:rsidRPr="005F2B21" w:rsidRDefault="005F2B21" w:rsidP="00223C52">
            <w:pPr>
              <w:snapToGrid w:val="0"/>
              <w:spacing w:after="0" w:line="240" w:lineRule="auto"/>
              <w:ind w:left="113"/>
              <w:jc w:val="center"/>
              <w:rPr>
                <w:rFonts w:ascii="Franklin Gothic Book" w:hAnsi="Franklin Gothic Book" w:cs="Tahoma"/>
                <w:bCs/>
                <w:sz w:val="16"/>
                <w:szCs w:val="16"/>
              </w:rPr>
            </w:pPr>
            <w:r>
              <w:rPr>
                <w:rFonts w:ascii="Franklin Gothic Book" w:hAnsi="Franklin Gothic Book" w:cs="Tahoma"/>
                <w:bCs/>
                <w:sz w:val="16"/>
                <w:szCs w:val="16"/>
              </w:rPr>
              <w:t>6</w:t>
            </w:r>
          </w:p>
        </w:tc>
        <w:tc>
          <w:tcPr>
            <w:tcW w:w="1834" w:type="dxa"/>
            <w:vAlign w:val="center"/>
          </w:tcPr>
          <w:p w:rsidR="005F2B21" w:rsidRPr="005F2B21" w:rsidRDefault="005F2B21" w:rsidP="005F2B21">
            <w:pPr>
              <w:snapToGrid w:val="0"/>
              <w:spacing w:after="0" w:line="240" w:lineRule="auto"/>
              <w:rPr>
                <w:rFonts w:ascii="Franklin Gothic Book" w:hAnsi="Franklin Gothic Book" w:cs="Tahoma"/>
                <w:bCs/>
                <w:sz w:val="16"/>
                <w:szCs w:val="16"/>
              </w:rPr>
            </w:pPr>
            <w:r>
              <w:rPr>
                <w:rFonts w:ascii="Franklin Gothic Book" w:hAnsi="Franklin Gothic Book" w:cs="Tahoma"/>
                <w:bCs/>
                <w:sz w:val="16"/>
                <w:szCs w:val="16"/>
              </w:rPr>
              <w:t>% Lulusan SMK yang Bekerja</w:t>
            </w:r>
          </w:p>
        </w:tc>
        <w:tc>
          <w:tcPr>
            <w:tcW w:w="1396"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c>
          <w:tcPr>
            <w:tcW w:w="849"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c>
          <w:tcPr>
            <w:tcW w:w="850"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c>
          <w:tcPr>
            <w:tcW w:w="849"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c>
          <w:tcPr>
            <w:tcW w:w="850"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c>
          <w:tcPr>
            <w:tcW w:w="916"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c>
          <w:tcPr>
            <w:tcW w:w="1278" w:type="dxa"/>
            <w:vAlign w:val="center"/>
          </w:tcPr>
          <w:p w:rsidR="005F2B21" w:rsidRPr="00E839AE" w:rsidRDefault="005F2B21" w:rsidP="00223C52">
            <w:pPr>
              <w:snapToGrid w:val="0"/>
              <w:spacing w:after="0" w:line="240" w:lineRule="auto"/>
              <w:jc w:val="center"/>
              <w:rPr>
                <w:rFonts w:ascii="Franklin Gothic Book" w:hAnsi="Franklin Gothic Book" w:cs="Tahoma"/>
                <w:bCs/>
                <w:sz w:val="16"/>
                <w:szCs w:val="16"/>
                <w:lang w:val="es-ES"/>
              </w:rPr>
            </w:pPr>
          </w:p>
        </w:tc>
      </w:tr>
    </w:tbl>
    <w:p w:rsidR="0029766C" w:rsidRDefault="00E4473F" w:rsidP="0029766C">
      <w:pPr>
        <w:spacing w:after="0" w:line="360" w:lineRule="auto"/>
        <w:jc w:val="both"/>
        <w:rPr>
          <w:rFonts w:cstheme="minorHAnsi"/>
          <w:sz w:val="24"/>
          <w:szCs w:val="24"/>
        </w:rPr>
      </w:pPr>
      <w:r>
        <w:rPr>
          <w:rFonts w:cstheme="minorHAnsi"/>
          <w:sz w:val="24"/>
          <w:szCs w:val="24"/>
        </w:rPr>
        <w:t>Keterangan :</w:t>
      </w:r>
    </w:p>
    <w:p w:rsidR="00E4473F" w:rsidRPr="007237FC" w:rsidRDefault="00E4473F" w:rsidP="0029766C">
      <w:pPr>
        <w:spacing w:after="0" w:line="360" w:lineRule="auto"/>
        <w:jc w:val="both"/>
        <w:rPr>
          <w:rFonts w:cstheme="minorHAnsi"/>
          <w:sz w:val="24"/>
          <w:szCs w:val="24"/>
        </w:rPr>
      </w:pPr>
      <w:r>
        <w:rPr>
          <w:rFonts w:cstheme="minorHAnsi"/>
          <w:sz w:val="24"/>
          <w:szCs w:val="24"/>
        </w:rPr>
        <w:t>APK Pendidikan menengah tidak termasuk program paket C</w:t>
      </w:r>
    </w:p>
    <w:p w:rsidR="007237FC" w:rsidRPr="007237FC" w:rsidRDefault="007237FC" w:rsidP="00705413">
      <w:pPr>
        <w:spacing w:after="0" w:line="360" w:lineRule="auto"/>
        <w:rPr>
          <w:rFonts w:cstheme="minorHAnsi"/>
          <w:sz w:val="24"/>
          <w:szCs w:val="24"/>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E22D74" w:rsidRDefault="00E22D74" w:rsidP="00705413">
      <w:pPr>
        <w:spacing w:after="0" w:line="360" w:lineRule="auto"/>
        <w:rPr>
          <w:rFonts w:ascii="Franklin Gothic Book" w:hAnsi="Franklin Gothic Book" w:cs="Tahoma"/>
        </w:rPr>
      </w:pPr>
    </w:p>
    <w:p w:rsidR="00E22D74" w:rsidRDefault="00E22D74" w:rsidP="00705413">
      <w:pPr>
        <w:spacing w:after="0" w:line="360" w:lineRule="auto"/>
        <w:rPr>
          <w:rFonts w:ascii="Franklin Gothic Book" w:hAnsi="Franklin Gothic Book" w:cs="Tahoma"/>
        </w:rPr>
      </w:pPr>
    </w:p>
    <w:p w:rsidR="00E22D74" w:rsidRDefault="00E22D74" w:rsidP="00705413">
      <w:pPr>
        <w:spacing w:after="0" w:line="360" w:lineRule="auto"/>
        <w:rPr>
          <w:rFonts w:ascii="Franklin Gothic Book" w:hAnsi="Franklin Gothic Book" w:cs="Tahoma"/>
        </w:rPr>
      </w:pPr>
    </w:p>
    <w:p w:rsidR="00E22D74" w:rsidRDefault="00E22D74" w:rsidP="00705413">
      <w:pPr>
        <w:spacing w:after="0" w:line="360" w:lineRule="auto"/>
        <w:rPr>
          <w:rFonts w:ascii="Franklin Gothic Book" w:hAnsi="Franklin Gothic Book" w:cs="Tahoma"/>
        </w:rPr>
      </w:pPr>
    </w:p>
    <w:p w:rsidR="007237FC" w:rsidRDefault="007237FC" w:rsidP="00705413">
      <w:pPr>
        <w:spacing w:after="0" w:line="360" w:lineRule="auto"/>
        <w:rPr>
          <w:rFonts w:ascii="Franklin Gothic Book" w:hAnsi="Franklin Gothic Book" w:cs="Tahoma"/>
        </w:rPr>
      </w:pPr>
    </w:p>
    <w:p w:rsidR="007237FC" w:rsidRPr="008D0E15" w:rsidRDefault="008D0E15" w:rsidP="008D0E15">
      <w:pPr>
        <w:spacing w:after="0" w:line="360" w:lineRule="auto"/>
        <w:jc w:val="center"/>
        <w:rPr>
          <w:b/>
          <w:sz w:val="36"/>
          <w:szCs w:val="36"/>
        </w:rPr>
      </w:pPr>
      <w:r w:rsidRPr="008D0E15">
        <w:rPr>
          <w:b/>
          <w:sz w:val="36"/>
          <w:szCs w:val="36"/>
        </w:rPr>
        <w:t>LAMPIRAN – LAMPIRAN</w:t>
      </w:r>
    </w:p>
    <w:p w:rsidR="008D0E15" w:rsidRDefault="008D0E15" w:rsidP="00705413">
      <w:pPr>
        <w:spacing w:after="0" w:line="360" w:lineRule="auto"/>
        <w:rPr>
          <w:sz w:val="24"/>
          <w:szCs w:val="24"/>
        </w:rPr>
      </w:pPr>
    </w:p>
    <w:p w:rsidR="008D0E15" w:rsidRDefault="008D0E15" w:rsidP="00705413">
      <w:pPr>
        <w:spacing w:after="0" w:line="360" w:lineRule="auto"/>
        <w:rPr>
          <w:sz w:val="24"/>
          <w:szCs w:val="24"/>
        </w:rPr>
      </w:pPr>
    </w:p>
    <w:p w:rsidR="008D0E15" w:rsidRDefault="008D0E15" w:rsidP="00705413">
      <w:pPr>
        <w:spacing w:after="0" w:line="360" w:lineRule="auto"/>
        <w:rPr>
          <w:sz w:val="24"/>
          <w:szCs w:val="24"/>
        </w:rPr>
        <w:sectPr w:rsidR="008D0E15" w:rsidSect="00322D0D">
          <w:headerReference w:type="default" r:id="rId39"/>
          <w:pgSz w:w="11907" w:h="16839" w:code="9"/>
          <w:pgMar w:top="1440" w:right="1440" w:bottom="1440" w:left="1440" w:header="708" w:footer="708" w:gutter="0"/>
          <w:cols w:space="708"/>
          <w:titlePg/>
          <w:docGrid w:linePitch="360"/>
        </w:sectPr>
      </w:pPr>
    </w:p>
    <w:p w:rsidR="00B6607F" w:rsidRDefault="008D0E15" w:rsidP="00B6607F">
      <w:pPr>
        <w:spacing w:after="0" w:line="360" w:lineRule="auto"/>
        <w:jc w:val="center"/>
        <w:rPr>
          <w:b/>
          <w:sz w:val="24"/>
          <w:szCs w:val="24"/>
        </w:rPr>
      </w:pPr>
      <w:r w:rsidRPr="00B6607F">
        <w:rPr>
          <w:b/>
          <w:sz w:val="24"/>
          <w:szCs w:val="24"/>
        </w:rPr>
        <w:lastRenderedPageBreak/>
        <w:t xml:space="preserve">TABEL </w:t>
      </w:r>
      <w:r w:rsidR="00B6607F">
        <w:rPr>
          <w:b/>
          <w:sz w:val="24"/>
          <w:szCs w:val="24"/>
        </w:rPr>
        <w:t xml:space="preserve">L.1 </w:t>
      </w:r>
    </w:p>
    <w:p w:rsidR="009E446D" w:rsidRPr="00B6607F" w:rsidRDefault="008D0E15" w:rsidP="00B6607F">
      <w:pPr>
        <w:spacing w:after="0" w:line="360" w:lineRule="auto"/>
        <w:jc w:val="center"/>
        <w:rPr>
          <w:b/>
          <w:sz w:val="24"/>
          <w:szCs w:val="24"/>
        </w:rPr>
      </w:pPr>
      <w:r w:rsidRPr="00B6607F">
        <w:rPr>
          <w:b/>
          <w:sz w:val="24"/>
          <w:szCs w:val="24"/>
        </w:rPr>
        <w:t>CAPAIAN KINERJA BIDANG PENDIDIKAN TAHUN 2012 – 2017</w:t>
      </w:r>
    </w:p>
    <w:tbl>
      <w:tblPr>
        <w:tblW w:w="13907" w:type="dxa"/>
        <w:tblInd w:w="93" w:type="dxa"/>
        <w:tblLook w:val="04A0"/>
      </w:tblPr>
      <w:tblGrid>
        <w:gridCol w:w="500"/>
        <w:gridCol w:w="2492"/>
        <w:gridCol w:w="567"/>
        <w:gridCol w:w="567"/>
        <w:gridCol w:w="709"/>
        <w:gridCol w:w="567"/>
        <w:gridCol w:w="567"/>
        <w:gridCol w:w="567"/>
        <w:gridCol w:w="567"/>
        <w:gridCol w:w="567"/>
        <w:gridCol w:w="567"/>
        <w:gridCol w:w="567"/>
        <w:gridCol w:w="567"/>
        <w:gridCol w:w="567"/>
        <w:gridCol w:w="616"/>
        <w:gridCol w:w="660"/>
        <w:gridCol w:w="708"/>
        <w:gridCol w:w="605"/>
        <w:gridCol w:w="671"/>
        <w:gridCol w:w="709"/>
      </w:tblGrid>
      <w:tr w:rsidR="008D0E15" w:rsidRPr="008D0E15" w:rsidTr="008D0E15">
        <w:trPr>
          <w:trHeight w:val="465"/>
          <w:tblHeader/>
        </w:trPr>
        <w:tc>
          <w:tcPr>
            <w:tcW w:w="500"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NO</w:t>
            </w:r>
          </w:p>
        </w:tc>
        <w:tc>
          <w:tcPr>
            <w:tcW w:w="2492" w:type="dxa"/>
            <w:vMerge w:val="restart"/>
            <w:tcBorders>
              <w:top w:val="single" w:sz="4" w:space="0" w:color="auto"/>
              <w:left w:val="single" w:sz="4" w:space="0" w:color="auto"/>
              <w:bottom w:val="single" w:sz="4" w:space="0" w:color="000000"/>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xml:space="preserve">Indikator Kinerja sesuai Tugas dan Fungsi </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Target SPM</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Target IKK</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Target Indikator Lainnya</w:t>
            </w:r>
          </w:p>
        </w:tc>
        <w:tc>
          <w:tcPr>
            <w:tcW w:w="2835" w:type="dxa"/>
            <w:gridSpan w:val="5"/>
            <w:tcBorders>
              <w:top w:val="single" w:sz="4" w:space="0" w:color="auto"/>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Target Renstra SKPD Tahun ke-</w:t>
            </w:r>
          </w:p>
        </w:tc>
        <w:tc>
          <w:tcPr>
            <w:tcW w:w="2884" w:type="dxa"/>
            <w:gridSpan w:val="5"/>
            <w:tcBorders>
              <w:top w:val="single" w:sz="4" w:space="0" w:color="auto"/>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Realisasi Capaian Tahun ke-</w:t>
            </w:r>
          </w:p>
        </w:tc>
        <w:tc>
          <w:tcPr>
            <w:tcW w:w="3353" w:type="dxa"/>
            <w:gridSpan w:val="5"/>
            <w:tcBorders>
              <w:top w:val="single" w:sz="4" w:space="0" w:color="auto"/>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Rasio Capaian pada Tahun ke-</w:t>
            </w:r>
          </w:p>
        </w:tc>
      </w:tr>
      <w:tr w:rsidR="008D0E15" w:rsidRPr="008D0E15" w:rsidTr="008D0E15">
        <w:trPr>
          <w:trHeight w:val="300"/>
          <w:tblHeader/>
        </w:trPr>
        <w:tc>
          <w:tcPr>
            <w:tcW w:w="500" w:type="dxa"/>
            <w:vMerge/>
            <w:tcBorders>
              <w:top w:val="single" w:sz="4" w:space="0" w:color="auto"/>
              <w:left w:val="single" w:sz="4" w:space="0" w:color="auto"/>
              <w:bottom w:val="single" w:sz="4" w:space="0" w:color="auto"/>
              <w:right w:val="single" w:sz="4" w:space="0" w:color="auto"/>
            </w:tcBorders>
            <w:vAlign w:val="center"/>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p>
        </w:tc>
        <w:tc>
          <w:tcPr>
            <w:tcW w:w="2492" w:type="dxa"/>
            <w:vMerge/>
            <w:tcBorders>
              <w:top w:val="single" w:sz="4" w:space="0" w:color="auto"/>
              <w:left w:val="single" w:sz="4" w:space="0" w:color="auto"/>
              <w:bottom w:val="single" w:sz="4" w:space="0" w:color="000000"/>
              <w:right w:val="single" w:sz="4" w:space="0" w:color="auto"/>
            </w:tcBorders>
            <w:vAlign w:val="center"/>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2013</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2014</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2015</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2016</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2017</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2013</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2014</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2015</w:t>
            </w:r>
          </w:p>
        </w:tc>
        <w:tc>
          <w:tcPr>
            <w:tcW w:w="567"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2016</w:t>
            </w:r>
          </w:p>
        </w:tc>
        <w:tc>
          <w:tcPr>
            <w:tcW w:w="616"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2017*</w:t>
            </w:r>
          </w:p>
        </w:tc>
        <w:tc>
          <w:tcPr>
            <w:tcW w:w="660"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708"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w:t>
            </w:r>
          </w:p>
        </w:tc>
        <w:tc>
          <w:tcPr>
            <w:tcW w:w="605"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w:t>
            </w:r>
          </w:p>
        </w:tc>
        <w:tc>
          <w:tcPr>
            <w:tcW w:w="671"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w:t>
            </w:r>
          </w:p>
        </w:tc>
        <w:tc>
          <w:tcPr>
            <w:tcW w:w="709" w:type="dxa"/>
            <w:tcBorders>
              <w:top w:val="nil"/>
              <w:left w:val="nil"/>
              <w:bottom w:val="single" w:sz="4" w:space="0" w:color="auto"/>
              <w:right w:val="single" w:sz="4" w:space="0" w:color="auto"/>
            </w:tcBorders>
            <w:shd w:val="clear" w:color="000000" w:fill="FFFFB7"/>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w:t>
            </w:r>
          </w:p>
        </w:tc>
      </w:tr>
      <w:tr w:rsidR="008D0E15" w:rsidRPr="008D0E15" w:rsidTr="008D0E15">
        <w:trPr>
          <w:trHeight w:val="300"/>
          <w:tblHeader/>
        </w:trPr>
        <w:tc>
          <w:tcPr>
            <w:tcW w:w="500" w:type="dxa"/>
            <w:tcBorders>
              <w:top w:val="nil"/>
              <w:left w:val="single" w:sz="4" w:space="0" w:color="auto"/>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2492"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w:t>
            </w:r>
          </w:p>
        </w:tc>
        <w:tc>
          <w:tcPr>
            <w:tcW w:w="709"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-12</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-13</w:t>
            </w:r>
          </w:p>
        </w:tc>
        <w:tc>
          <w:tcPr>
            <w:tcW w:w="567"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-14</w:t>
            </w:r>
          </w:p>
        </w:tc>
        <w:tc>
          <w:tcPr>
            <w:tcW w:w="616"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-15</w:t>
            </w:r>
          </w:p>
        </w:tc>
        <w:tc>
          <w:tcPr>
            <w:tcW w:w="660"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-16</w:t>
            </w:r>
          </w:p>
        </w:tc>
        <w:tc>
          <w:tcPr>
            <w:tcW w:w="708"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-17</w:t>
            </w:r>
          </w:p>
        </w:tc>
        <w:tc>
          <w:tcPr>
            <w:tcW w:w="605"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-18</w:t>
            </w:r>
          </w:p>
        </w:tc>
        <w:tc>
          <w:tcPr>
            <w:tcW w:w="671"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-19</w:t>
            </w:r>
          </w:p>
        </w:tc>
        <w:tc>
          <w:tcPr>
            <w:tcW w:w="709" w:type="dxa"/>
            <w:tcBorders>
              <w:top w:val="nil"/>
              <w:left w:val="nil"/>
              <w:bottom w:val="single" w:sz="4" w:space="0" w:color="auto"/>
              <w:right w:val="single" w:sz="4" w:space="0" w:color="auto"/>
            </w:tcBorders>
            <w:shd w:val="clear" w:color="000000" w:fill="FFFF75"/>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-20</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A.</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 xml:space="preserve">PAUD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APK PAUD</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25,54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31,87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38,19</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44,81</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50,83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30,13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37,82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47,81</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42,84</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50,83</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117,97%</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118,67%</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125,19%</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95,60%</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B</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Pendidikan Dasar</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APK SD Sederajat</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116,22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116,23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116,24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116,25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116,26</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114,25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114,46</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113,87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108,00</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116,26</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98,30%</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98,48%</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97,96%</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92,90%</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APM SD Sederajat</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95,45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95,84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96,23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96,61</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97,00</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91,23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92,62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96,83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92,72</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97,00</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95,58%</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96,64%</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100,62%</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95,97%</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xml:space="preserve">Angka Putus Sekolah SD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0,39</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0,36</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0,39</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0,25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0,07</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0,05</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144%</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471%</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600%</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Angka Mengulang SD</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7,74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6,81</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5,87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4,94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4,00</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6,24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5,77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0,85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2,96</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1,5</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124,04%</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118,02%</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690,59%</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166,89%</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266,67%</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Persentase SD Berakreditasi Min B</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APK SMP Sederajat</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93,50%</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94,62%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95,74%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96,85%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97,96%</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92,03%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95,08%</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94,67%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93,55%</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97,96%</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98,43%</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100,49%</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98,88%</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96,59%</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APM SMP Sederajat</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68,28</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72,21</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76,14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80,07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64,23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63,79</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68,92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68,84</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80</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94,07%</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88,34%</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90,52%</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85,97%</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95,24%</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xml:space="preserve">Angka Putus Sekolah SMP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0,94%</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0,72%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0,53%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0,36%</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0,23%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0,90%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0,82%</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0,28%</w:t>
            </w:r>
          </w:p>
        </w:tc>
        <w:tc>
          <w:tcPr>
            <w:tcW w:w="567"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0,05%</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0,05%</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104,44%</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87,80%</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189,29%</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720,00%</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460,00%</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Angka Mengulang SMP</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xml:space="preserve">          0,79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0,7</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0,62</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0,53</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0,45</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0,6</w:t>
            </w:r>
          </w:p>
        </w:tc>
        <w:tc>
          <w:tcPr>
            <w:tcW w:w="567" w:type="dxa"/>
            <w:tcBorders>
              <w:top w:val="nil"/>
              <w:left w:val="nil"/>
              <w:bottom w:val="nil"/>
              <w:right w:val="nil"/>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0,56</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0,14</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0,53</w:t>
            </w:r>
          </w:p>
        </w:tc>
        <w:tc>
          <w:tcPr>
            <w:tcW w:w="616"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0,45</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132%</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125%</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443%</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r>
      <w:tr w:rsidR="008D0E15" w:rsidRPr="008D0E15" w:rsidTr="00B6607F">
        <w:trPr>
          <w:trHeight w:val="113"/>
        </w:trPr>
        <w:tc>
          <w:tcPr>
            <w:tcW w:w="500" w:type="dxa"/>
            <w:tcBorders>
              <w:top w:val="nil"/>
              <w:left w:val="single" w:sz="4" w:space="0" w:color="auto"/>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center"/>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jc w:val="both"/>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center"/>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C</w:t>
            </w:r>
          </w:p>
        </w:tc>
        <w:tc>
          <w:tcPr>
            <w:tcW w:w="2492" w:type="dxa"/>
            <w:tcBorders>
              <w:top w:val="nil"/>
              <w:left w:val="nil"/>
              <w:bottom w:val="single" w:sz="4" w:space="0" w:color="auto"/>
              <w:right w:val="single" w:sz="4" w:space="0" w:color="auto"/>
            </w:tcBorders>
            <w:shd w:val="clear" w:color="auto" w:fill="auto"/>
            <w:vAlign w:val="bottom"/>
            <w:hideMark/>
          </w:tcPr>
          <w:p w:rsidR="008D0E15" w:rsidRPr="008D0E15" w:rsidRDefault="008D0E15" w:rsidP="008D0E15">
            <w:pPr>
              <w:spacing w:after="0" w:line="240" w:lineRule="auto"/>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Pendidikan Menengah</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APK Pendidikan Menengah</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80,19%</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84,14%</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88,08%</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92,02%</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95,95%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70%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73,28%</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69,46%</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79,06%</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80%</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87,29%</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87,09%</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78,86%</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85,92%</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83,38%</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APM Pendidikan Menengah</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53,13%</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58,60%</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64,06%</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69,53%</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75%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50%</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50,81%</w:t>
            </w:r>
          </w:p>
        </w:tc>
        <w:tc>
          <w:tcPr>
            <w:tcW w:w="567" w:type="dxa"/>
            <w:tcBorders>
              <w:top w:val="nil"/>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55,56%</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56,61%</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60%</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94,11%</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86,71%</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86,73%</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81,42%</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80,00%</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Angka Putus Sekolah Pendidikan Menengah</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1,82%</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1,26%</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0,86%</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0,55%</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0,31%</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1,50%</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1,32%</w:t>
            </w:r>
          </w:p>
        </w:tc>
        <w:tc>
          <w:tcPr>
            <w:tcW w:w="567" w:type="dxa"/>
            <w:tcBorders>
              <w:top w:val="nil"/>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2,83%</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0,19%</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0,31%</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121,33%</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95,45%</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30,39%</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289,47%</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r>
      <w:tr w:rsidR="008D0E15" w:rsidRPr="008D0E15" w:rsidTr="008D0E15">
        <w:trPr>
          <w:trHeight w:val="3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Angka Mengulang Pendidikan Menengah</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0,80%</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0,72%</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0,63%</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0,54%</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0,46%</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0,80%</w:t>
            </w:r>
          </w:p>
        </w:tc>
        <w:tc>
          <w:tcPr>
            <w:tcW w:w="567" w:type="dxa"/>
            <w:tcBorders>
              <w:top w:val="nil"/>
              <w:left w:val="single" w:sz="8" w:space="0" w:color="auto"/>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0,83%</w:t>
            </w:r>
          </w:p>
        </w:tc>
        <w:tc>
          <w:tcPr>
            <w:tcW w:w="567" w:type="dxa"/>
            <w:tcBorders>
              <w:top w:val="nil"/>
              <w:left w:val="nil"/>
              <w:bottom w:val="single" w:sz="8" w:space="0" w:color="auto"/>
              <w:right w:val="single" w:sz="8" w:space="0" w:color="auto"/>
            </w:tcBorders>
            <w:shd w:val="clear" w:color="auto" w:fill="auto"/>
            <w:vAlign w:val="bottom"/>
            <w:hideMark/>
          </w:tcPr>
          <w:p w:rsidR="008D0E15" w:rsidRPr="008D0E15" w:rsidRDefault="008D0E15" w:rsidP="008D0E15">
            <w:pPr>
              <w:bidi/>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rtl/>
                <w:lang w:eastAsia="id-ID"/>
              </w:rPr>
              <w:t>0,45%</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0,49%</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0,46%</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86,75%</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140,00%</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110,20%</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100,00%</w:t>
            </w:r>
          </w:p>
        </w:tc>
      </w:tr>
      <w:tr w:rsidR="008D0E15" w:rsidRPr="008D0E15" w:rsidTr="00B6607F">
        <w:trPr>
          <w:trHeight w:val="99"/>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center"/>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D</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Pendidikan Non Formal</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Angka Buta Aksara</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B6607F">
        <w:trPr>
          <w:trHeight w:val="13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lastRenderedPageBreak/>
              <w:t> </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8D0E15">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center"/>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E</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b/>
                <w:bCs/>
                <w:color w:val="000000"/>
                <w:sz w:val="12"/>
                <w:szCs w:val="12"/>
                <w:lang w:eastAsia="id-ID"/>
              </w:rPr>
            </w:pPr>
            <w:r w:rsidRPr="008D0E15">
              <w:rPr>
                <w:rFonts w:ascii="Arial Narrow" w:eastAsia="Times New Roman" w:hAnsi="Arial Narrow" w:cs="Calibri"/>
                <w:b/>
                <w:bCs/>
                <w:color w:val="000000"/>
                <w:sz w:val="12"/>
                <w:szCs w:val="12"/>
                <w:lang w:eastAsia="id-ID"/>
              </w:rPr>
              <w:t>Manajemen Layanan Pendidikan</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r>
      <w:tr w:rsidR="008D0E15" w:rsidRPr="008D0E15" w:rsidTr="00B6607F">
        <w:trPr>
          <w:trHeight w:val="11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Tersedianya Dokumen Perencanaan</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 Dok</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r>
      <w:tr w:rsidR="008D0E15" w:rsidRPr="008D0E15" w:rsidTr="00B6607F">
        <w:trPr>
          <w:trHeight w:val="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Tersedianya Dokumen Pendataan</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2 Dok</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r>
      <w:tr w:rsidR="008D0E15" w:rsidRPr="008D0E15" w:rsidTr="00B6607F">
        <w:trPr>
          <w:trHeight w:val="7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3</w:t>
            </w:r>
          </w:p>
        </w:tc>
        <w:tc>
          <w:tcPr>
            <w:tcW w:w="2492"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ind w:firstLineChars="100" w:firstLine="120"/>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Tersedianya Dokumen Pelaporan</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 </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567"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616"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4 Dok</w:t>
            </w:r>
          </w:p>
        </w:tc>
        <w:tc>
          <w:tcPr>
            <w:tcW w:w="660"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8"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05"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671"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c>
          <w:tcPr>
            <w:tcW w:w="709" w:type="dxa"/>
            <w:tcBorders>
              <w:top w:val="nil"/>
              <w:left w:val="nil"/>
              <w:bottom w:val="single" w:sz="4" w:space="0" w:color="auto"/>
              <w:right w:val="single" w:sz="4" w:space="0" w:color="auto"/>
            </w:tcBorders>
            <w:shd w:val="clear" w:color="auto" w:fill="auto"/>
            <w:noWrap/>
            <w:vAlign w:val="bottom"/>
            <w:hideMark/>
          </w:tcPr>
          <w:p w:rsidR="008D0E15" w:rsidRPr="008D0E15" w:rsidRDefault="008D0E15" w:rsidP="008D0E15">
            <w:pPr>
              <w:spacing w:after="0" w:line="240" w:lineRule="auto"/>
              <w:jc w:val="right"/>
              <w:rPr>
                <w:rFonts w:ascii="Arial Narrow" w:eastAsia="Times New Roman" w:hAnsi="Arial Narrow" w:cs="Calibri"/>
                <w:color w:val="000000"/>
                <w:sz w:val="12"/>
                <w:szCs w:val="12"/>
                <w:lang w:eastAsia="id-ID"/>
              </w:rPr>
            </w:pPr>
            <w:r w:rsidRPr="008D0E15">
              <w:rPr>
                <w:rFonts w:ascii="Arial Narrow" w:eastAsia="Times New Roman" w:hAnsi="Arial Narrow" w:cs="Calibri"/>
                <w:color w:val="000000"/>
                <w:sz w:val="12"/>
                <w:szCs w:val="12"/>
                <w:lang w:eastAsia="id-ID"/>
              </w:rPr>
              <w:t>100%</w:t>
            </w:r>
          </w:p>
        </w:tc>
      </w:tr>
    </w:tbl>
    <w:p w:rsidR="008D0E15" w:rsidRPr="008D0E15" w:rsidRDefault="008D0E15" w:rsidP="00705413">
      <w:pPr>
        <w:spacing w:after="0" w:line="360" w:lineRule="auto"/>
        <w:rPr>
          <w:rFonts w:ascii="Arial Narrow" w:hAnsi="Arial Narrow"/>
          <w:sz w:val="12"/>
          <w:szCs w:val="12"/>
        </w:rPr>
      </w:pPr>
    </w:p>
    <w:p w:rsidR="008D0E15" w:rsidRDefault="008D0E15" w:rsidP="00705413">
      <w:pPr>
        <w:spacing w:after="0" w:line="360" w:lineRule="auto"/>
        <w:rPr>
          <w:sz w:val="24"/>
          <w:szCs w:val="24"/>
        </w:rPr>
      </w:pPr>
    </w:p>
    <w:p w:rsidR="008D0E15" w:rsidRDefault="008D0E15" w:rsidP="00705413">
      <w:pPr>
        <w:spacing w:after="0" w:line="360" w:lineRule="auto"/>
        <w:rPr>
          <w:sz w:val="24"/>
          <w:szCs w:val="24"/>
        </w:rPr>
      </w:pPr>
    </w:p>
    <w:p w:rsidR="008D0E15" w:rsidRDefault="008D0E15" w:rsidP="00705413">
      <w:pPr>
        <w:spacing w:after="0" w:line="360" w:lineRule="auto"/>
        <w:rPr>
          <w:sz w:val="24"/>
          <w:szCs w:val="24"/>
        </w:rPr>
      </w:pPr>
    </w:p>
    <w:p w:rsidR="008D0E15" w:rsidRDefault="008D0E15" w:rsidP="00705413">
      <w:pPr>
        <w:spacing w:after="0" w:line="360" w:lineRule="auto"/>
        <w:rPr>
          <w:sz w:val="24"/>
          <w:szCs w:val="24"/>
        </w:rPr>
      </w:pPr>
    </w:p>
    <w:p w:rsidR="00351C78" w:rsidRDefault="00351C78" w:rsidP="00705413">
      <w:pPr>
        <w:spacing w:after="0" w:line="360" w:lineRule="auto"/>
        <w:rPr>
          <w:sz w:val="24"/>
          <w:szCs w:val="24"/>
        </w:rPr>
      </w:pPr>
    </w:p>
    <w:p w:rsidR="00351C78" w:rsidRDefault="00351C78"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sectPr w:rsidR="00B6607F" w:rsidSect="008D0E15">
          <w:headerReference w:type="default" r:id="rId40"/>
          <w:pgSz w:w="16839" w:h="11907" w:orient="landscape" w:code="9"/>
          <w:pgMar w:top="1440" w:right="1440" w:bottom="1440" w:left="1440" w:header="708" w:footer="708" w:gutter="0"/>
          <w:cols w:space="708"/>
          <w:docGrid w:linePitch="360"/>
        </w:sectPr>
      </w:pPr>
    </w:p>
    <w:p w:rsidR="00B6607F" w:rsidRPr="00B6607F" w:rsidRDefault="00B6607F" w:rsidP="00B6607F">
      <w:pPr>
        <w:spacing w:after="0" w:line="360" w:lineRule="auto"/>
        <w:jc w:val="center"/>
        <w:rPr>
          <w:b/>
          <w:sz w:val="24"/>
          <w:szCs w:val="24"/>
        </w:rPr>
      </w:pPr>
      <w:r w:rsidRPr="00B6607F">
        <w:rPr>
          <w:b/>
          <w:sz w:val="24"/>
          <w:szCs w:val="24"/>
        </w:rPr>
        <w:lastRenderedPageBreak/>
        <w:t>TABEL</w:t>
      </w:r>
      <w:r>
        <w:rPr>
          <w:b/>
          <w:sz w:val="24"/>
          <w:szCs w:val="24"/>
        </w:rPr>
        <w:t xml:space="preserve"> L.2.</w:t>
      </w:r>
    </w:p>
    <w:p w:rsidR="00B6607F" w:rsidRPr="00B6607F" w:rsidRDefault="00B6607F" w:rsidP="00B6607F">
      <w:pPr>
        <w:spacing w:after="0" w:line="360" w:lineRule="auto"/>
        <w:jc w:val="center"/>
        <w:rPr>
          <w:b/>
          <w:sz w:val="24"/>
          <w:szCs w:val="24"/>
        </w:rPr>
      </w:pPr>
      <w:r w:rsidRPr="00B6607F">
        <w:rPr>
          <w:b/>
          <w:sz w:val="24"/>
          <w:szCs w:val="24"/>
        </w:rPr>
        <w:t>ESTIMASI JUMLAH PENDUDUK USIA PENDIDIKAN MENENGAH BANGKA BELITUNG</w:t>
      </w:r>
    </w:p>
    <w:p w:rsidR="00B6607F" w:rsidRDefault="00B6607F" w:rsidP="00B6607F">
      <w:pPr>
        <w:spacing w:after="0" w:line="360" w:lineRule="auto"/>
        <w:jc w:val="center"/>
        <w:rPr>
          <w:sz w:val="24"/>
          <w:szCs w:val="24"/>
        </w:rPr>
      </w:pPr>
      <w:r w:rsidRPr="00B6607F">
        <w:rPr>
          <w:b/>
          <w:sz w:val="24"/>
          <w:szCs w:val="24"/>
        </w:rPr>
        <w:t>TAHUN 2017 – 2022</w:t>
      </w:r>
    </w:p>
    <w:p w:rsidR="00B6607F" w:rsidRDefault="00B6607F" w:rsidP="00705413">
      <w:pPr>
        <w:spacing w:after="0" w:line="360" w:lineRule="auto"/>
        <w:rPr>
          <w:sz w:val="24"/>
          <w:szCs w:val="24"/>
        </w:rPr>
      </w:pPr>
    </w:p>
    <w:tbl>
      <w:tblPr>
        <w:tblW w:w="9360" w:type="dxa"/>
        <w:tblInd w:w="93" w:type="dxa"/>
        <w:tblLook w:val="04A0"/>
      </w:tblPr>
      <w:tblGrid>
        <w:gridCol w:w="1680"/>
        <w:gridCol w:w="960"/>
        <w:gridCol w:w="960"/>
        <w:gridCol w:w="960"/>
        <w:gridCol w:w="960"/>
        <w:gridCol w:w="960"/>
        <w:gridCol w:w="960"/>
        <w:gridCol w:w="960"/>
        <w:gridCol w:w="960"/>
      </w:tblGrid>
      <w:tr w:rsidR="00B6607F" w:rsidRPr="00B6607F" w:rsidTr="00B6607F">
        <w:trPr>
          <w:trHeight w:val="255"/>
        </w:trPr>
        <w:tc>
          <w:tcPr>
            <w:tcW w:w="168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B6607F" w:rsidRPr="00B6607F" w:rsidRDefault="00B6607F" w:rsidP="00B6607F">
            <w:pPr>
              <w:spacing w:after="0" w:line="240" w:lineRule="auto"/>
              <w:jc w:val="center"/>
              <w:rPr>
                <w:rFonts w:ascii="Arial" w:eastAsia="Times New Roman" w:hAnsi="Arial" w:cs="Arial"/>
                <w:sz w:val="20"/>
                <w:szCs w:val="20"/>
                <w:lang w:eastAsia="id-ID"/>
              </w:rPr>
            </w:pPr>
            <w:r w:rsidRPr="00B6607F">
              <w:rPr>
                <w:rFonts w:ascii="Arial" w:eastAsia="Times New Roman" w:hAnsi="Arial" w:cs="Arial"/>
                <w:sz w:val="20"/>
                <w:szCs w:val="20"/>
                <w:lang w:eastAsia="id-ID"/>
              </w:rPr>
              <w:t>Kab/Kota</w:t>
            </w:r>
          </w:p>
        </w:tc>
        <w:tc>
          <w:tcPr>
            <w:tcW w:w="7680" w:type="dxa"/>
            <w:gridSpan w:val="8"/>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center"/>
              <w:rPr>
                <w:rFonts w:ascii="Arial" w:eastAsia="Times New Roman" w:hAnsi="Arial" w:cs="Arial"/>
                <w:sz w:val="20"/>
                <w:szCs w:val="20"/>
                <w:lang w:eastAsia="id-ID"/>
              </w:rPr>
            </w:pPr>
            <w:r w:rsidRPr="00B6607F">
              <w:rPr>
                <w:rFonts w:ascii="Arial" w:eastAsia="Times New Roman" w:hAnsi="Arial" w:cs="Arial"/>
                <w:sz w:val="20"/>
                <w:szCs w:val="20"/>
                <w:lang w:eastAsia="id-ID"/>
              </w:rPr>
              <w:t>Tahun</w:t>
            </w:r>
          </w:p>
        </w:tc>
      </w:tr>
      <w:tr w:rsidR="00B6607F" w:rsidRPr="00B6607F" w:rsidTr="00B6607F">
        <w:trPr>
          <w:trHeight w:val="255"/>
        </w:trPr>
        <w:tc>
          <w:tcPr>
            <w:tcW w:w="168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6607F" w:rsidRPr="00B6607F" w:rsidRDefault="00B6607F" w:rsidP="00B6607F">
            <w:pPr>
              <w:spacing w:after="0" w:line="240" w:lineRule="auto"/>
              <w:rPr>
                <w:rFonts w:ascii="Arial" w:eastAsia="Times New Roman" w:hAnsi="Arial" w:cs="Arial"/>
                <w:sz w:val="20"/>
                <w:szCs w:val="20"/>
                <w:lang w:eastAsia="id-ID"/>
              </w:rPr>
            </w:pP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2015 *)</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2016</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2017</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2018</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2019</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2020</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2021</w:t>
            </w:r>
          </w:p>
        </w:tc>
        <w:tc>
          <w:tcPr>
            <w:tcW w:w="960" w:type="dxa"/>
            <w:tcBorders>
              <w:top w:val="nil"/>
              <w:left w:val="nil"/>
              <w:bottom w:val="single" w:sz="4" w:space="0" w:color="auto"/>
              <w:right w:val="single" w:sz="4" w:space="0" w:color="auto"/>
            </w:tcBorders>
            <w:shd w:val="clear" w:color="auto" w:fill="BFBFBF" w:themeFill="background1" w:themeFillShade="BF"/>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2022</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Pangkalpinang</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10.492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10.266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10.035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9.806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9.615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9.512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9.534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9.643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Bangka</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16.492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16.531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16.651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16.806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16.950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17.064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17.129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17.167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Bangka Barat</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9.947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9.962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10.120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10.333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10.544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10.750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10.945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11.133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Bangka Tengah</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10.252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10.154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10.109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10.084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10.067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10.075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10.119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10.194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Bangka Selatan</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10.732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10.760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10.872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11.016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11.148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11.265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11.356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11.429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Belitung</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9.694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9.791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9.764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9.692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9.631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9.589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9.575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9.575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Belitung Timur</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5.902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5.985 </w:t>
            </w:r>
          </w:p>
        </w:tc>
        <w:tc>
          <w:tcPr>
            <w:tcW w:w="960" w:type="dxa"/>
            <w:tcBorders>
              <w:top w:val="nil"/>
              <w:left w:val="nil"/>
              <w:bottom w:val="single" w:sz="4" w:space="0" w:color="auto"/>
              <w:right w:val="single" w:sz="4" w:space="0" w:color="auto"/>
            </w:tcBorders>
            <w:shd w:val="clear" w:color="auto" w:fill="auto"/>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6.034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6.071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6.119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6.189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6.288 </w:t>
            </w:r>
          </w:p>
        </w:tc>
        <w:tc>
          <w:tcPr>
            <w:tcW w:w="960" w:type="dxa"/>
            <w:tcBorders>
              <w:top w:val="nil"/>
              <w:left w:val="nil"/>
              <w:bottom w:val="single" w:sz="4" w:space="0" w:color="auto"/>
              <w:right w:val="single" w:sz="4" w:space="0" w:color="auto"/>
            </w:tcBorders>
            <w:shd w:val="clear" w:color="000000" w:fill="D8D8D8"/>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6.399 </w:t>
            </w:r>
          </w:p>
        </w:tc>
      </w:tr>
      <w:tr w:rsidR="00B6607F" w:rsidRPr="00B6607F" w:rsidTr="00B6607F">
        <w:trPr>
          <w:trHeight w:val="255"/>
        </w:trPr>
        <w:tc>
          <w:tcPr>
            <w:tcW w:w="1680" w:type="dxa"/>
            <w:tcBorders>
              <w:top w:val="nil"/>
              <w:left w:val="single" w:sz="4" w:space="0" w:color="auto"/>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Provinsi</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73.511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73.449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73.585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73.808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74.074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74.444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74.946 </w:t>
            </w:r>
          </w:p>
        </w:tc>
        <w:tc>
          <w:tcPr>
            <w:tcW w:w="960" w:type="dxa"/>
            <w:tcBorders>
              <w:top w:val="nil"/>
              <w:left w:val="nil"/>
              <w:bottom w:val="single" w:sz="4" w:space="0" w:color="auto"/>
              <w:right w:val="single" w:sz="4" w:space="0" w:color="auto"/>
            </w:tcBorders>
            <w:shd w:val="clear" w:color="auto" w:fill="8DB3E2" w:themeFill="text2" w:themeFillTint="66"/>
            <w:noWrap/>
            <w:vAlign w:val="bottom"/>
            <w:hideMark/>
          </w:tcPr>
          <w:p w:rsidR="00B6607F" w:rsidRPr="00B6607F" w:rsidRDefault="00B6607F"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75.540 </w:t>
            </w:r>
          </w:p>
        </w:tc>
      </w:tr>
    </w:tbl>
    <w:p w:rsidR="00B6607F" w:rsidRDefault="00B6607F" w:rsidP="00705413">
      <w:pPr>
        <w:spacing w:after="0" w:line="360" w:lineRule="auto"/>
        <w:rPr>
          <w:sz w:val="24"/>
          <w:szCs w:val="24"/>
        </w:rPr>
      </w:pPr>
      <w:r>
        <w:rPr>
          <w:sz w:val="24"/>
          <w:szCs w:val="24"/>
        </w:rPr>
        <w:t>Sumber : Diolah dari data Babel Dalam Angka 2016 dengan Metode Sprague</w:t>
      </w:r>
    </w:p>
    <w:p w:rsidR="00B6607F" w:rsidRDefault="00B6607F"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705413">
      <w:pPr>
        <w:spacing w:after="0" w:line="360" w:lineRule="auto"/>
        <w:rPr>
          <w:sz w:val="24"/>
          <w:szCs w:val="24"/>
        </w:rPr>
      </w:pPr>
    </w:p>
    <w:p w:rsidR="00A37F5A" w:rsidRDefault="00A37F5A" w:rsidP="00B6607F">
      <w:pPr>
        <w:spacing w:after="0" w:line="360" w:lineRule="auto"/>
        <w:jc w:val="center"/>
        <w:rPr>
          <w:b/>
          <w:sz w:val="24"/>
          <w:szCs w:val="24"/>
        </w:rPr>
      </w:pPr>
      <w:r>
        <w:rPr>
          <w:b/>
          <w:sz w:val="24"/>
          <w:szCs w:val="24"/>
        </w:rPr>
        <w:lastRenderedPageBreak/>
        <w:t>TABEL L.3</w:t>
      </w:r>
    </w:p>
    <w:p w:rsidR="00A37F5A" w:rsidRDefault="00B37A15" w:rsidP="00B6607F">
      <w:pPr>
        <w:spacing w:after="0" w:line="360" w:lineRule="auto"/>
        <w:jc w:val="center"/>
        <w:rPr>
          <w:b/>
          <w:sz w:val="24"/>
          <w:szCs w:val="24"/>
        </w:rPr>
      </w:pPr>
      <w:r>
        <w:rPr>
          <w:b/>
          <w:sz w:val="24"/>
          <w:szCs w:val="24"/>
        </w:rPr>
        <w:t>DATA PENDIDIKAN SD SEDERAJAT</w:t>
      </w:r>
      <w:r w:rsidR="00A37F5A">
        <w:rPr>
          <w:b/>
          <w:sz w:val="24"/>
          <w:szCs w:val="24"/>
        </w:rPr>
        <w:t xml:space="preserve"> TAHUN PELAJARAN 2016/2017</w:t>
      </w:r>
    </w:p>
    <w:tbl>
      <w:tblPr>
        <w:tblW w:w="95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3029"/>
        <w:gridCol w:w="1240"/>
        <w:gridCol w:w="1180"/>
        <w:gridCol w:w="1180"/>
        <w:gridCol w:w="1180"/>
        <w:gridCol w:w="1220"/>
      </w:tblGrid>
      <w:tr w:rsidR="00A37F5A" w:rsidRPr="00A37F5A" w:rsidTr="00456812">
        <w:trPr>
          <w:trHeight w:val="386"/>
          <w:tblHeader/>
        </w:trPr>
        <w:tc>
          <w:tcPr>
            <w:tcW w:w="530" w:type="dxa"/>
            <w:shd w:val="clear" w:color="000000" w:fill="B6DDE8"/>
            <w:noWrap/>
            <w:vAlign w:val="center"/>
            <w:hideMark/>
          </w:tcPr>
          <w:p w:rsidR="00A37F5A" w:rsidRPr="00A37F5A" w:rsidRDefault="00A37F5A" w:rsidP="00A37F5A">
            <w:pPr>
              <w:spacing w:after="0" w:line="240" w:lineRule="auto"/>
              <w:rPr>
                <w:rFonts w:ascii="Calibri" w:eastAsia="Times New Roman" w:hAnsi="Calibri" w:cs="Calibri"/>
                <w:lang w:eastAsia="id-ID"/>
              </w:rPr>
            </w:pPr>
            <w:r w:rsidRPr="00A37F5A">
              <w:rPr>
                <w:rFonts w:ascii="Calibri" w:eastAsia="Times New Roman" w:hAnsi="Calibri" w:cs="Calibri"/>
                <w:lang w:eastAsia="id-ID"/>
              </w:rPr>
              <w:t>No.</w:t>
            </w:r>
          </w:p>
        </w:tc>
        <w:tc>
          <w:tcPr>
            <w:tcW w:w="3029" w:type="dxa"/>
            <w:shd w:val="clear" w:color="000000" w:fill="B6DDE8"/>
            <w:noWrap/>
            <w:vAlign w:val="center"/>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Variabel</w:t>
            </w:r>
          </w:p>
        </w:tc>
        <w:tc>
          <w:tcPr>
            <w:tcW w:w="1240" w:type="dxa"/>
            <w:shd w:val="clear" w:color="000000" w:fill="B6DDE8"/>
            <w:noWrap/>
            <w:vAlign w:val="center"/>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SD</w:t>
            </w:r>
          </w:p>
        </w:tc>
        <w:tc>
          <w:tcPr>
            <w:tcW w:w="1180" w:type="dxa"/>
            <w:shd w:val="clear" w:color="000000" w:fill="B6DDE8"/>
            <w:noWrap/>
            <w:vAlign w:val="center"/>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MI</w:t>
            </w:r>
          </w:p>
        </w:tc>
        <w:tc>
          <w:tcPr>
            <w:tcW w:w="1180" w:type="dxa"/>
            <w:shd w:val="clear" w:color="000000" w:fill="B6DDE8"/>
            <w:noWrap/>
            <w:vAlign w:val="center"/>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SDLB</w:t>
            </w:r>
          </w:p>
        </w:tc>
        <w:tc>
          <w:tcPr>
            <w:tcW w:w="1180" w:type="dxa"/>
            <w:shd w:val="clear" w:color="000000" w:fill="B6DDE8"/>
            <w:noWrap/>
            <w:vAlign w:val="center"/>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Paket A</w:t>
            </w:r>
          </w:p>
        </w:tc>
        <w:tc>
          <w:tcPr>
            <w:tcW w:w="1220" w:type="dxa"/>
            <w:shd w:val="clear" w:color="000000" w:fill="B6DDE8"/>
            <w:noWrap/>
            <w:vAlign w:val="center"/>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Jumlah</w:t>
            </w:r>
          </w:p>
        </w:tc>
      </w:tr>
      <w:tr w:rsidR="00A37F5A" w:rsidRPr="00A37F5A" w:rsidTr="00456812">
        <w:trPr>
          <w:trHeight w:val="136"/>
        </w:trPr>
        <w:tc>
          <w:tcPr>
            <w:tcW w:w="530" w:type="dxa"/>
            <w:vMerge w:val="restart"/>
            <w:shd w:val="clear" w:color="000000" w:fill="DBEEF3"/>
            <w:noWrap/>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1</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Sekolah</w:t>
            </w:r>
          </w:p>
        </w:tc>
        <w:tc>
          <w:tcPr>
            <w:tcW w:w="1240" w:type="dxa"/>
            <w:shd w:val="clear" w:color="000000" w:fill="DBEEF3"/>
            <w:noWrap/>
            <w:vAlign w:val="bottom"/>
            <w:hideMark/>
          </w:tcPr>
          <w:p w:rsidR="00A37F5A" w:rsidRPr="00A37F5A" w:rsidRDefault="00A37F5A" w:rsidP="00A37F5A">
            <w:pPr>
              <w:spacing w:after="0" w:line="240" w:lineRule="auto"/>
              <w:ind w:firstLineChars="15" w:firstLine="33"/>
              <w:jc w:val="right"/>
              <w:rPr>
                <w:rFonts w:ascii="Calibri" w:eastAsia="Times New Roman" w:hAnsi="Calibri" w:cs="Calibri"/>
                <w:lang w:eastAsia="id-ID"/>
              </w:rPr>
            </w:pPr>
            <w:r w:rsidRPr="00A37F5A">
              <w:rPr>
                <w:rFonts w:ascii="Calibri" w:eastAsia="Times New Roman" w:hAnsi="Calibri" w:cs="Calibri"/>
                <w:lang w:eastAsia="id-ID"/>
              </w:rPr>
              <w:t>802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842</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a. Negeri</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753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772</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b. Swasta</w:t>
            </w:r>
          </w:p>
        </w:tc>
        <w:tc>
          <w:tcPr>
            <w:tcW w:w="1240" w:type="dxa"/>
            <w:shd w:val="clear" w:color="000000" w:fill="DBEEF3"/>
            <w:noWrap/>
            <w:vAlign w:val="bottom"/>
            <w:hideMark/>
          </w:tcPr>
          <w:p w:rsidR="00A37F5A" w:rsidRPr="00A37F5A" w:rsidRDefault="00A37F5A" w:rsidP="00A37F5A">
            <w:pPr>
              <w:spacing w:after="0" w:line="240" w:lineRule="auto"/>
              <w:ind w:left="34"/>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70</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Sekolah Berakreditasi</w:t>
            </w:r>
          </w:p>
        </w:tc>
        <w:tc>
          <w:tcPr>
            <w:tcW w:w="1240" w:type="dxa"/>
            <w:shd w:val="clear" w:color="000000" w:fill="DBEEF3"/>
            <w:noWrap/>
            <w:vAlign w:val="bottom"/>
            <w:hideMark/>
          </w:tcPr>
          <w:p w:rsidR="00A37F5A" w:rsidRPr="00A37F5A" w:rsidRDefault="00A37F5A" w:rsidP="00A37F5A">
            <w:pPr>
              <w:spacing w:after="0" w:line="240" w:lineRule="auto"/>
              <w:ind w:left="34"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802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842</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a. Akreditasi A</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56</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b. Akreditasi B</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592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607</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c. Akreditasi C</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96</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d. Tidak Terakreditasi</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11</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e. Belum Diakreditasi</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72</w:t>
            </w:r>
          </w:p>
        </w:tc>
      </w:tr>
      <w:tr w:rsidR="00A37F5A" w:rsidRPr="00A37F5A" w:rsidTr="00456812">
        <w:trPr>
          <w:trHeight w:val="300"/>
        </w:trPr>
        <w:tc>
          <w:tcPr>
            <w:tcW w:w="530" w:type="dxa"/>
            <w:vMerge w:val="restart"/>
            <w:shd w:val="clear" w:color="000000" w:fill="DBEEF3"/>
            <w:noWrap/>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2</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Siswa baru menurut usia</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44.082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1.033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45.115</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Usia 6-7 tahun</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43.793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906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44.699</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Usia lainnya</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289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127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416</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Siswa baru menurut asal</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44.082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1.033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45.115</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Tamatan TK</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17.929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594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18.523</w:t>
            </w:r>
          </w:p>
        </w:tc>
      </w:tr>
      <w:tr w:rsidR="00A37F5A" w:rsidRPr="00A37F5A" w:rsidTr="00456812">
        <w:trPr>
          <w:trHeight w:val="30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Rumah Tangga</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26.153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439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26.592</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3</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Siswa menurut usia sekolah</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160.167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5.820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565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1.063</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167.615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&lt;7 tahun</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18.002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674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18.676</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7-12 tahun</w:t>
            </w:r>
          </w:p>
        </w:tc>
        <w:tc>
          <w:tcPr>
            <w:tcW w:w="124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137.329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4.995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565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1.063</w:t>
            </w:r>
          </w:p>
        </w:tc>
        <w:tc>
          <w:tcPr>
            <w:tcW w:w="1220" w:type="dxa"/>
            <w:shd w:val="clear" w:color="000000" w:fill="DBEEF3"/>
            <w:noWrap/>
            <w:vAlign w:val="bottom"/>
            <w:hideMark/>
          </w:tcPr>
          <w:p w:rsidR="00A37F5A" w:rsidRPr="00A37F5A" w:rsidRDefault="00A37F5A" w:rsidP="00A37F5A">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143.952</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c. &gt;12 tahun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4.836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151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4.987</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Siswa menurut jenis kelamin</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160.167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5.820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565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1.063</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167.615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laki-laki</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83.882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2.852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346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530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87.610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  &lt;7 tahun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8.972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9.324</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- 7-12 tahun</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71.652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2.388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346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530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74.916</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 &gt;12 tahun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3.258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112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3.370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perempuan</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76.285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2.968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533</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80.005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  &lt;7 tahun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9.030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322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9.352</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- 7-12 tahun</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65.677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2.607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533</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69.036</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 xml:space="preserve">    - &gt;12 tahun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1.578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1.617</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Siswa menurut status sekolah</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160.167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5.820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565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166.552</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Negeri</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149.035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2.686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464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152.185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Swasta</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11.132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3.134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14.367</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Siswa menurut tingkat</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160.167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5.820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165.987</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Kelas 1</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28.598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1.265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29.863</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Kelas 2</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28.032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1.109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29.141</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c. Kelas 3</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27.319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971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28.290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d. Kelas 4</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26.757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856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27.613</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e. Kelas 5</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25.042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813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25.855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f. Kelas 6</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24.419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806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25.225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4</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Mengulang</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4.560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260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4.820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Kelas 1</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1.543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1.636</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lastRenderedPageBreak/>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Kelas 2</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943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61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1.004</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c. Kelas 3</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986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1.029</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d. Kelas 4</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636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677</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e. Kelas 5</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472</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f. Kelas 6</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w:t>
            </w:r>
          </w:p>
        </w:tc>
      </w:tr>
      <w:tr w:rsidR="00A37F5A" w:rsidRPr="00A37F5A" w:rsidTr="00456812">
        <w:trPr>
          <w:trHeight w:val="300"/>
        </w:trPr>
        <w:tc>
          <w:tcPr>
            <w:tcW w:w="530" w:type="dxa"/>
            <w:vMerge w:val="restart"/>
            <w:shd w:val="clear" w:color="000000" w:fill="DBEEF3"/>
            <w:noWrap/>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5</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Putus sekolah</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109</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Kelas 1</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11</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Kelas 2</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12</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c. Kelas 3</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14</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d. Kelas 4</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21</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e. Kelas 5</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28</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f. Kelas 6</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23</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6</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Lulusan</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23.858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738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24.596</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7</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KS dan Guru menurut ijazah</w:t>
            </w:r>
          </w:p>
        </w:tc>
        <w:tc>
          <w:tcPr>
            <w:tcW w:w="1240" w:type="dxa"/>
            <w:shd w:val="clear" w:color="000000" w:fill="DBEEF3"/>
            <w:noWrap/>
            <w:vAlign w:val="bottom"/>
            <w:hideMark/>
          </w:tcPr>
          <w:p w:rsidR="00A37F5A" w:rsidRPr="00A37F5A" w:rsidRDefault="00A37F5A" w:rsidP="00B37A15">
            <w:pPr>
              <w:spacing w:after="0" w:line="240" w:lineRule="auto"/>
              <w:ind w:firstLineChars="15" w:firstLine="33"/>
              <w:jc w:val="right"/>
              <w:rPr>
                <w:rFonts w:ascii="Calibri" w:eastAsia="Times New Roman" w:hAnsi="Calibri" w:cs="Calibri"/>
                <w:lang w:eastAsia="id-ID"/>
              </w:rPr>
            </w:pPr>
            <w:r w:rsidRPr="00A37F5A">
              <w:rPr>
                <w:rFonts w:ascii="Calibri" w:eastAsia="Times New Roman" w:hAnsi="Calibri" w:cs="Calibri"/>
                <w:lang w:eastAsia="id-ID"/>
              </w:rPr>
              <w:t>15.252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377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144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15.773</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Ijazah &lt; S1</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2.260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190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2.491</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Ijazah S1/Diploma IV &amp; lebih tinggi</w:t>
            </w:r>
          </w:p>
        </w:tc>
        <w:tc>
          <w:tcPr>
            <w:tcW w:w="1240" w:type="dxa"/>
            <w:shd w:val="clear" w:color="000000" w:fill="DBEEF3"/>
            <w:noWrap/>
            <w:vAlign w:val="bottom"/>
            <w:hideMark/>
          </w:tcPr>
          <w:p w:rsidR="00A37F5A" w:rsidRPr="00A37F5A" w:rsidRDefault="00A37F5A" w:rsidP="00B37A15">
            <w:pPr>
              <w:spacing w:after="0" w:line="240" w:lineRule="auto"/>
              <w:ind w:firstLineChars="15" w:firstLine="33"/>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12.992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187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 </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13.282</w:t>
            </w:r>
          </w:p>
        </w:tc>
      </w:tr>
      <w:tr w:rsidR="00A37F5A" w:rsidRPr="00A37F5A" w:rsidTr="00456812">
        <w:trPr>
          <w:trHeight w:val="6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KS dan Guru menurut status kepegawaian</w:t>
            </w:r>
          </w:p>
        </w:tc>
        <w:tc>
          <w:tcPr>
            <w:tcW w:w="124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15.252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377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144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15.773</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PNS</w:t>
            </w:r>
          </w:p>
        </w:tc>
        <w:tc>
          <w:tcPr>
            <w:tcW w:w="1240" w:type="dxa"/>
            <w:shd w:val="clear" w:color="000000" w:fill="DBEEF3"/>
            <w:noWrap/>
            <w:vAlign w:val="bottom"/>
            <w:hideMark/>
          </w:tcPr>
          <w:p w:rsidR="00A37F5A" w:rsidRPr="00A37F5A" w:rsidRDefault="00A37F5A" w:rsidP="00B37A15">
            <w:pPr>
              <w:spacing w:after="0" w:line="240" w:lineRule="auto"/>
              <w:ind w:firstLineChars="15" w:firstLine="33"/>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10.459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171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93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10.723</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Non-PNS</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4.793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206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5.050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KS dan Guru menurut Sertifikasi</w:t>
            </w:r>
          </w:p>
        </w:tc>
        <w:tc>
          <w:tcPr>
            <w:tcW w:w="1240" w:type="dxa"/>
            <w:shd w:val="clear" w:color="000000" w:fill="DBEEF3"/>
            <w:noWrap/>
            <w:vAlign w:val="bottom"/>
            <w:hideMark/>
          </w:tcPr>
          <w:p w:rsidR="00A37F5A" w:rsidRPr="00A37F5A" w:rsidRDefault="00A37F5A" w:rsidP="00B37A15">
            <w:pPr>
              <w:spacing w:after="0" w:line="240" w:lineRule="auto"/>
              <w:ind w:firstLineChars="15" w:firstLine="33"/>
              <w:jc w:val="right"/>
              <w:rPr>
                <w:rFonts w:ascii="Calibri" w:eastAsia="Times New Roman" w:hAnsi="Calibri" w:cs="Calibri"/>
                <w:lang w:eastAsia="id-ID"/>
              </w:rPr>
            </w:pPr>
            <w:r w:rsidRPr="00A37F5A">
              <w:rPr>
                <w:rFonts w:ascii="Calibri" w:eastAsia="Times New Roman" w:hAnsi="Calibri" w:cs="Calibri"/>
                <w:lang w:eastAsia="id-ID"/>
              </w:rPr>
              <w:t>15.252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377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144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15.773</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Sudah</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3.355</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139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3.528</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Belum</w:t>
            </w:r>
          </w:p>
        </w:tc>
        <w:tc>
          <w:tcPr>
            <w:tcW w:w="1240" w:type="dxa"/>
            <w:shd w:val="clear" w:color="000000" w:fill="DBEEF3"/>
            <w:noWrap/>
            <w:vAlign w:val="bottom"/>
            <w:hideMark/>
          </w:tcPr>
          <w:p w:rsidR="00A37F5A" w:rsidRPr="00A37F5A" w:rsidRDefault="00A37F5A" w:rsidP="00B37A15">
            <w:pPr>
              <w:spacing w:after="0" w:line="240" w:lineRule="auto"/>
              <w:ind w:firstLineChars="15" w:firstLine="33"/>
              <w:jc w:val="right"/>
              <w:rPr>
                <w:rFonts w:ascii="Calibri" w:eastAsia="Times New Roman" w:hAnsi="Calibri" w:cs="Calibri"/>
                <w:lang w:eastAsia="id-ID"/>
              </w:rPr>
            </w:pPr>
            <w:r w:rsidRPr="00A37F5A">
              <w:rPr>
                <w:rFonts w:ascii="Calibri" w:eastAsia="Times New Roman" w:hAnsi="Calibri" w:cs="Calibri"/>
                <w:lang w:eastAsia="id-ID"/>
              </w:rPr>
              <w:t>11.897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238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c>
          <w:tcPr>
            <w:tcW w:w="1220" w:type="dxa"/>
            <w:shd w:val="clear" w:color="000000" w:fill="DBEEF3"/>
            <w:noWrap/>
            <w:vAlign w:val="bottom"/>
            <w:hideMark/>
          </w:tcPr>
          <w:p w:rsidR="00A37F5A" w:rsidRPr="00A37F5A" w:rsidRDefault="00A37F5A" w:rsidP="00B37A15">
            <w:pPr>
              <w:spacing w:after="0" w:line="240" w:lineRule="auto"/>
              <w:jc w:val="right"/>
              <w:rPr>
                <w:rFonts w:ascii="Calibri" w:eastAsia="Times New Roman" w:hAnsi="Calibri" w:cs="Calibri"/>
                <w:lang w:eastAsia="id-ID"/>
              </w:rPr>
            </w:pPr>
            <w:r w:rsidRPr="00A37F5A">
              <w:rPr>
                <w:rFonts w:ascii="Calibri" w:eastAsia="Times New Roman" w:hAnsi="Calibri" w:cs="Calibri"/>
                <w:lang w:eastAsia="id-ID"/>
              </w:rPr>
              <w:t>12.245</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8</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Rombongan belajar (Kelas)</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6.401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233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6.634</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9</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Ruang kelas</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6.643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217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6.860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Baik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2.660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174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2.834</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Rusak ringan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3.547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3.583</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c. Rusak Sedang</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219</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226</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d. Rusak Berat</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146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146</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e. Rusak Total</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71</w:t>
            </w:r>
          </w:p>
        </w:tc>
      </w:tr>
      <w:tr w:rsidR="00A37F5A" w:rsidRPr="00A37F5A" w:rsidTr="00456812">
        <w:trPr>
          <w:trHeight w:val="300"/>
        </w:trPr>
        <w:tc>
          <w:tcPr>
            <w:tcW w:w="530" w:type="dxa"/>
            <w:vMerge w:val="restart"/>
            <w:shd w:val="clear" w:color="000000" w:fill="DBEEF3"/>
            <w:noWrap/>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10</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Perpustakaan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787</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813</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Baik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756</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780</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Rusak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31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33</w:t>
            </w:r>
          </w:p>
        </w:tc>
      </w:tr>
      <w:tr w:rsidR="00A37F5A" w:rsidRPr="00A37F5A" w:rsidTr="00456812">
        <w:trPr>
          <w:trHeight w:val="300"/>
        </w:trPr>
        <w:tc>
          <w:tcPr>
            <w:tcW w:w="530" w:type="dxa"/>
            <w:vMerge w:val="restart"/>
            <w:shd w:val="clear" w:color="000000" w:fill="DBEEF3"/>
            <w:noWrap/>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11</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Ruang Usaha Kesehatan Sekolah (UKS)</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688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13</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701</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Baik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670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11</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681</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Rusak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18</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20</w:t>
            </w:r>
          </w:p>
        </w:tc>
      </w:tr>
      <w:tr w:rsidR="00A37F5A" w:rsidRPr="00A37F5A" w:rsidTr="00456812">
        <w:trPr>
          <w:trHeight w:val="70"/>
        </w:trPr>
        <w:tc>
          <w:tcPr>
            <w:tcW w:w="530" w:type="dxa"/>
            <w:vMerge w:val="restart"/>
            <w:shd w:val="clear" w:color="000000" w:fill="DBEEF3"/>
            <w:noWrap/>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12</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Tempat Olahraga (dalam/luar ruangan)</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802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812</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Milik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802</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812</w:t>
            </w:r>
          </w:p>
        </w:tc>
      </w:tr>
      <w:tr w:rsidR="00A37F5A" w:rsidRPr="00A37F5A" w:rsidTr="00456812">
        <w:trPr>
          <w:trHeight w:val="70"/>
        </w:trPr>
        <w:tc>
          <w:tcPr>
            <w:tcW w:w="530" w:type="dxa"/>
            <w:vMerge/>
            <w:vAlign w:val="center"/>
            <w:hideMark/>
          </w:tcPr>
          <w:p w:rsidR="00A37F5A" w:rsidRPr="00A37F5A" w:rsidRDefault="00A37F5A" w:rsidP="00A37F5A">
            <w:pPr>
              <w:spacing w:after="0" w:line="240" w:lineRule="auto"/>
              <w:rPr>
                <w:rFonts w:ascii="Calibri" w:eastAsia="Times New Roman" w:hAnsi="Calibri" w:cs="Calibri"/>
                <w:lang w:eastAsia="id-ID"/>
              </w:rPr>
            </w:pP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Bukan Milik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0</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13</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Laboratorium IPA</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74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84</w:t>
            </w:r>
          </w:p>
        </w:tc>
      </w:tr>
      <w:tr w:rsidR="00A37F5A" w:rsidRPr="00A37F5A" w:rsidTr="00456812">
        <w:trPr>
          <w:trHeight w:val="7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a. Baik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70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10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80</w:t>
            </w:r>
          </w:p>
        </w:tc>
      </w:tr>
      <w:tr w:rsidR="00A37F5A" w:rsidRPr="00A37F5A" w:rsidTr="00456812">
        <w:trPr>
          <w:trHeight w:val="300"/>
        </w:trPr>
        <w:tc>
          <w:tcPr>
            <w:tcW w:w="530" w:type="dxa"/>
            <w:shd w:val="clear" w:color="000000" w:fill="DBEEF3"/>
            <w:noWrap/>
            <w:vAlign w:val="bottom"/>
            <w:hideMark/>
          </w:tcPr>
          <w:p w:rsidR="00A37F5A" w:rsidRPr="00A37F5A" w:rsidRDefault="00A37F5A" w:rsidP="00A37F5A">
            <w:pPr>
              <w:spacing w:after="0" w:line="240" w:lineRule="auto"/>
              <w:jc w:val="center"/>
              <w:rPr>
                <w:rFonts w:ascii="Calibri" w:eastAsia="Times New Roman" w:hAnsi="Calibri" w:cs="Calibri"/>
                <w:lang w:eastAsia="id-ID"/>
              </w:rPr>
            </w:pPr>
            <w:r w:rsidRPr="00A37F5A">
              <w:rPr>
                <w:rFonts w:ascii="Calibri" w:eastAsia="Times New Roman" w:hAnsi="Calibri" w:cs="Calibri"/>
                <w:lang w:eastAsia="id-ID"/>
              </w:rPr>
              <w:t> </w:t>
            </w:r>
          </w:p>
        </w:tc>
        <w:tc>
          <w:tcPr>
            <w:tcW w:w="3029" w:type="dxa"/>
            <w:shd w:val="clear" w:color="000000" w:fill="DBEEF3"/>
            <w:noWrap/>
            <w:vAlign w:val="bottom"/>
            <w:hideMark/>
          </w:tcPr>
          <w:p w:rsidR="00A37F5A" w:rsidRPr="00A37F5A" w:rsidRDefault="00A37F5A" w:rsidP="00A37F5A">
            <w:pPr>
              <w:spacing w:after="0" w:line="240" w:lineRule="auto"/>
              <w:ind w:firstLineChars="100" w:firstLine="220"/>
              <w:rPr>
                <w:rFonts w:ascii="Calibri" w:eastAsia="Times New Roman" w:hAnsi="Calibri" w:cs="Calibri"/>
                <w:lang w:eastAsia="id-ID"/>
              </w:rPr>
            </w:pPr>
            <w:r w:rsidRPr="00A37F5A">
              <w:rPr>
                <w:rFonts w:ascii="Calibri" w:eastAsia="Times New Roman" w:hAnsi="Calibri" w:cs="Calibri"/>
                <w:lang w:eastAsia="id-ID"/>
              </w:rPr>
              <w:t>b. Rusak</w:t>
            </w:r>
          </w:p>
        </w:tc>
        <w:tc>
          <w:tcPr>
            <w:tcW w:w="124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4</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color w:val="0000FF"/>
                <w:lang w:eastAsia="id-ID"/>
              </w:rPr>
            </w:pPr>
            <w:r w:rsidRPr="00A37F5A">
              <w:rPr>
                <w:rFonts w:ascii="Calibri" w:eastAsia="Times New Roman" w:hAnsi="Calibri" w:cs="Calibri"/>
                <w:color w:val="0000FF"/>
                <w:lang w:eastAsia="id-ID"/>
              </w:rPr>
              <w:t>0</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18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x</w:t>
            </w:r>
          </w:p>
        </w:tc>
        <w:tc>
          <w:tcPr>
            <w:tcW w:w="1220" w:type="dxa"/>
            <w:shd w:val="clear" w:color="000000" w:fill="DBEEF3"/>
            <w:noWrap/>
            <w:vAlign w:val="bottom"/>
            <w:hideMark/>
          </w:tcPr>
          <w:p w:rsidR="00A37F5A" w:rsidRPr="00A37F5A" w:rsidRDefault="00A37F5A" w:rsidP="00A37F5A">
            <w:pPr>
              <w:spacing w:after="0" w:line="240" w:lineRule="auto"/>
              <w:ind w:firstLineChars="200" w:firstLine="440"/>
              <w:jc w:val="right"/>
              <w:rPr>
                <w:rFonts w:ascii="Calibri" w:eastAsia="Times New Roman" w:hAnsi="Calibri" w:cs="Calibri"/>
                <w:lang w:eastAsia="id-ID"/>
              </w:rPr>
            </w:pPr>
            <w:r w:rsidRPr="00A37F5A">
              <w:rPr>
                <w:rFonts w:ascii="Calibri" w:eastAsia="Times New Roman" w:hAnsi="Calibri" w:cs="Calibri"/>
                <w:lang w:eastAsia="id-ID"/>
              </w:rPr>
              <w:t>4</w:t>
            </w:r>
          </w:p>
        </w:tc>
      </w:tr>
    </w:tbl>
    <w:p w:rsidR="00A37F5A" w:rsidRDefault="00456812" w:rsidP="00B6607F">
      <w:pPr>
        <w:spacing w:after="0" w:line="360" w:lineRule="auto"/>
        <w:jc w:val="center"/>
        <w:rPr>
          <w:b/>
          <w:sz w:val="24"/>
          <w:szCs w:val="24"/>
        </w:rPr>
      </w:pPr>
      <w:r>
        <w:rPr>
          <w:b/>
          <w:sz w:val="24"/>
          <w:szCs w:val="24"/>
        </w:rPr>
        <w:lastRenderedPageBreak/>
        <w:t>TABEL L.4.</w:t>
      </w:r>
    </w:p>
    <w:p w:rsidR="00456812" w:rsidRDefault="00456812" w:rsidP="00B6607F">
      <w:pPr>
        <w:spacing w:after="0" w:line="360" w:lineRule="auto"/>
        <w:jc w:val="center"/>
        <w:rPr>
          <w:b/>
          <w:sz w:val="24"/>
          <w:szCs w:val="24"/>
        </w:rPr>
      </w:pPr>
      <w:r>
        <w:rPr>
          <w:b/>
          <w:sz w:val="24"/>
          <w:szCs w:val="24"/>
        </w:rPr>
        <w:t>DATA POKOK PENDIDIKAN JENJANG SMP SEDERAJAT TAHUN PELAJARAN 2016/2017</w:t>
      </w:r>
    </w:p>
    <w:tbl>
      <w:tblPr>
        <w:tblW w:w="99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3652"/>
        <w:gridCol w:w="1180"/>
        <w:gridCol w:w="1180"/>
        <w:gridCol w:w="1180"/>
        <w:gridCol w:w="1100"/>
        <w:gridCol w:w="1180"/>
      </w:tblGrid>
      <w:tr w:rsidR="00456812" w:rsidRPr="00456812" w:rsidTr="00AA00F4">
        <w:trPr>
          <w:trHeight w:val="465"/>
          <w:tblHeader/>
        </w:trPr>
        <w:tc>
          <w:tcPr>
            <w:tcW w:w="500" w:type="dxa"/>
            <w:shd w:val="clear" w:color="000000" w:fill="B6DDE8"/>
            <w:noWrap/>
            <w:vAlign w:val="center"/>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No.</w:t>
            </w:r>
          </w:p>
        </w:tc>
        <w:tc>
          <w:tcPr>
            <w:tcW w:w="3652" w:type="dxa"/>
            <w:shd w:val="clear" w:color="000000" w:fill="B6DDE8"/>
            <w:noWrap/>
            <w:vAlign w:val="center"/>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Variabel</w:t>
            </w:r>
          </w:p>
        </w:tc>
        <w:tc>
          <w:tcPr>
            <w:tcW w:w="1180" w:type="dxa"/>
            <w:shd w:val="clear" w:color="000000" w:fill="B6DDE8"/>
            <w:noWrap/>
            <w:vAlign w:val="center"/>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SMP</w:t>
            </w:r>
          </w:p>
        </w:tc>
        <w:tc>
          <w:tcPr>
            <w:tcW w:w="1180" w:type="dxa"/>
            <w:shd w:val="clear" w:color="000000" w:fill="B6DDE8"/>
            <w:noWrap/>
            <w:vAlign w:val="center"/>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MTS</w:t>
            </w:r>
          </w:p>
        </w:tc>
        <w:tc>
          <w:tcPr>
            <w:tcW w:w="1180" w:type="dxa"/>
            <w:shd w:val="clear" w:color="000000" w:fill="B6DDE8"/>
            <w:noWrap/>
            <w:vAlign w:val="center"/>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SMPLB</w:t>
            </w:r>
          </w:p>
        </w:tc>
        <w:tc>
          <w:tcPr>
            <w:tcW w:w="1100" w:type="dxa"/>
            <w:shd w:val="clear" w:color="000000" w:fill="B6DDE8"/>
            <w:noWrap/>
            <w:vAlign w:val="center"/>
            <w:hideMark/>
          </w:tcPr>
          <w:p w:rsidR="00456812" w:rsidRPr="00456812" w:rsidRDefault="00456812" w:rsidP="00456812">
            <w:pPr>
              <w:spacing w:after="0" w:line="240" w:lineRule="auto"/>
              <w:ind w:leftChars="-8" w:hangingChars="8" w:hanging="18"/>
              <w:jc w:val="center"/>
              <w:rPr>
                <w:rFonts w:ascii="Calibri" w:eastAsia="Times New Roman" w:hAnsi="Calibri" w:cs="Calibri"/>
                <w:lang w:eastAsia="id-ID"/>
              </w:rPr>
            </w:pPr>
            <w:r w:rsidRPr="00456812">
              <w:rPr>
                <w:rFonts w:ascii="Calibri" w:eastAsia="Times New Roman" w:hAnsi="Calibri" w:cs="Calibri"/>
                <w:lang w:eastAsia="id-ID"/>
              </w:rPr>
              <w:t>Paket B</w:t>
            </w:r>
          </w:p>
        </w:tc>
        <w:tc>
          <w:tcPr>
            <w:tcW w:w="1180" w:type="dxa"/>
            <w:shd w:val="clear" w:color="000000" w:fill="B6DDE8"/>
            <w:noWrap/>
            <w:vAlign w:val="center"/>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Jumlah</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1</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Sekolah</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51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265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a. Negeri</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157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7</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182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b. Swasta</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48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83</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Sekolah Berakreditasi</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51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265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a. Akreditasi A</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55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b. Akreditasi B</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97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105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c. Akreditasi C</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37</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d. Tidak Terakreditasi</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e. Belum Diakreditasi</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56</w:t>
            </w:r>
          </w:p>
        </w:tc>
      </w:tr>
      <w:tr w:rsidR="00456812" w:rsidRPr="00456812" w:rsidTr="00AA00F4">
        <w:trPr>
          <w:trHeight w:val="300"/>
        </w:trPr>
        <w:tc>
          <w:tcPr>
            <w:tcW w:w="500" w:type="dxa"/>
            <w:shd w:val="clear" w:color="000000" w:fill="DBEEF3"/>
            <w:noWrap/>
            <w:vAlign w:val="bottom"/>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2</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Siswa baru </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20.126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1.180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21.306</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3</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Siswa menurut usia sekolah</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60.498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6.256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205</w:t>
            </w:r>
          </w:p>
        </w:tc>
        <w:tc>
          <w:tcPr>
            <w:tcW w:w="1100" w:type="dxa"/>
            <w:shd w:val="clear" w:color="000000" w:fill="DBEEF3"/>
            <w:noWrap/>
            <w:vAlign w:val="bottom"/>
            <w:hideMark/>
          </w:tcPr>
          <w:p w:rsidR="00456812" w:rsidRPr="00456812" w:rsidRDefault="00456812" w:rsidP="00456812">
            <w:pPr>
              <w:spacing w:after="0" w:line="240" w:lineRule="auto"/>
              <w:ind w:leftChars="-8" w:hangingChars="8" w:hanging="18"/>
              <w:jc w:val="right"/>
              <w:rPr>
                <w:rFonts w:ascii="Calibri" w:eastAsia="Times New Roman" w:hAnsi="Calibri" w:cs="Calibri"/>
                <w:lang w:eastAsia="id-ID"/>
              </w:rPr>
            </w:pPr>
            <w:r w:rsidRPr="00456812">
              <w:rPr>
                <w:rFonts w:ascii="Calibri" w:eastAsia="Times New Roman" w:hAnsi="Calibri" w:cs="Calibri"/>
                <w:lang w:eastAsia="id-ID"/>
              </w:rPr>
              <w:t>2.631</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69.590</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&lt;13 tahun</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13.635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703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14.338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13-15 tahun</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43.357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5.017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205</w:t>
            </w:r>
          </w:p>
        </w:tc>
        <w:tc>
          <w:tcPr>
            <w:tcW w:w="110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2.631</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51.210</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c. &gt;15 tahun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3.506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536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4.042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Siswa menurut jenis kelamin</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60.498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6.256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205</w:t>
            </w:r>
          </w:p>
        </w:tc>
        <w:tc>
          <w:tcPr>
            <w:tcW w:w="110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2.631</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69.590</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laki-laki</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30.511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3.065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122</w:t>
            </w:r>
          </w:p>
        </w:tc>
        <w:tc>
          <w:tcPr>
            <w:tcW w:w="110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1.184</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34.882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&lt; 13 tahun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6.187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583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6.770</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  usia 13-15 tahun</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21.973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2.119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122</w:t>
            </w:r>
          </w:p>
        </w:tc>
        <w:tc>
          <w:tcPr>
            <w:tcW w:w="110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1.184</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25.398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&gt; 15 tahun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2.351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363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2.714</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perempuan</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29.987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3.191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83</w:t>
            </w:r>
          </w:p>
        </w:tc>
        <w:tc>
          <w:tcPr>
            <w:tcW w:w="1100" w:type="dxa"/>
            <w:shd w:val="clear" w:color="000000" w:fill="DBEEF3"/>
            <w:noWrap/>
            <w:vAlign w:val="bottom"/>
            <w:hideMark/>
          </w:tcPr>
          <w:p w:rsidR="00456812" w:rsidRPr="00456812" w:rsidRDefault="00456812" w:rsidP="00456812">
            <w:pPr>
              <w:spacing w:after="0" w:line="240" w:lineRule="auto"/>
              <w:ind w:leftChars="-8" w:hangingChars="8" w:hanging="18"/>
              <w:jc w:val="right"/>
              <w:rPr>
                <w:rFonts w:ascii="Calibri" w:eastAsia="Times New Roman" w:hAnsi="Calibri" w:cs="Calibri"/>
                <w:lang w:eastAsia="id-ID"/>
              </w:rPr>
            </w:pPr>
            <w:r w:rsidRPr="00456812">
              <w:rPr>
                <w:rFonts w:ascii="Calibri" w:eastAsia="Times New Roman" w:hAnsi="Calibri" w:cs="Calibri"/>
                <w:lang w:eastAsia="id-ID"/>
              </w:rPr>
              <w:t>1.447</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34.708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&lt; 13 tahun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7.448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120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7.568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  usia 13-15 tahun</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lang w:eastAsia="id-ID"/>
              </w:rPr>
            </w:pPr>
            <w:r w:rsidRPr="00456812">
              <w:rPr>
                <w:rFonts w:ascii="Calibri" w:eastAsia="Times New Roman" w:hAnsi="Calibri" w:cs="Calibri"/>
                <w:lang w:eastAsia="id-ID"/>
              </w:rPr>
              <w:t>21.384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2.898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83</w:t>
            </w:r>
          </w:p>
        </w:tc>
        <w:tc>
          <w:tcPr>
            <w:tcW w:w="110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1.447</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25.812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 xml:space="preserve">     &gt; 15 tahun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1.155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173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1.328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Siswa menurut status sekolah</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lang w:eastAsia="id-ID"/>
              </w:rPr>
            </w:pPr>
            <w:r w:rsidRPr="00456812">
              <w:rPr>
                <w:rFonts w:ascii="Calibri" w:eastAsia="Times New Roman" w:hAnsi="Calibri" w:cs="Calibri"/>
                <w:lang w:eastAsia="id-ID"/>
              </w:rPr>
              <w:t>60.498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6.256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205</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66.959</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Negeri</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52.053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3.384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178</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55.615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Swasta</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8.445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2.872</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27</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11.344</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Siswa menurut tingkat</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60.498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6.256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66.754</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Kelas 7</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21.168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1.198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22.366</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Kelas 8</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20.842</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2.944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23.786</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c. Kelas 9</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lang w:eastAsia="id-ID"/>
              </w:rPr>
            </w:pPr>
            <w:r w:rsidRPr="00456812">
              <w:rPr>
                <w:rFonts w:ascii="Calibri" w:eastAsia="Times New Roman" w:hAnsi="Calibri" w:cs="Calibri"/>
                <w:lang w:eastAsia="id-ID"/>
              </w:rPr>
              <w:t>18.488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2.114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20.602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Siswa menurut tingkat th 2014/2015</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57.409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8.030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65.439</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Kelas 7</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20.881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3.128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lang w:eastAsia="id-ID"/>
              </w:rPr>
            </w:pPr>
            <w:r w:rsidRPr="00456812">
              <w:rPr>
                <w:rFonts w:ascii="Calibri" w:eastAsia="Times New Roman" w:hAnsi="Calibri" w:cs="Calibri"/>
                <w:lang w:eastAsia="id-ID"/>
              </w:rPr>
              <w:t>24.009</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Kelas 8</w:t>
            </w:r>
          </w:p>
        </w:tc>
        <w:tc>
          <w:tcPr>
            <w:tcW w:w="1180" w:type="dxa"/>
            <w:shd w:val="clear" w:color="000000" w:fill="DBEEF3"/>
            <w:noWrap/>
            <w:vAlign w:val="bottom"/>
            <w:hideMark/>
          </w:tcPr>
          <w:p w:rsidR="00456812" w:rsidRPr="00456812" w:rsidRDefault="00456812" w:rsidP="00456812">
            <w:pPr>
              <w:spacing w:after="0" w:line="240" w:lineRule="auto"/>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18.870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2.544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21.414</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c. Kelas 9</w:t>
            </w:r>
          </w:p>
        </w:tc>
        <w:tc>
          <w:tcPr>
            <w:tcW w:w="1180" w:type="dxa"/>
            <w:shd w:val="clear" w:color="000000" w:fill="DBEEF3"/>
            <w:noWrap/>
            <w:vAlign w:val="bottom"/>
            <w:hideMark/>
          </w:tcPr>
          <w:p w:rsidR="00456812" w:rsidRPr="00456812" w:rsidRDefault="00456812" w:rsidP="00456812">
            <w:pPr>
              <w:spacing w:after="0" w:line="240" w:lineRule="auto"/>
              <w:ind w:leftChars="-10" w:hangingChars="10" w:hanging="22"/>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17.658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2.358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7" w:firstLine="15"/>
              <w:jc w:val="right"/>
              <w:rPr>
                <w:rFonts w:ascii="Calibri" w:eastAsia="Times New Roman" w:hAnsi="Calibri" w:cs="Calibri"/>
                <w:lang w:eastAsia="id-ID"/>
              </w:rPr>
            </w:pPr>
            <w:r w:rsidRPr="00456812">
              <w:rPr>
                <w:rFonts w:ascii="Calibri" w:eastAsia="Times New Roman" w:hAnsi="Calibri" w:cs="Calibri"/>
                <w:lang w:eastAsia="id-ID"/>
              </w:rPr>
              <w:t>20.016</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4</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Mengulang</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193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277</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Kelas 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75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44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119</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Kelas 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135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c. Kelas 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23</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5</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Putus sekolah</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Kelas 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22</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Kelas 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21</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c. Kelas 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21</w:t>
            </w:r>
          </w:p>
        </w:tc>
      </w:tr>
      <w:tr w:rsidR="00456812" w:rsidRPr="00456812" w:rsidTr="00AA00F4">
        <w:trPr>
          <w:trHeight w:val="300"/>
        </w:trPr>
        <w:tc>
          <w:tcPr>
            <w:tcW w:w="500" w:type="dxa"/>
            <w:shd w:val="clear" w:color="000000" w:fill="DBEEF3"/>
            <w:noWrap/>
            <w:vAlign w:val="bottom"/>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6</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Lulusan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17.514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2.360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19.874</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7</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KS dan Guru menurut ijazah</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3.171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993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144</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4.308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Ijazah &lt; S1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314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270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41</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625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Ijazah S1/Diploma IV &amp; lebih tinggi</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2.857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723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103</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3.683</w:t>
            </w:r>
          </w:p>
        </w:tc>
      </w:tr>
      <w:tr w:rsidR="00456812" w:rsidRPr="00456812" w:rsidTr="00AA00F4">
        <w:trPr>
          <w:trHeight w:val="6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KS dan Guru menurut status kepegawaian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3.171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993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144</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4.308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PNS</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1.986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93</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2.253</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Non-PNS</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1.185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819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51</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2.055</w:t>
            </w:r>
          </w:p>
        </w:tc>
      </w:tr>
      <w:tr w:rsidR="00456812" w:rsidRPr="00456812" w:rsidTr="00AA00F4">
        <w:trPr>
          <w:trHeight w:val="300"/>
        </w:trPr>
        <w:tc>
          <w:tcPr>
            <w:tcW w:w="500" w:type="dxa"/>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 </w:t>
            </w:r>
          </w:p>
        </w:tc>
        <w:tc>
          <w:tcPr>
            <w:tcW w:w="3652" w:type="dxa"/>
            <w:shd w:val="clear" w:color="000000" w:fill="DBEEF3"/>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KS dan Guru menurut sertifikasi</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3.171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993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144</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4.308</w:t>
            </w:r>
          </w:p>
        </w:tc>
      </w:tr>
      <w:tr w:rsidR="00456812" w:rsidRPr="00456812" w:rsidTr="00AA00F4">
        <w:trPr>
          <w:trHeight w:val="300"/>
        </w:trPr>
        <w:tc>
          <w:tcPr>
            <w:tcW w:w="500" w:type="dxa"/>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 </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Sudah</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894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34</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1.099</w:t>
            </w:r>
          </w:p>
        </w:tc>
      </w:tr>
      <w:tr w:rsidR="00456812" w:rsidRPr="00456812" w:rsidTr="00AA00F4">
        <w:trPr>
          <w:trHeight w:val="300"/>
        </w:trPr>
        <w:tc>
          <w:tcPr>
            <w:tcW w:w="500" w:type="dxa"/>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 </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Belum</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2.277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822</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110</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3.209</w:t>
            </w:r>
          </w:p>
        </w:tc>
      </w:tr>
      <w:tr w:rsidR="00456812" w:rsidRPr="00456812" w:rsidTr="00AA00F4">
        <w:trPr>
          <w:trHeight w:val="300"/>
        </w:trPr>
        <w:tc>
          <w:tcPr>
            <w:tcW w:w="500" w:type="dxa"/>
            <w:shd w:val="clear" w:color="000000" w:fill="DBEEF3"/>
            <w:noWrap/>
            <w:vAlign w:val="bottom"/>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8</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Rombongan belajar (Kelas)</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1.918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264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2.182</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9</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Ruang kelas</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2.080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608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2.688</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Baik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905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304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1.209</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Rusak ringan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989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284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1.273</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c. Rusak Sedang</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64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79</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d. Rusak Berat</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61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66</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e. Rusak Total</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61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61</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10</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Perpustakaan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183</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34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217</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Baik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167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34</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201</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Rusak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16</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11</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Ruang UKS</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95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18</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113</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Baik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86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17</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103</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Rusak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9</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10</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12</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Tempat Olahraga (dalam/luar ruangan)</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86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25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111</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Milik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86</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25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111</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Bukan Milik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r>
      <w:tr w:rsidR="00456812" w:rsidRPr="00456812" w:rsidTr="00AA00F4">
        <w:trPr>
          <w:trHeight w:val="300"/>
        </w:trPr>
        <w:tc>
          <w:tcPr>
            <w:tcW w:w="500" w:type="dxa"/>
            <w:vMerge w:val="restart"/>
            <w:shd w:val="clear" w:color="000000" w:fill="DBEEF3"/>
            <w:noWrap/>
            <w:hideMark/>
          </w:tcPr>
          <w:p w:rsidR="00456812" w:rsidRPr="00456812" w:rsidRDefault="00456812" w:rsidP="00456812">
            <w:pPr>
              <w:spacing w:after="0" w:line="240" w:lineRule="auto"/>
              <w:jc w:val="center"/>
              <w:rPr>
                <w:rFonts w:ascii="Calibri" w:eastAsia="Times New Roman" w:hAnsi="Calibri" w:cs="Calibri"/>
                <w:lang w:eastAsia="id-ID"/>
              </w:rPr>
            </w:pPr>
            <w:r w:rsidRPr="00456812">
              <w:rPr>
                <w:rFonts w:ascii="Calibri" w:eastAsia="Times New Roman" w:hAnsi="Calibri" w:cs="Calibri"/>
                <w:lang w:eastAsia="id-ID"/>
              </w:rPr>
              <w:t>13</w:t>
            </w: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Laboratorium IPA</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165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165</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a. Baik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150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150</w:t>
            </w:r>
          </w:p>
        </w:tc>
      </w:tr>
      <w:tr w:rsidR="00456812" w:rsidRPr="00456812" w:rsidTr="00AA00F4">
        <w:trPr>
          <w:trHeight w:val="300"/>
        </w:trPr>
        <w:tc>
          <w:tcPr>
            <w:tcW w:w="500" w:type="dxa"/>
            <w:vMerge/>
            <w:vAlign w:val="center"/>
            <w:hideMark/>
          </w:tcPr>
          <w:p w:rsidR="00456812" w:rsidRPr="00456812" w:rsidRDefault="00456812" w:rsidP="00456812">
            <w:pPr>
              <w:spacing w:after="0" w:line="240" w:lineRule="auto"/>
              <w:rPr>
                <w:rFonts w:ascii="Calibri" w:eastAsia="Times New Roman" w:hAnsi="Calibri" w:cs="Calibri"/>
                <w:lang w:eastAsia="id-ID"/>
              </w:rPr>
            </w:pPr>
          </w:p>
        </w:tc>
        <w:tc>
          <w:tcPr>
            <w:tcW w:w="3652" w:type="dxa"/>
            <w:shd w:val="clear" w:color="000000" w:fill="DBEEF3"/>
            <w:noWrap/>
            <w:vAlign w:val="bottom"/>
            <w:hideMark/>
          </w:tcPr>
          <w:p w:rsidR="00456812" w:rsidRPr="00456812" w:rsidRDefault="00456812" w:rsidP="00456812">
            <w:pPr>
              <w:spacing w:after="0" w:line="240" w:lineRule="auto"/>
              <w:ind w:firstLineChars="100" w:firstLine="220"/>
              <w:rPr>
                <w:rFonts w:ascii="Calibri" w:eastAsia="Times New Roman" w:hAnsi="Calibri" w:cs="Calibri"/>
                <w:lang w:eastAsia="id-ID"/>
              </w:rPr>
            </w:pPr>
            <w:r w:rsidRPr="00456812">
              <w:rPr>
                <w:rFonts w:ascii="Calibri" w:eastAsia="Times New Roman" w:hAnsi="Calibri" w:cs="Calibri"/>
                <w:lang w:eastAsia="id-ID"/>
              </w:rPr>
              <w:t>b. Rusak</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15</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color w:val="0000FF"/>
                <w:lang w:eastAsia="id-ID"/>
              </w:rPr>
            </w:pPr>
            <w:r w:rsidRPr="00456812">
              <w:rPr>
                <w:rFonts w:ascii="Calibri" w:eastAsia="Times New Roman" w:hAnsi="Calibri" w:cs="Calibri"/>
                <w:color w:val="0000FF"/>
                <w:lang w:eastAsia="id-ID"/>
              </w:rPr>
              <w:t>0</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0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x</w:t>
            </w:r>
          </w:p>
        </w:tc>
        <w:tc>
          <w:tcPr>
            <w:tcW w:w="1180" w:type="dxa"/>
            <w:shd w:val="clear" w:color="000000" w:fill="DBEEF3"/>
            <w:noWrap/>
            <w:vAlign w:val="bottom"/>
            <w:hideMark/>
          </w:tcPr>
          <w:p w:rsidR="00456812" w:rsidRPr="00456812" w:rsidRDefault="00456812" w:rsidP="00456812">
            <w:pPr>
              <w:spacing w:after="0" w:line="240" w:lineRule="auto"/>
              <w:ind w:firstLineChars="200" w:firstLine="440"/>
              <w:jc w:val="right"/>
              <w:rPr>
                <w:rFonts w:ascii="Calibri" w:eastAsia="Times New Roman" w:hAnsi="Calibri" w:cs="Calibri"/>
                <w:lang w:eastAsia="id-ID"/>
              </w:rPr>
            </w:pPr>
            <w:r w:rsidRPr="00456812">
              <w:rPr>
                <w:rFonts w:ascii="Calibri" w:eastAsia="Times New Roman" w:hAnsi="Calibri" w:cs="Calibri"/>
                <w:lang w:eastAsia="id-ID"/>
              </w:rPr>
              <w:t>15</w:t>
            </w:r>
          </w:p>
        </w:tc>
      </w:tr>
    </w:tbl>
    <w:p w:rsidR="00A37F5A" w:rsidRDefault="00A37F5A" w:rsidP="00B6607F">
      <w:pPr>
        <w:spacing w:after="0" w:line="360" w:lineRule="auto"/>
        <w:jc w:val="center"/>
        <w:rPr>
          <w:b/>
          <w:sz w:val="24"/>
          <w:szCs w:val="24"/>
        </w:rPr>
      </w:pPr>
    </w:p>
    <w:p w:rsidR="00A37F5A" w:rsidRDefault="00A37F5A" w:rsidP="00B6607F">
      <w:pPr>
        <w:spacing w:after="0" w:line="360" w:lineRule="auto"/>
        <w:jc w:val="center"/>
        <w:rPr>
          <w:b/>
          <w:sz w:val="24"/>
          <w:szCs w:val="24"/>
        </w:rPr>
      </w:pPr>
    </w:p>
    <w:p w:rsidR="00A37F5A" w:rsidRDefault="00A37F5A" w:rsidP="00B6607F">
      <w:pPr>
        <w:spacing w:after="0" w:line="360" w:lineRule="auto"/>
        <w:jc w:val="center"/>
        <w:rPr>
          <w:b/>
          <w:sz w:val="24"/>
          <w:szCs w:val="24"/>
        </w:rPr>
      </w:pPr>
    </w:p>
    <w:p w:rsidR="00A37F5A" w:rsidRDefault="00A37F5A" w:rsidP="00B6607F">
      <w:pPr>
        <w:spacing w:after="0" w:line="360" w:lineRule="auto"/>
        <w:jc w:val="center"/>
        <w:rPr>
          <w:b/>
          <w:sz w:val="24"/>
          <w:szCs w:val="24"/>
        </w:rPr>
      </w:pPr>
    </w:p>
    <w:p w:rsidR="00A37F5A" w:rsidRDefault="00A37F5A" w:rsidP="00B6607F">
      <w:pPr>
        <w:spacing w:after="0" w:line="360" w:lineRule="auto"/>
        <w:jc w:val="center"/>
        <w:rPr>
          <w:b/>
          <w:sz w:val="24"/>
          <w:szCs w:val="24"/>
        </w:rPr>
      </w:pPr>
    </w:p>
    <w:p w:rsidR="00A37F5A" w:rsidRDefault="00A37F5A" w:rsidP="00B6607F">
      <w:pPr>
        <w:spacing w:after="0" w:line="360" w:lineRule="auto"/>
        <w:jc w:val="center"/>
        <w:rPr>
          <w:b/>
          <w:sz w:val="24"/>
          <w:szCs w:val="24"/>
        </w:rPr>
      </w:pPr>
    </w:p>
    <w:p w:rsidR="00A37F5A" w:rsidRDefault="00A37F5A" w:rsidP="00B6607F">
      <w:pPr>
        <w:spacing w:after="0" w:line="360" w:lineRule="auto"/>
        <w:jc w:val="center"/>
        <w:rPr>
          <w:b/>
          <w:sz w:val="24"/>
          <w:szCs w:val="24"/>
        </w:rPr>
      </w:pPr>
    </w:p>
    <w:p w:rsidR="00B6607F" w:rsidRPr="00B6607F" w:rsidRDefault="00456812" w:rsidP="00B6607F">
      <w:pPr>
        <w:spacing w:after="0" w:line="360" w:lineRule="auto"/>
        <w:jc w:val="center"/>
        <w:rPr>
          <w:b/>
          <w:sz w:val="24"/>
          <w:szCs w:val="24"/>
        </w:rPr>
      </w:pPr>
      <w:r>
        <w:rPr>
          <w:b/>
          <w:sz w:val="24"/>
          <w:szCs w:val="24"/>
        </w:rPr>
        <w:t>TABEL L.5</w:t>
      </w:r>
      <w:r w:rsidR="00B6607F" w:rsidRPr="00B6607F">
        <w:rPr>
          <w:b/>
          <w:sz w:val="24"/>
          <w:szCs w:val="24"/>
        </w:rPr>
        <w:t>.</w:t>
      </w:r>
    </w:p>
    <w:p w:rsidR="00B6607F" w:rsidRPr="00B6607F" w:rsidRDefault="00B6607F" w:rsidP="00B6607F">
      <w:pPr>
        <w:spacing w:after="0" w:line="360" w:lineRule="auto"/>
        <w:jc w:val="center"/>
        <w:rPr>
          <w:b/>
          <w:sz w:val="24"/>
          <w:szCs w:val="24"/>
        </w:rPr>
      </w:pPr>
      <w:r w:rsidRPr="00B6607F">
        <w:rPr>
          <w:b/>
          <w:sz w:val="24"/>
          <w:szCs w:val="24"/>
        </w:rPr>
        <w:t>PROYEKSI JUMLAH SISWA SMA, SMK DAN MA TAHUN 2017 – 2022</w:t>
      </w:r>
    </w:p>
    <w:tbl>
      <w:tblPr>
        <w:tblW w:w="8469" w:type="dxa"/>
        <w:tblInd w:w="93" w:type="dxa"/>
        <w:tblLook w:val="04A0"/>
      </w:tblPr>
      <w:tblGrid>
        <w:gridCol w:w="2709"/>
        <w:gridCol w:w="960"/>
        <w:gridCol w:w="960"/>
        <w:gridCol w:w="960"/>
        <w:gridCol w:w="960"/>
        <w:gridCol w:w="960"/>
        <w:gridCol w:w="960"/>
      </w:tblGrid>
      <w:tr w:rsidR="00B4711E" w:rsidRPr="00B6607F" w:rsidTr="00B4711E">
        <w:trPr>
          <w:trHeight w:val="255"/>
        </w:trPr>
        <w:tc>
          <w:tcPr>
            <w:tcW w:w="2709" w:type="dxa"/>
            <w:vMerge w:val="restart"/>
            <w:tcBorders>
              <w:top w:val="single" w:sz="4" w:space="0" w:color="auto"/>
              <w:left w:val="single" w:sz="4" w:space="0" w:color="auto"/>
              <w:right w:val="single" w:sz="4" w:space="0" w:color="000000"/>
            </w:tcBorders>
            <w:shd w:val="clear" w:color="auto" w:fill="8DB3E2" w:themeFill="text2" w:themeFillTint="66"/>
            <w:noWrap/>
            <w:vAlign w:val="bottom"/>
            <w:hideMark/>
          </w:tcPr>
          <w:p w:rsidR="00B4711E" w:rsidRPr="00B6607F" w:rsidRDefault="00B4711E" w:rsidP="00B6607F">
            <w:pPr>
              <w:spacing w:after="0" w:line="240" w:lineRule="auto"/>
              <w:rPr>
                <w:rFonts w:ascii="Arial" w:eastAsia="Times New Roman" w:hAnsi="Arial" w:cs="Arial"/>
                <w:sz w:val="20"/>
                <w:szCs w:val="20"/>
                <w:lang w:eastAsia="id-ID"/>
              </w:rPr>
            </w:pPr>
            <w:r>
              <w:rPr>
                <w:rFonts w:ascii="Arial" w:eastAsia="Times New Roman" w:hAnsi="Arial" w:cs="Arial"/>
                <w:sz w:val="20"/>
                <w:szCs w:val="20"/>
                <w:lang w:eastAsia="id-ID"/>
              </w:rPr>
              <w:t>Jenjang Pendidikan</w:t>
            </w:r>
          </w:p>
        </w:tc>
        <w:tc>
          <w:tcPr>
            <w:tcW w:w="5760" w:type="dxa"/>
            <w:gridSpan w:val="6"/>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456812">
            <w:pPr>
              <w:spacing w:after="0" w:line="240" w:lineRule="auto"/>
              <w:jc w:val="center"/>
              <w:rPr>
                <w:rFonts w:ascii="Arial" w:eastAsia="Times New Roman" w:hAnsi="Arial" w:cs="Arial"/>
                <w:sz w:val="20"/>
                <w:szCs w:val="20"/>
                <w:lang w:eastAsia="id-ID"/>
              </w:rPr>
            </w:pPr>
            <w:r>
              <w:rPr>
                <w:rFonts w:ascii="Arial" w:eastAsia="Times New Roman" w:hAnsi="Arial" w:cs="Arial"/>
                <w:sz w:val="20"/>
                <w:szCs w:val="20"/>
                <w:lang w:eastAsia="id-ID"/>
              </w:rPr>
              <w:t>Estimasi Jumlah Siswa Tahun</w:t>
            </w:r>
          </w:p>
        </w:tc>
      </w:tr>
      <w:tr w:rsidR="00B4711E" w:rsidRPr="00B6607F" w:rsidTr="00B4711E">
        <w:trPr>
          <w:trHeight w:val="255"/>
        </w:trPr>
        <w:tc>
          <w:tcPr>
            <w:tcW w:w="2709" w:type="dxa"/>
            <w:vMerge/>
            <w:tcBorders>
              <w:left w:val="single" w:sz="4" w:space="0" w:color="auto"/>
              <w:bottom w:val="single" w:sz="4" w:space="0" w:color="auto"/>
              <w:right w:val="single" w:sz="4" w:space="0" w:color="000000"/>
            </w:tcBorders>
            <w:shd w:val="clear" w:color="auto" w:fill="8DB3E2" w:themeFill="text2" w:themeFillTint="66"/>
            <w:noWrap/>
            <w:vAlign w:val="bottom"/>
            <w:hideMark/>
          </w:tcPr>
          <w:p w:rsidR="00B4711E" w:rsidRPr="00B6607F" w:rsidRDefault="00B4711E" w:rsidP="00B6607F">
            <w:pPr>
              <w:spacing w:after="0" w:line="240" w:lineRule="auto"/>
              <w:rPr>
                <w:rFonts w:ascii="Arial" w:eastAsia="Times New Roman" w:hAnsi="Arial" w:cs="Arial"/>
                <w:sz w:val="20"/>
                <w:szCs w:val="20"/>
                <w:lang w:eastAsia="id-ID"/>
              </w:rPr>
            </w:pPr>
          </w:p>
        </w:tc>
        <w:tc>
          <w:tcPr>
            <w:tcW w:w="960"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2017</w:t>
            </w:r>
          </w:p>
        </w:tc>
        <w:tc>
          <w:tcPr>
            <w:tcW w:w="960"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2018</w:t>
            </w:r>
          </w:p>
        </w:tc>
        <w:tc>
          <w:tcPr>
            <w:tcW w:w="960"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2019</w:t>
            </w:r>
          </w:p>
        </w:tc>
        <w:tc>
          <w:tcPr>
            <w:tcW w:w="960"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2020</w:t>
            </w:r>
          </w:p>
        </w:tc>
        <w:tc>
          <w:tcPr>
            <w:tcW w:w="960"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2021</w:t>
            </w:r>
          </w:p>
        </w:tc>
        <w:tc>
          <w:tcPr>
            <w:tcW w:w="960"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B4711E" w:rsidRPr="00B6607F" w:rsidRDefault="00B4711E" w:rsidP="00B6607F">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2022</w:t>
            </w:r>
          </w:p>
        </w:tc>
      </w:tr>
      <w:tr w:rsidR="00B4711E" w:rsidRPr="00B6607F" w:rsidTr="00B471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B4711E" w:rsidRPr="00B6607F" w:rsidRDefault="00B4711E"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SMA</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24.378</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26.046</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28.800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30.249</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32.550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33.196 </w:t>
            </w:r>
          </w:p>
        </w:tc>
      </w:tr>
      <w:tr w:rsidR="00B4711E" w:rsidRPr="00B6607F" w:rsidTr="00B471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B4711E" w:rsidRPr="00B6607F" w:rsidRDefault="00B4711E"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SMK</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23.134</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25.821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28.430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30.249</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33.215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36.727 </w:t>
            </w:r>
          </w:p>
        </w:tc>
      </w:tr>
      <w:tr w:rsidR="00B4711E" w:rsidRPr="00B6607F" w:rsidTr="00B471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B4711E" w:rsidRPr="00B6607F" w:rsidRDefault="00B4711E" w:rsidP="00B6607F">
            <w:pPr>
              <w:spacing w:after="0" w:line="240" w:lineRule="auto"/>
              <w:rPr>
                <w:rFonts w:ascii="Arial" w:eastAsia="Times New Roman" w:hAnsi="Arial" w:cs="Arial"/>
                <w:sz w:val="20"/>
                <w:szCs w:val="20"/>
                <w:lang w:eastAsia="id-ID"/>
              </w:rPr>
            </w:pPr>
            <w:r w:rsidRPr="00B6607F">
              <w:rPr>
                <w:rFonts w:ascii="Arial" w:eastAsia="Times New Roman" w:hAnsi="Arial" w:cs="Arial"/>
                <w:sz w:val="20"/>
                <w:szCs w:val="20"/>
                <w:lang w:eastAsia="id-ID"/>
              </w:rPr>
              <w:t>MA</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3.502</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4.590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6.306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6.256</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6.256 </w:t>
            </w:r>
          </w:p>
        </w:tc>
        <w:tc>
          <w:tcPr>
            <w:tcW w:w="960" w:type="dxa"/>
            <w:tcBorders>
              <w:top w:val="nil"/>
              <w:left w:val="nil"/>
              <w:bottom w:val="single" w:sz="4" w:space="0" w:color="auto"/>
              <w:right w:val="single" w:sz="4" w:space="0" w:color="auto"/>
            </w:tcBorders>
            <w:shd w:val="clear" w:color="auto" w:fill="auto"/>
            <w:noWrap/>
            <w:vAlign w:val="bottom"/>
            <w:hideMark/>
          </w:tcPr>
          <w:p w:rsidR="00B4711E" w:rsidRPr="00B6607F" w:rsidRDefault="00B4711E" w:rsidP="00B4711E">
            <w:pPr>
              <w:spacing w:after="0" w:line="240" w:lineRule="auto"/>
              <w:jc w:val="right"/>
              <w:rPr>
                <w:rFonts w:ascii="Arial" w:eastAsia="Times New Roman" w:hAnsi="Arial" w:cs="Arial"/>
                <w:sz w:val="20"/>
                <w:szCs w:val="20"/>
                <w:lang w:eastAsia="id-ID"/>
              </w:rPr>
            </w:pPr>
            <w:r w:rsidRPr="00B6607F">
              <w:rPr>
                <w:rFonts w:ascii="Arial" w:eastAsia="Times New Roman" w:hAnsi="Arial" w:cs="Arial"/>
                <w:sz w:val="20"/>
                <w:szCs w:val="20"/>
                <w:lang w:eastAsia="id-ID"/>
              </w:rPr>
              <w:t xml:space="preserve">     6.256 </w:t>
            </w:r>
          </w:p>
        </w:tc>
      </w:tr>
    </w:tbl>
    <w:p w:rsidR="00B6607F" w:rsidRDefault="00B6607F" w:rsidP="00705413">
      <w:pPr>
        <w:spacing w:after="0" w:line="360" w:lineRule="auto"/>
        <w:rPr>
          <w:sz w:val="24"/>
          <w:szCs w:val="24"/>
        </w:rPr>
      </w:pPr>
    </w:p>
    <w:p w:rsidR="00456812" w:rsidRPr="00456812" w:rsidRDefault="00456812" w:rsidP="00456812">
      <w:pPr>
        <w:spacing w:after="0" w:line="360" w:lineRule="auto"/>
        <w:jc w:val="center"/>
        <w:rPr>
          <w:b/>
          <w:sz w:val="24"/>
          <w:szCs w:val="24"/>
        </w:rPr>
      </w:pPr>
      <w:r w:rsidRPr="00456812">
        <w:rPr>
          <w:b/>
          <w:sz w:val="24"/>
          <w:szCs w:val="24"/>
        </w:rPr>
        <w:t>TABEL L.6</w:t>
      </w:r>
    </w:p>
    <w:p w:rsidR="00456812" w:rsidRPr="00456812" w:rsidRDefault="00456812" w:rsidP="00456812">
      <w:pPr>
        <w:spacing w:after="0" w:line="360" w:lineRule="auto"/>
        <w:jc w:val="center"/>
        <w:rPr>
          <w:b/>
          <w:sz w:val="24"/>
          <w:szCs w:val="24"/>
        </w:rPr>
      </w:pPr>
      <w:r w:rsidRPr="00456812">
        <w:rPr>
          <w:b/>
          <w:sz w:val="24"/>
          <w:szCs w:val="24"/>
        </w:rPr>
        <w:t>PROYEKSI KEBUTUHAN RUANG KELAS BARU SMA/SMK TAHUN 2017 – 2022</w:t>
      </w:r>
    </w:p>
    <w:tbl>
      <w:tblPr>
        <w:tblW w:w="8520" w:type="dxa"/>
        <w:tblInd w:w="93" w:type="dxa"/>
        <w:tblLook w:val="04A0"/>
      </w:tblPr>
      <w:tblGrid>
        <w:gridCol w:w="2404"/>
        <w:gridCol w:w="1013"/>
        <w:gridCol w:w="1276"/>
        <w:gridCol w:w="1276"/>
        <w:gridCol w:w="1134"/>
        <w:gridCol w:w="1417"/>
      </w:tblGrid>
      <w:tr w:rsidR="00AA00F4" w:rsidRPr="00456812" w:rsidTr="00AA00F4">
        <w:trPr>
          <w:trHeight w:val="255"/>
        </w:trPr>
        <w:tc>
          <w:tcPr>
            <w:tcW w:w="2404"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bottom"/>
            <w:hideMark/>
          </w:tcPr>
          <w:p w:rsidR="00AA00F4" w:rsidRPr="00AA00F4" w:rsidRDefault="00AA00F4" w:rsidP="00AA00F4">
            <w:pPr>
              <w:spacing w:after="0" w:line="240" w:lineRule="auto"/>
              <w:jc w:val="center"/>
              <w:rPr>
                <w:rFonts w:ascii="Arial" w:eastAsia="Times New Roman" w:hAnsi="Arial" w:cs="Arial"/>
                <w:b/>
                <w:sz w:val="20"/>
                <w:szCs w:val="20"/>
                <w:lang w:eastAsia="id-ID"/>
              </w:rPr>
            </w:pPr>
          </w:p>
        </w:tc>
        <w:tc>
          <w:tcPr>
            <w:tcW w:w="1013"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AA00F4" w:rsidRPr="00AA00F4" w:rsidRDefault="00AA00F4" w:rsidP="00AA00F4">
            <w:pPr>
              <w:spacing w:after="0" w:line="240" w:lineRule="auto"/>
              <w:jc w:val="center"/>
              <w:rPr>
                <w:rFonts w:ascii="Arial" w:eastAsia="Times New Roman" w:hAnsi="Arial" w:cs="Arial"/>
                <w:b/>
                <w:sz w:val="20"/>
                <w:szCs w:val="20"/>
                <w:lang w:eastAsia="id-ID"/>
              </w:rPr>
            </w:pPr>
            <w:r w:rsidRPr="00AA00F4">
              <w:rPr>
                <w:rFonts w:ascii="Arial" w:eastAsia="Times New Roman" w:hAnsi="Arial" w:cs="Arial"/>
                <w:b/>
                <w:sz w:val="20"/>
                <w:szCs w:val="20"/>
                <w:lang w:eastAsia="id-ID"/>
              </w:rPr>
              <w:t>2018</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AA00F4" w:rsidRPr="00AA00F4" w:rsidRDefault="00AA00F4" w:rsidP="00AA00F4">
            <w:pPr>
              <w:spacing w:after="0" w:line="240" w:lineRule="auto"/>
              <w:jc w:val="center"/>
              <w:rPr>
                <w:rFonts w:ascii="Arial" w:eastAsia="Times New Roman" w:hAnsi="Arial" w:cs="Arial"/>
                <w:b/>
                <w:sz w:val="20"/>
                <w:szCs w:val="20"/>
                <w:lang w:eastAsia="id-ID"/>
              </w:rPr>
            </w:pPr>
            <w:r w:rsidRPr="00AA00F4">
              <w:rPr>
                <w:rFonts w:ascii="Arial" w:eastAsia="Times New Roman" w:hAnsi="Arial" w:cs="Arial"/>
                <w:b/>
                <w:sz w:val="20"/>
                <w:szCs w:val="20"/>
                <w:lang w:eastAsia="id-ID"/>
              </w:rPr>
              <w:t>2019</w:t>
            </w:r>
          </w:p>
        </w:tc>
        <w:tc>
          <w:tcPr>
            <w:tcW w:w="1276"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AA00F4" w:rsidRPr="00AA00F4" w:rsidRDefault="00AA00F4" w:rsidP="00AA00F4">
            <w:pPr>
              <w:spacing w:after="0" w:line="240" w:lineRule="auto"/>
              <w:jc w:val="center"/>
              <w:rPr>
                <w:rFonts w:ascii="Arial" w:eastAsia="Times New Roman" w:hAnsi="Arial" w:cs="Arial"/>
                <w:b/>
                <w:sz w:val="20"/>
                <w:szCs w:val="20"/>
                <w:lang w:eastAsia="id-ID"/>
              </w:rPr>
            </w:pPr>
            <w:r w:rsidRPr="00AA00F4">
              <w:rPr>
                <w:rFonts w:ascii="Arial" w:eastAsia="Times New Roman" w:hAnsi="Arial" w:cs="Arial"/>
                <w:b/>
                <w:sz w:val="20"/>
                <w:szCs w:val="20"/>
                <w:lang w:eastAsia="id-ID"/>
              </w:rPr>
              <w:t>2020</w:t>
            </w:r>
          </w:p>
        </w:tc>
        <w:tc>
          <w:tcPr>
            <w:tcW w:w="1134"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AA00F4" w:rsidRPr="00AA00F4" w:rsidRDefault="00AA00F4" w:rsidP="00AA00F4">
            <w:pPr>
              <w:spacing w:after="0" w:line="240" w:lineRule="auto"/>
              <w:jc w:val="center"/>
              <w:rPr>
                <w:rFonts w:ascii="Arial" w:eastAsia="Times New Roman" w:hAnsi="Arial" w:cs="Arial"/>
                <w:b/>
                <w:sz w:val="20"/>
                <w:szCs w:val="20"/>
                <w:lang w:eastAsia="id-ID"/>
              </w:rPr>
            </w:pPr>
            <w:r w:rsidRPr="00AA00F4">
              <w:rPr>
                <w:rFonts w:ascii="Arial" w:eastAsia="Times New Roman" w:hAnsi="Arial" w:cs="Arial"/>
                <w:b/>
                <w:sz w:val="20"/>
                <w:szCs w:val="20"/>
                <w:lang w:eastAsia="id-ID"/>
              </w:rPr>
              <w:t>2021</w:t>
            </w:r>
          </w:p>
        </w:tc>
        <w:tc>
          <w:tcPr>
            <w:tcW w:w="1417"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AA00F4" w:rsidRPr="00AA00F4" w:rsidRDefault="00AA00F4" w:rsidP="00AA00F4">
            <w:pPr>
              <w:spacing w:after="0" w:line="240" w:lineRule="auto"/>
              <w:jc w:val="center"/>
              <w:rPr>
                <w:rFonts w:ascii="Arial" w:eastAsia="Times New Roman" w:hAnsi="Arial" w:cs="Arial"/>
                <w:b/>
                <w:sz w:val="20"/>
                <w:szCs w:val="20"/>
                <w:lang w:eastAsia="id-ID"/>
              </w:rPr>
            </w:pPr>
            <w:r w:rsidRPr="00AA00F4">
              <w:rPr>
                <w:rFonts w:ascii="Arial" w:eastAsia="Times New Roman" w:hAnsi="Arial" w:cs="Arial"/>
                <w:b/>
                <w:sz w:val="20"/>
                <w:szCs w:val="20"/>
                <w:lang w:eastAsia="id-ID"/>
              </w:rPr>
              <w:t>2022</w:t>
            </w:r>
          </w:p>
        </w:tc>
      </w:tr>
      <w:tr w:rsidR="00AA00F4" w:rsidRPr="00456812" w:rsidTr="00AA00F4">
        <w:trPr>
          <w:trHeight w:val="255"/>
        </w:trPr>
        <w:tc>
          <w:tcPr>
            <w:tcW w:w="2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rPr>
                <w:rFonts w:ascii="Arial" w:eastAsia="Times New Roman" w:hAnsi="Arial" w:cs="Arial"/>
                <w:sz w:val="20"/>
                <w:szCs w:val="20"/>
                <w:lang w:eastAsia="id-ID"/>
              </w:rPr>
            </w:pPr>
            <w:r>
              <w:rPr>
                <w:rFonts w:ascii="Arial" w:eastAsia="Times New Roman" w:hAnsi="Arial" w:cs="Arial"/>
                <w:sz w:val="20"/>
                <w:szCs w:val="20"/>
                <w:lang w:eastAsia="id-ID"/>
              </w:rPr>
              <w:t>Estimasi Penambahan jumlah siswa SMA</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1.668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2.754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1.449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2.301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645</w:t>
            </w:r>
          </w:p>
        </w:tc>
      </w:tr>
      <w:tr w:rsidR="00AA00F4" w:rsidRPr="00456812" w:rsidTr="00AA00F4">
        <w:trPr>
          <w:trHeight w:val="255"/>
        </w:trPr>
        <w:tc>
          <w:tcPr>
            <w:tcW w:w="2404" w:type="dxa"/>
            <w:tcBorders>
              <w:top w:val="nil"/>
              <w:left w:val="single" w:sz="4" w:space="0" w:color="auto"/>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rPr>
                <w:rFonts w:ascii="Arial" w:eastAsia="Times New Roman" w:hAnsi="Arial" w:cs="Arial"/>
                <w:sz w:val="20"/>
                <w:szCs w:val="20"/>
                <w:lang w:eastAsia="id-ID"/>
              </w:rPr>
            </w:pPr>
            <w:r w:rsidRPr="00456812">
              <w:rPr>
                <w:rFonts w:ascii="Arial" w:eastAsia="Times New Roman" w:hAnsi="Arial" w:cs="Arial"/>
                <w:sz w:val="20"/>
                <w:szCs w:val="20"/>
                <w:lang w:eastAsia="id-ID"/>
              </w:rPr>
              <w:t> </w:t>
            </w:r>
            <w:r>
              <w:rPr>
                <w:rFonts w:ascii="Arial" w:eastAsia="Times New Roman" w:hAnsi="Arial" w:cs="Arial"/>
                <w:sz w:val="20"/>
                <w:szCs w:val="20"/>
                <w:lang w:eastAsia="id-ID"/>
              </w:rPr>
              <w:t>Estimasi Penambahan Jumlah Siswa SMK</w:t>
            </w:r>
          </w:p>
        </w:tc>
        <w:tc>
          <w:tcPr>
            <w:tcW w:w="1013"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2.687</w:t>
            </w:r>
          </w:p>
        </w:tc>
        <w:tc>
          <w:tcPr>
            <w:tcW w:w="1276"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2.609</w:t>
            </w:r>
          </w:p>
        </w:tc>
        <w:tc>
          <w:tcPr>
            <w:tcW w:w="1276"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1.819</w:t>
            </w:r>
          </w:p>
        </w:tc>
        <w:tc>
          <w:tcPr>
            <w:tcW w:w="1134"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2.966</w:t>
            </w:r>
          </w:p>
        </w:tc>
        <w:tc>
          <w:tcPr>
            <w:tcW w:w="1417"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3.512</w:t>
            </w:r>
          </w:p>
        </w:tc>
      </w:tr>
      <w:tr w:rsidR="00AA00F4" w:rsidRPr="00456812" w:rsidTr="00AA00F4">
        <w:trPr>
          <w:trHeight w:val="255"/>
        </w:trPr>
        <w:tc>
          <w:tcPr>
            <w:tcW w:w="2404" w:type="dxa"/>
            <w:tcBorders>
              <w:top w:val="nil"/>
              <w:left w:val="single" w:sz="4" w:space="0" w:color="auto"/>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rPr>
                <w:rFonts w:ascii="Arial" w:eastAsia="Times New Roman" w:hAnsi="Arial" w:cs="Arial"/>
                <w:sz w:val="20"/>
                <w:szCs w:val="20"/>
                <w:lang w:eastAsia="id-ID"/>
              </w:rPr>
            </w:pPr>
            <w:r>
              <w:rPr>
                <w:rFonts w:ascii="Arial" w:eastAsia="Times New Roman" w:hAnsi="Arial" w:cs="Arial"/>
                <w:sz w:val="20"/>
                <w:szCs w:val="20"/>
                <w:lang w:eastAsia="id-ID"/>
              </w:rPr>
              <w:t xml:space="preserve">Kebutuhan </w:t>
            </w:r>
            <w:r w:rsidRPr="00456812">
              <w:rPr>
                <w:rFonts w:ascii="Arial" w:eastAsia="Times New Roman" w:hAnsi="Arial" w:cs="Arial"/>
                <w:sz w:val="20"/>
                <w:szCs w:val="20"/>
                <w:lang w:eastAsia="id-ID"/>
              </w:rPr>
              <w:t>RKB SMA</w:t>
            </w:r>
          </w:p>
        </w:tc>
        <w:tc>
          <w:tcPr>
            <w:tcW w:w="1013"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52</w:t>
            </w:r>
          </w:p>
        </w:tc>
        <w:tc>
          <w:tcPr>
            <w:tcW w:w="1276"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86</w:t>
            </w:r>
          </w:p>
        </w:tc>
        <w:tc>
          <w:tcPr>
            <w:tcW w:w="1276"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45</w:t>
            </w:r>
          </w:p>
        </w:tc>
        <w:tc>
          <w:tcPr>
            <w:tcW w:w="1134"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71</w:t>
            </w:r>
          </w:p>
        </w:tc>
        <w:tc>
          <w:tcPr>
            <w:tcW w:w="1417"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20</w:t>
            </w:r>
          </w:p>
        </w:tc>
      </w:tr>
      <w:tr w:rsidR="00AA00F4" w:rsidRPr="00456812" w:rsidTr="00AA00F4">
        <w:trPr>
          <w:trHeight w:val="255"/>
        </w:trPr>
        <w:tc>
          <w:tcPr>
            <w:tcW w:w="2404" w:type="dxa"/>
            <w:tcBorders>
              <w:top w:val="nil"/>
              <w:left w:val="single" w:sz="4" w:space="0" w:color="auto"/>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rPr>
                <w:rFonts w:ascii="Arial" w:eastAsia="Times New Roman" w:hAnsi="Arial" w:cs="Arial"/>
                <w:sz w:val="20"/>
                <w:szCs w:val="20"/>
                <w:lang w:eastAsia="id-ID"/>
              </w:rPr>
            </w:pPr>
            <w:r>
              <w:rPr>
                <w:rFonts w:ascii="Arial" w:eastAsia="Times New Roman" w:hAnsi="Arial" w:cs="Arial"/>
                <w:sz w:val="20"/>
                <w:szCs w:val="20"/>
                <w:lang w:eastAsia="id-ID"/>
              </w:rPr>
              <w:t xml:space="preserve">Kebutuhan </w:t>
            </w:r>
            <w:r w:rsidRPr="00456812">
              <w:rPr>
                <w:rFonts w:ascii="Arial" w:eastAsia="Times New Roman" w:hAnsi="Arial" w:cs="Arial"/>
                <w:sz w:val="20"/>
                <w:szCs w:val="20"/>
                <w:lang w:eastAsia="id-ID"/>
              </w:rPr>
              <w:t>RKB SMK</w:t>
            </w:r>
          </w:p>
        </w:tc>
        <w:tc>
          <w:tcPr>
            <w:tcW w:w="1013"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83</w:t>
            </w:r>
          </w:p>
        </w:tc>
        <w:tc>
          <w:tcPr>
            <w:tcW w:w="1276"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81</w:t>
            </w:r>
          </w:p>
        </w:tc>
        <w:tc>
          <w:tcPr>
            <w:tcW w:w="1276"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56</w:t>
            </w:r>
          </w:p>
        </w:tc>
        <w:tc>
          <w:tcPr>
            <w:tcW w:w="1134"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92</w:t>
            </w:r>
          </w:p>
        </w:tc>
        <w:tc>
          <w:tcPr>
            <w:tcW w:w="1417" w:type="dxa"/>
            <w:tcBorders>
              <w:top w:val="nil"/>
              <w:left w:val="nil"/>
              <w:bottom w:val="single" w:sz="4" w:space="0" w:color="auto"/>
              <w:right w:val="single" w:sz="4" w:space="0" w:color="auto"/>
            </w:tcBorders>
            <w:shd w:val="clear" w:color="auto" w:fill="auto"/>
            <w:noWrap/>
            <w:vAlign w:val="bottom"/>
            <w:hideMark/>
          </w:tcPr>
          <w:p w:rsidR="00AA00F4" w:rsidRPr="00456812" w:rsidRDefault="00AA00F4" w:rsidP="00456812">
            <w:pPr>
              <w:spacing w:after="0" w:line="240" w:lineRule="auto"/>
              <w:jc w:val="right"/>
              <w:rPr>
                <w:rFonts w:ascii="Arial" w:eastAsia="Times New Roman" w:hAnsi="Arial" w:cs="Arial"/>
                <w:sz w:val="20"/>
                <w:szCs w:val="20"/>
                <w:lang w:eastAsia="id-ID"/>
              </w:rPr>
            </w:pPr>
            <w:r w:rsidRPr="00456812">
              <w:rPr>
                <w:rFonts w:ascii="Arial" w:eastAsia="Times New Roman" w:hAnsi="Arial" w:cs="Arial"/>
                <w:sz w:val="20"/>
                <w:szCs w:val="20"/>
                <w:lang w:eastAsia="id-ID"/>
              </w:rPr>
              <w:t>109</w:t>
            </w:r>
          </w:p>
        </w:tc>
      </w:tr>
    </w:tbl>
    <w:p w:rsidR="00456812" w:rsidRDefault="00456812" w:rsidP="00705413">
      <w:pPr>
        <w:spacing w:after="0" w:line="360" w:lineRule="auto"/>
        <w:rPr>
          <w:sz w:val="24"/>
          <w:szCs w:val="24"/>
        </w:rPr>
      </w:pPr>
    </w:p>
    <w:p w:rsidR="00B6607F" w:rsidRDefault="00B6607F" w:rsidP="00705413">
      <w:pPr>
        <w:spacing w:after="0" w:line="360" w:lineRule="auto"/>
        <w:rPr>
          <w:sz w:val="24"/>
          <w:szCs w:val="24"/>
        </w:rPr>
      </w:pPr>
    </w:p>
    <w:p w:rsidR="00B6607F" w:rsidRPr="00AA00F4" w:rsidRDefault="00AA00F4" w:rsidP="00AA00F4">
      <w:pPr>
        <w:spacing w:after="0" w:line="360" w:lineRule="auto"/>
        <w:jc w:val="center"/>
        <w:rPr>
          <w:b/>
          <w:sz w:val="24"/>
          <w:szCs w:val="24"/>
        </w:rPr>
      </w:pPr>
      <w:r w:rsidRPr="00AA00F4">
        <w:rPr>
          <w:b/>
          <w:sz w:val="24"/>
          <w:szCs w:val="24"/>
        </w:rPr>
        <w:t>TABEL L.7</w:t>
      </w:r>
    </w:p>
    <w:p w:rsidR="00AA00F4" w:rsidRPr="00AA00F4" w:rsidRDefault="00AA00F4" w:rsidP="00AA00F4">
      <w:pPr>
        <w:spacing w:after="0" w:line="360" w:lineRule="auto"/>
        <w:jc w:val="center"/>
        <w:rPr>
          <w:b/>
          <w:sz w:val="24"/>
          <w:szCs w:val="24"/>
        </w:rPr>
      </w:pPr>
      <w:r w:rsidRPr="00AA00F4">
        <w:rPr>
          <w:b/>
          <w:sz w:val="24"/>
          <w:szCs w:val="24"/>
        </w:rPr>
        <w:t>PROYEKSI PENAMBAHAN JUMLAH SISWA SLB TAHUN 2017 – 2022</w:t>
      </w:r>
    </w:p>
    <w:tbl>
      <w:tblPr>
        <w:tblW w:w="8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40"/>
        <w:gridCol w:w="960"/>
        <w:gridCol w:w="960"/>
        <w:gridCol w:w="960"/>
        <w:gridCol w:w="960"/>
        <w:gridCol w:w="960"/>
        <w:gridCol w:w="960"/>
      </w:tblGrid>
      <w:tr w:rsidR="00AA00F4" w:rsidRPr="00AA00F4" w:rsidTr="00AA00F4">
        <w:trPr>
          <w:trHeight w:val="255"/>
        </w:trPr>
        <w:tc>
          <w:tcPr>
            <w:tcW w:w="2640" w:type="dxa"/>
            <w:shd w:val="clear" w:color="auto" w:fill="8DB3E2" w:themeFill="text2" w:themeFillTint="66"/>
            <w:noWrap/>
            <w:vAlign w:val="bottom"/>
            <w:hideMark/>
          </w:tcPr>
          <w:p w:rsidR="00AA00F4" w:rsidRPr="00AA00F4" w:rsidRDefault="00AA00F4" w:rsidP="00AA00F4">
            <w:pPr>
              <w:spacing w:after="0" w:line="240" w:lineRule="auto"/>
              <w:rPr>
                <w:rFonts w:ascii="Arial" w:eastAsia="Times New Roman" w:hAnsi="Arial" w:cs="Arial"/>
                <w:b/>
                <w:sz w:val="20"/>
                <w:szCs w:val="20"/>
                <w:lang w:eastAsia="id-ID"/>
              </w:rPr>
            </w:pPr>
          </w:p>
        </w:tc>
        <w:tc>
          <w:tcPr>
            <w:tcW w:w="960" w:type="dxa"/>
            <w:shd w:val="clear" w:color="auto" w:fill="8DB3E2" w:themeFill="text2" w:themeFillTint="66"/>
            <w:noWrap/>
            <w:vAlign w:val="bottom"/>
            <w:hideMark/>
          </w:tcPr>
          <w:p w:rsidR="00AA00F4" w:rsidRPr="00AA00F4" w:rsidRDefault="00AA00F4" w:rsidP="00AA00F4">
            <w:pPr>
              <w:spacing w:after="0" w:line="240" w:lineRule="auto"/>
              <w:jc w:val="right"/>
              <w:rPr>
                <w:rFonts w:ascii="Arial" w:eastAsia="Times New Roman" w:hAnsi="Arial" w:cs="Arial"/>
                <w:b/>
                <w:sz w:val="20"/>
                <w:szCs w:val="20"/>
                <w:lang w:eastAsia="id-ID"/>
              </w:rPr>
            </w:pPr>
            <w:r w:rsidRPr="00AA00F4">
              <w:rPr>
                <w:rFonts w:ascii="Arial" w:eastAsia="Times New Roman" w:hAnsi="Arial" w:cs="Arial"/>
                <w:b/>
                <w:sz w:val="20"/>
                <w:szCs w:val="20"/>
                <w:lang w:eastAsia="id-ID"/>
              </w:rPr>
              <w:t>2017</w:t>
            </w:r>
          </w:p>
        </w:tc>
        <w:tc>
          <w:tcPr>
            <w:tcW w:w="960" w:type="dxa"/>
            <w:shd w:val="clear" w:color="auto" w:fill="8DB3E2" w:themeFill="text2" w:themeFillTint="66"/>
            <w:noWrap/>
            <w:vAlign w:val="bottom"/>
            <w:hideMark/>
          </w:tcPr>
          <w:p w:rsidR="00AA00F4" w:rsidRPr="00AA00F4" w:rsidRDefault="00AA00F4" w:rsidP="00AA00F4">
            <w:pPr>
              <w:spacing w:after="0" w:line="240" w:lineRule="auto"/>
              <w:jc w:val="right"/>
              <w:rPr>
                <w:rFonts w:ascii="Arial" w:eastAsia="Times New Roman" w:hAnsi="Arial" w:cs="Arial"/>
                <w:b/>
                <w:sz w:val="20"/>
                <w:szCs w:val="20"/>
                <w:lang w:eastAsia="id-ID"/>
              </w:rPr>
            </w:pPr>
            <w:r w:rsidRPr="00AA00F4">
              <w:rPr>
                <w:rFonts w:ascii="Arial" w:eastAsia="Times New Roman" w:hAnsi="Arial" w:cs="Arial"/>
                <w:b/>
                <w:sz w:val="20"/>
                <w:szCs w:val="20"/>
                <w:lang w:eastAsia="id-ID"/>
              </w:rPr>
              <w:t>2018</w:t>
            </w:r>
          </w:p>
        </w:tc>
        <w:tc>
          <w:tcPr>
            <w:tcW w:w="960" w:type="dxa"/>
            <w:shd w:val="clear" w:color="auto" w:fill="8DB3E2" w:themeFill="text2" w:themeFillTint="66"/>
            <w:noWrap/>
            <w:vAlign w:val="bottom"/>
            <w:hideMark/>
          </w:tcPr>
          <w:p w:rsidR="00AA00F4" w:rsidRPr="00AA00F4" w:rsidRDefault="00AA00F4" w:rsidP="00AA00F4">
            <w:pPr>
              <w:spacing w:after="0" w:line="240" w:lineRule="auto"/>
              <w:jc w:val="right"/>
              <w:rPr>
                <w:rFonts w:ascii="Arial" w:eastAsia="Times New Roman" w:hAnsi="Arial" w:cs="Arial"/>
                <w:b/>
                <w:sz w:val="20"/>
                <w:szCs w:val="20"/>
                <w:lang w:eastAsia="id-ID"/>
              </w:rPr>
            </w:pPr>
            <w:r w:rsidRPr="00AA00F4">
              <w:rPr>
                <w:rFonts w:ascii="Arial" w:eastAsia="Times New Roman" w:hAnsi="Arial" w:cs="Arial"/>
                <w:b/>
                <w:sz w:val="20"/>
                <w:szCs w:val="20"/>
                <w:lang w:eastAsia="id-ID"/>
              </w:rPr>
              <w:t>2019</w:t>
            </w:r>
          </w:p>
        </w:tc>
        <w:tc>
          <w:tcPr>
            <w:tcW w:w="960" w:type="dxa"/>
            <w:shd w:val="clear" w:color="auto" w:fill="8DB3E2" w:themeFill="text2" w:themeFillTint="66"/>
            <w:noWrap/>
            <w:vAlign w:val="bottom"/>
            <w:hideMark/>
          </w:tcPr>
          <w:p w:rsidR="00AA00F4" w:rsidRPr="00AA00F4" w:rsidRDefault="00AA00F4" w:rsidP="00AA00F4">
            <w:pPr>
              <w:spacing w:after="0" w:line="240" w:lineRule="auto"/>
              <w:jc w:val="right"/>
              <w:rPr>
                <w:rFonts w:ascii="Arial" w:eastAsia="Times New Roman" w:hAnsi="Arial" w:cs="Arial"/>
                <w:b/>
                <w:sz w:val="20"/>
                <w:szCs w:val="20"/>
                <w:lang w:eastAsia="id-ID"/>
              </w:rPr>
            </w:pPr>
            <w:r w:rsidRPr="00AA00F4">
              <w:rPr>
                <w:rFonts w:ascii="Arial" w:eastAsia="Times New Roman" w:hAnsi="Arial" w:cs="Arial"/>
                <w:b/>
                <w:sz w:val="20"/>
                <w:szCs w:val="20"/>
                <w:lang w:eastAsia="id-ID"/>
              </w:rPr>
              <w:t>2020</w:t>
            </w:r>
          </w:p>
        </w:tc>
        <w:tc>
          <w:tcPr>
            <w:tcW w:w="960" w:type="dxa"/>
            <w:shd w:val="clear" w:color="auto" w:fill="8DB3E2" w:themeFill="text2" w:themeFillTint="66"/>
            <w:noWrap/>
            <w:vAlign w:val="bottom"/>
            <w:hideMark/>
          </w:tcPr>
          <w:p w:rsidR="00AA00F4" w:rsidRPr="00AA00F4" w:rsidRDefault="00AA00F4" w:rsidP="00AA00F4">
            <w:pPr>
              <w:spacing w:after="0" w:line="240" w:lineRule="auto"/>
              <w:jc w:val="right"/>
              <w:rPr>
                <w:rFonts w:ascii="Arial" w:eastAsia="Times New Roman" w:hAnsi="Arial" w:cs="Arial"/>
                <w:b/>
                <w:sz w:val="20"/>
                <w:szCs w:val="20"/>
                <w:lang w:eastAsia="id-ID"/>
              </w:rPr>
            </w:pPr>
            <w:r w:rsidRPr="00AA00F4">
              <w:rPr>
                <w:rFonts w:ascii="Arial" w:eastAsia="Times New Roman" w:hAnsi="Arial" w:cs="Arial"/>
                <w:b/>
                <w:sz w:val="20"/>
                <w:szCs w:val="20"/>
                <w:lang w:eastAsia="id-ID"/>
              </w:rPr>
              <w:t>2021</w:t>
            </w:r>
          </w:p>
        </w:tc>
        <w:tc>
          <w:tcPr>
            <w:tcW w:w="960" w:type="dxa"/>
            <w:shd w:val="clear" w:color="auto" w:fill="8DB3E2" w:themeFill="text2" w:themeFillTint="66"/>
            <w:noWrap/>
            <w:vAlign w:val="bottom"/>
            <w:hideMark/>
          </w:tcPr>
          <w:p w:rsidR="00AA00F4" w:rsidRPr="00AA00F4" w:rsidRDefault="00AA00F4" w:rsidP="00AA00F4">
            <w:pPr>
              <w:spacing w:after="0" w:line="240" w:lineRule="auto"/>
              <w:jc w:val="right"/>
              <w:rPr>
                <w:rFonts w:ascii="Arial" w:eastAsia="Times New Roman" w:hAnsi="Arial" w:cs="Arial"/>
                <w:b/>
                <w:sz w:val="20"/>
                <w:szCs w:val="20"/>
                <w:lang w:eastAsia="id-ID"/>
              </w:rPr>
            </w:pPr>
            <w:r w:rsidRPr="00AA00F4">
              <w:rPr>
                <w:rFonts w:ascii="Arial" w:eastAsia="Times New Roman" w:hAnsi="Arial" w:cs="Arial"/>
                <w:b/>
                <w:sz w:val="20"/>
                <w:szCs w:val="20"/>
                <w:lang w:eastAsia="id-ID"/>
              </w:rPr>
              <w:t>2022</w:t>
            </w:r>
          </w:p>
        </w:tc>
      </w:tr>
      <w:tr w:rsidR="00AA00F4" w:rsidRPr="00AA00F4" w:rsidTr="00AA00F4">
        <w:trPr>
          <w:trHeight w:val="255"/>
        </w:trPr>
        <w:tc>
          <w:tcPr>
            <w:tcW w:w="2640" w:type="dxa"/>
            <w:shd w:val="clear" w:color="auto" w:fill="auto"/>
            <w:noWrap/>
            <w:vAlign w:val="bottom"/>
            <w:hideMark/>
          </w:tcPr>
          <w:p w:rsidR="00AA00F4" w:rsidRPr="00AA00F4" w:rsidRDefault="00AA00F4" w:rsidP="00AA00F4">
            <w:pPr>
              <w:spacing w:after="0" w:line="240" w:lineRule="auto"/>
              <w:rPr>
                <w:rFonts w:ascii="Arial" w:eastAsia="Times New Roman" w:hAnsi="Arial" w:cs="Arial"/>
                <w:sz w:val="20"/>
                <w:szCs w:val="20"/>
                <w:lang w:eastAsia="id-ID"/>
              </w:rPr>
            </w:pPr>
            <w:r w:rsidRPr="00AA00F4">
              <w:rPr>
                <w:rFonts w:ascii="Arial" w:eastAsia="Times New Roman" w:hAnsi="Arial" w:cs="Arial"/>
                <w:sz w:val="20"/>
                <w:szCs w:val="20"/>
                <w:lang w:eastAsia="id-ID"/>
              </w:rPr>
              <w:t>Estimasi Siswa SDLB</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565</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578</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600</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625</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650</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670</w:t>
            </w:r>
          </w:p>
        </w:tc>
      </w:tr>
      <w:tr w:rsidR="00AA00F4" w:rsidRPr="00AA00F4" w:rsidTr="00AA00F4">
        <w:trPr>
          <w:trHeight w:val="255"/>
        </w:trPr>
        <w:tc>
          <w:tcPr>
            <w:tcW w:w="2640" w:type="dxa"/>
            <w:shd w:val="clear" w:color="auto" w:fill="auto"/>
            <w:noWrap/>
            <w:vAlign w:val="bottom"/>
            <w:hideMark/>
          </w:tcPr>
          <w:p w:rsidR="00AA00F4" w:rsidRPr="00AA00F4" w:rsidRDefault="00AA00F4" w:rsidP="00AA00F4">
            <w:pPr>
              <w:spacing w:after="0" w:line="240" w:lineRule="auto"/>
              <w:rPr>
                <w:rFonts w:ascii="Arial" w:eastAsia="Times New Roman" w:hAnsi="Arial" w:cs="Arial"/>
                <w:sz w:val="20"/>
                <w:szCs w:val="20"/>
                <w:lang w:eastAsia="id-ID"/>
              </w:rPr>
            </w:pPr>
            <w:r w:rsidRPr="00AA00F4">
              <w:rPr>
                <w:rFonts w:ascii="Arial" w:eastAsia="Times New Roman" w:hAnsi="Arial" w:cs="Arial"/>
                <w:sz w:val="20"/>
                <w:szCs w:val="20"/>
                <w:lang w:eastAsia="id-ID"/>
              </w:rPr>
              <w:t>Estimasi Siswa SMPLB</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205</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220</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245</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260</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280</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295</w:t>
            </w:r>
          </w:p>
        </w:tc>
      </w:tr>
      <w:tr w:rsidR="00AA00F4" w:rsidRPr="00AA00F4" w:rsidTr="00AA00F4">
        <w:trPr>
          <w:trHeight w:val="255"/>
        </w:trPr>
        <w:tc>
          <w:tcPr>
            <w:tcW w:w="2640" w:type="dxa"/>
            <w:shd w:val="clear" w:color="auto" w:fill="auto"/>
            <w:noWrap/>
            <w:vAlign w:val="bottom"/>
            <w:hideMark/>
          </w:tcPr>
          <w:p w:rsidR="00AA00F4" w:rsidRPr="00AA00F4" w:rsidRDefault="00AA00F4" w:rsidP="00AA00F4">
            <w:pPr>
              <w:spacing w:after="0" w:line="240" w:lineRule="auto"/>
              <w:rPr>
                <w:rFonts w:ascii="Arial" w:eastAsia="Times New Roman" w:hAnsi="Arial" w:cs="Arial"/>
                <w:sz w:val="20"/>
                <w:szCs w:val="20"/>
                <w:lang w:eastAsia="id-ID"/>
              </w:rPr>
            </w:pPr>
            <w:r w:rsidRPr="00AA00F4">
              <w:rPr>
                <w:rFonts w:ascii="Arial" w:eastAsia="Times New Roman" w:hAnsi="Arial" w:cs="Arial"/>
                <w:sz w:val="20"/>
                <w:szCs w:val="20"/>
                <w:lang w:eastAsia="id-ID"/>
              </w:rPr>
              <w:t>Estimasi Siswa SMALB</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84</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94</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104</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114</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125</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150</w:t>
            </w:r>
          </w:p>
        </w:tc>
      </w:tr>
      <w:tr w:rsidR="00AA00F4" w:rsidRPr="00AA00F4" w:rsidTr="00142E9B">
        <w:trPr>
          <w:trHeight w:val="255"/>
        </w:trPr>
        <w:tc>
          <w:tcPr>
            <w:tcW w:w="2640" w:type="dxa"/>
            <w:shd w:val="clear" w:color="auto" w:fill="auto"/>
            <w:noWrap/>
            <w:vAlign w:val="bottom"/>
            <w:hideMark/>
          </w:tcPr>
          <w:p w:rsidR="00AA00F4" w:rsidRPr="00AA00F4" w:rsidRDefault="00AA00F4" w:rsidP="00AA00F4">
            <w:pPr>
              <w:spacing w:after="0" w:line="240" w:lineRule="auto"/>
              <w:rPr>
                <w:rFonts w:ascii="Arial" w:eastAsia="Times New Roman" w:hAnsi="Arial" w:cs="Arial"/>
                <w:sz w:val="20"/>
                <w:szCs w:val="20"/>
                <w:lang w:eastAsia="id-ID"/>
              </w:rPr>
            </w:pPr>
            <w:r>
              <w:rPr>
                <w:rFonts w:ascii="Arial" w:eastAsia="Times New Roman" w:hAnsi="Arial" w:cs="Arial"/>
                <w:sz w:val="20"/>
                <w:szCs w:val="20"/>
                <w:lang w:eastAsia="id-ID"/>
              </w:rPr>
              <w:t>TOTAL SISWA SLB</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854</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892</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949</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999</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1055</w:t>
            </w:r>
          </w:p>
        </w:tc>
        <w:tc>
          <w:tcPr>
            <w:tcW w:w="960" w:type="dxa"/>
            <w:shd w:val="clear" w:color="auto" w:fill="auto"/>
            <w:noWrap/>
            <w:vAlign w:val="bottom"/>
            <w:hideMark/>
          </w:tcPr>
          <w:p w:rsidR="00AA00F4" w:rsidRPr="00AA00F4" w:rsidRDefault="00AA00F4" w:rsidP="00AA00F4">
            <w:pPr>
              <w:spacing w:after="0" w:line="240" w:lineRule="auto"/>
              <w:jc w:val="right"/>
              <w:rPr>
                <w:rFonts w:ascii="Arial" w:eastAsia="Times New Roman" w:hAnsi="Arial" w:cs="Arial"/>
                <w:sz w:val="20"/>
                <w:szCs w:val="20"/>
                <w:lang w:eastAsia="id-ID"/>
              </w:rPr>
            </w:pPr>
            <w:r w:rsidRPr="00AA00F4">
              <w:rPr>
                <w:rFonts w:ascii="Arial" w:eastAsia="Times New Roman" w:hAnsi="Arial" w:cs="Arial"/>
                <w:sz w:val="20"/>
                <w:szCs w:val="20"/>
                <w:lang w:eastAsia="id-ID"/>
              </w:rPr>
              <w:t>1115</w:t>
            </w:r>
          </w:p>
        </w:tc>
      </w:tr>
    </w:tbl>
    <w:p w:rsidR="00AA00F4" w:rsidRDefault="00AA00F4"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Pr="00AA00F4" w:rsidRDefault="00AA00F4" w:rsidP="00AA00F4">
      <w:pPr>
        <w:spacing w:after="0" w:line="360" w:lineRule="auto"/>
        <w:jc w:val="center"/>
        <w:rPr>
          <w:b/>
          <w:sz w:val="32"/>
          <w:szCs w:val="32"/>
        </w:rPr>
      </w:pPr>
      <w:r w:rsidRPr="00AA00F4">
        <w:rPr>
          <w:b/>
          <w:sz w:val="32"/>
          <w:szCs w:val="32"/>
        </w:rPr>
        <w:lastRenderedPageBreak/>
        <w:t>INDIKATOR KINERJA</w:t>
      </w:r>
    </w:p>
    <w:tbl>
      <w:tblPr>
        <w:tblStyle w:val="TableGrid"/>
        <w:tblW w:w="9968" w:type="dxa"/>
        <w:tblLook w:val="04A0"/>
      </w:tblPr>
      <w:tblGrid>
        <w:gridCol w:w="1668"/>
        <w:gridCol w:w="6237"/>
        <w:gridCol w:w="2063"/>
      </w:tblGrid>
      <w:tr w:rsidR="00BA7F98" w:rsidTr="00617794">
        <w:tc>
          <w:tcPr>
            <w:tcW w:w="1668" w:type="dxa"/>
          </w:tcPr>
          <w:p w:rsidR="00BA7F98" w:rsidRDefault="00BA7F98" w:rsidP="00705413">
            <w:pPr>
              <w:spacing w:line="360" w:lineRule="auto"/>
              <w:rPr>
                <w:sz w:val="24"/>
                <w:szCs w:val="24"/>
              </w:rPr>
            </w:pPr>
            <w:r>
              <w:rPr>
                <w:sz w:val="24"/>
                <w:szCs w:val="24"/>
              </w:rPr>
              <w:t>Nama Indikator</w:t>
            </w:r>
          </w:p>
        </w:tc>
        <w:tc>
          <w:tcPr>
            <w:tcW w:w="6237" w:type="dxa"/>
          </w:tcPr>
          <w:p w:rsidR="00BA7F98" w:rsidRDefault="00BA7F98" w:rsidP="00705413">
            <w:pPr>
              <w:spacing w:line="360" w:lineRule="auto"/>
              <w:rPr>
                <w:sz w:val="24"/>
                <w:szCs w:val="24"/>
              </w:rPr>
            </w:pPr>
            <w:r>
              <w:rPr>
                <w:sz w:val="24"/>
                <w:szCs w:val="24"/>
              </w:rPr>
              <w:t>Rumus</w:t>
            </w:r>
          </w:p>
        </w:tc>
        <w:tc>
          <w:tcPr>
            <w:tcW w:w="2063" w:type="dxa"/>
          </w:tcPr>
          <w:p w:rsidR="00BA7F98" w:rsidRDefault="00BA7F98" w:rsidP="00705413">
            <w:pPr>
              <w:spacing w:line="360" w:lineRule="auto"/>
              <w:rPr>
                <w:sz w:val="24"/>
                <w:szCs w:val="24"/>
              </w:rPr>
            </w:pPr>
            <w:r>
              <w:rPr>
                <w:sz w:val="24"/>
                <w:szCs w:val="24"/>
              </w:rPr>
              <w:t>Keterangan</w:t>
            </w:r>
          </w:p>
        </w:tc>
      </w:tr>
      <w:tr w:rsidR="00BA7F98" w:rsidTr="00617794">
        <w:tc>
          <w:tcPr>
            <w:tcW w:w="1668" w:type="dxa"/>
          </w:tcPr>
          <w:p w:rsidR="00BA7F98" w:rsidRPr="00BA7F98" w:rsidRDefault="00BA7F98" w:rsidP="00AA00F4">
            <w:pPr>
              <w:rPr>
                <w:sz w:val="20"/>
                <w:szCs w:val="20"/>
              </w:rPr>
            </w:pPr>
            <w:r w:rsidRPr="00BA7F98">
              <w:rPr>
                <w:sz w:val="20"/>
                <w:szCs w:val="20"/>
              </w:rPr>
              <w:t>APK Pendidikan Menengah</w:t>
            </w:r>
          </w:p>
        </w:tc>
        <w:tc>
          <w:tcPr>
            <w:tcW w:w="6237" w:type="dxa"/>
          </w:tcPr>
          <w:p w:rsidR="00BA7F98" w:rsidRDefault="00BA7F98" w:rsidP="00BA7F98">
            <w:pPr>
              <w:rPr>
                <w:rFonts w:eastAsiaTheme="minorEastAsia"/>
                <w:sz w:val="20"/>
                <w:szCs w:val="20"/>
              </w:rPr>
            </w:pPr>
            <m:oMathPara>
              <m:oMathParaPr>
                <m:jc m:val="left"/>
              </m:oMathParaPr>
              <m:oMath>
                <m:r>
                  <w:rPr>
                    <w:rFonts w:ascii="Cambria Math" w:hAnsi="Cambria Math"/>
                    <w:sz w:val="20"/>
                    <w:szCs w:val="20"/>
                  </w:rPr>
                  <m:t xml:space="preserve">APK Dikmen=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SMA, SMK, MA</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Penduduk Usia 16-18 Th</m:t>
                        </m:r>
                      </m:e>
                    </m:nary>
                  </m:den>
                </m:f>
              </m:oMath>
            </m:oMathPara>
          </w:p>
          <w:p w:rsidR="00BA7F98" w:rsidRDefault="00BA7F98" w:rsidP="00BA7F98">
            <w:pPr>
              <w:rPr>
                <w:rFonts w:eastAsiaTheme="minorEastAsia"/>
                <w:sz w:val="20"/>
                <w:szCs w:val="20"/>
              </w:rPr>
            </w:pPr>
          </w:p>
          <w:p w:rsidR="00BA7F98" w:rsidRDefault="00BA7F98" w:rsidP="00BA7F98">
            <w:pPr>
              <w:rPr>
                <w:rFonts w:eastAsiaTheme="minorEastAsia"/>
                <w:sz w:val="20"/>
                <w:szCs w:val="20"/>
              </w:rPr>
            </w:pPr>
            <w:r>
              <w:rPr>
                <w:rFonts w:eastAsiaTheme="minorEastAsia"/>
                <w:sz w:val="20"/>
                <w:szCs w:val="20"/>
              </w:rPr>
              <w:t>APK Dikmen = APK SMA + APK SMK + APK MA</w:t>
            </w:r>
          </w:p>
          <w:p w:rsidR="00BA7F98" w:rsidRPr="00BA7F98" w:rsidRDefault="00BA7F98" w:rsidP="00BA7F98">
            <w:pPr>
              <w:rPr>
                <w:sz w:val="20"/>
                <w:szCs w:val="20"/>
              </w:rPr>
            </w:pPr>
          </w:p>
        </w:tc>
        <w:tc>
          <w:tcPr>
            <w:tcW w:w="2063" w:type="dxa"/>
          </w:tcPr>
          <w:p w:rsidR="00BA7F98" w:rsidRPr="00BA7F98" w:rsidRDefault="00BA7F98" w:rsidP="00AA00F4">
            <w:pPr>
              <w:rPr>
                <w:sz w:val="20"/>
                <w:szCs w:val="20"/>
              </w:rPr>
            </w:pPr>
            <w:r>
              <w:rPr>
                <w:sz w:val="20"/>
                <w:szCs w:val="20"/>
              </w:rPr>
              <w:t>Digunakan untuk menghitung akses pendidikan</w:t>
            </w:r>
          </w:p>
        </w:tc>
      </w:tr>
      <w:tr w:rsidR="00BA7F98" w:rsidTr="00617794">
        <w:tc>
          <w:tcPr>
            <w:tcW w:w="1668" w:type="dxa"/>
          </w:tcPr>
          <w:p w:rsidR="00BA7F98" w:rsidRPr="00BA7F98" w:rsidRDefault="00BA7F98" w:rsidP="00AA00F4">
            <w:pPr>
              <w:rPr>
                <w:sz w:val="20"/>
                <w:szCs w:val="20"/>
              </w:rPr>
            </w:pPr>
            <w:r>
              <w:rPr>
                <w:sz w:val="20"/>
                <w:szCs w:val="20"/>
              </w:rPr>
              <w:t>APK SMA</w:t>
            </w:r>
          </w:p>
        </w:tc>
        <w:tc>
          <w:tcPr>
            <w:tcW w:w="6237" w:type="dxa"/>
          </w:tcPr>
          <w:p w:rsidR="00BA7F98" w:rsidRPr="00BA7F98" w:rsidRDefault="00BA7F98" w:rsidP="00AA00F4">
            <w:pPr>
              <w:rPr>
                <w:sz w:val="20"/>
                <w:szCs w:val="20"/>
              </w:rPr>
            </w:pPr>
            <m:oMathPara>
              <m:oMathParaPr>
                <m:jc m:val="left"/>
              </m:oMathParaPr>
              <m:oMath>
                <m:r>
                  <w:rPr>
                    <w:rFonts w:ascii="Cambria Math" w:hAnsi="Cambria Math"/>
                    <w:sz w:val="20"/>
                    <w:szCs w:val="20"/>
                  </w:rPr>
                  <m:t xml:space="preserve">APK SMA=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SMA</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Penduduk Usia 16-18 Th</m:t>
                        </m:r>
                      </m:e>
                    </m:nary>
                  </m:den>
                </m:f>
              </m:oMath>
            </m:oMathPara>
          </w:p>
        </w:tc>
        <w:tc>
          <w:tcPr>
            <w:tcW w:w="2063" w:type="dxa"/>
          </w:tcPr>
          <w:p w:rsidR="00BA7F98" w:rsidRPr="00BA7F98" w:rsidRDefault="00BA7F98" w:rsidP="00AA00F4">
            <w:pPr>
              <w:rPr>
                <w:sz w:val="20"/>
                <w:szCs w:val="20"/>
              </w:rPr>
            </w:pPr>
            <w:r>
              <w:rPr>
                <w:sz w:val="20"/>
                <w:szCs w:val="20"/>
              </w:rPr>
              <w:t>Digunakan untuk menghitung akses pendidikan SMA</w:t>
            </w:r>
          </w:p>
        </w:tc>
      </w:tr>
      <w:tr w:rsidR="00BA7F98" w:rsidTr="00617794">
        <w:tc>
          <w:tcPr>
            <w:tcW w:w="1668" w:type="dxa"/>
          </w:tcPr>
          <w:p w:rsidR="00BA7F98" w:rsidRPr="00BA7F98" w:rsidRDefault="00BA7F98" w:rsidP="00AA00F4">
            <w:pPr>
              <w:rPr>
                <w:sz w:val="20"/>
                <w:szCs w:val="20"/>
              </w:rPr>
            </w:pPr>
            <w:r>
              <w:rPr>
                <w:sz w:val="20"/>
                <w:szCs w:val="20"/>
              </w:rPr>
              <w:t>APK SMK</w:t>
            </w:r>
          </w:p>
        </w:tc>
        <w:tc>
          <w:tcPr>
            <w:tcW w:w="6237" w:type="dxa"/>
          </w:tcPr>
          <w:p w:rsidR="00BA7F98" w:rsidRPr="00BA7F98" w:rsidRDefault="00BA7F98" w:rsidP="00AA00F4">
            <w:pPr>
              <w:rPr>
                <w:sz w:val="20"/>
                <w:szCs w:val="20"/>
              </w:rPr>
            </w:pPr>
            <m:oMathPara>
              <m:oMathParaPr>
                <m:jc m:val="left"/>
              </m:oMathParaPr>
              <m:oMath>
                <m:r>
                  <w:rPr>
                    <w:rFonts w:ascii="Cambria Math" w:hAnsi="Cambria Math"/>
                    <w:sz w:val="20"/>
                    <w:szCs w:val="20"/>
                  </w:rPr>
                  <m:t xml:space="preserve">APK SMK=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SMK</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Penduduk Usia 16-18 Th</m:t>
                        </m:r>
                      </m:e>
                    </m:nary>
                  </m:den>
                </m:f>
              </m:oMath>
            </m:oMathPara>
          </w:p>
        </w:tc>
        <w:tc>
          <w:tcPr>
            <w:tcW w:w="2063" w:type="dxa"/>
          </w:tcPr>
          <w:p w:rsidR="00BA7F98" w:rsidRPr="00BA7F98" w:rsidRDefault="00BA7F98" w:rsidP="00AA00F4">
            <w:pPr>
              <w:rPr>
                <w:sz w:val="20"/>
                <w:szCs w:val="20"/>
              </w:rPr>
            </w:pPr>
            <w:r>
              <w:rPr>
                <w:sz w:val="20"/>
                <w:szCs w:val="20"/>
              </w:rPr>
              <w:t>Digunakan untuk menghitung akses pendidikan SMK</w:t>
            </w:r>
          </w:p>
        </w:tc>
      </w:tr>
      <w:tr w:rsidR="00BA7F98" w:rsidTr="00617794">
        <w:tc>
          <w:tcPr>
            <w:tcW w:w="1668" w:type="dxa"/>
          </w:tcPr>
          <w:p w:rsidR="00BA7F98" w:rsidRPr="00BA7F98" w:rsidRDefault="00BA7F98" w:rsidP="00AA00F4">
            <w:pPr>
              <w:rPr>
                <w:sz w:val="20"/>
                <w:szCs w:val="20"/>
              </w:rPr>
            </w:pPr>
            <w:r>
              <w:rPr>
                <w:sz w:val="20"/>
                <w:szCs w:val="20"/>
              </w:rPr>
              <w:t>APK SLB</w:t>
            </w:r>
          </w:p>
        </w:tc>
        <w:tc>
          <w:tcPr>
            <w:tcW w:w="6237" w:type="dxa"/>
          </w:tcPr>
          <w:p w:rsidR="00BA7F98" w:rsidRDefault="00BA7F98" w:rsidP="00AA00F4">
            <w:pPr>
              <w:rPr>
                <w:rFonts w:eastAsiaTheme="minorEastAsia"/>
                <w:sz w:val="20"/>
                <w:szCs w:val="20"/>
              </w:rPr>
            </w:pPr>
            <m:oMathPara>
              <m:oMathParaPr>
                <m:jc m:val="left"/>
              </m:oMathParaPr>
              <m:oMath>
                <m:r>
                  <w:rPr>
                    <w:rFonts w:ascii="Cambria Math" w:hAnsi="Cambria Math"/>
                    <w:sz w:val="20"/>
                    <w:szCs w:val="20"/>
                  </w:rPr>
                  <m:t xml:space="preserve">APK SLB=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SLB</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 xml:space="preserve">Penduduk Usia 7-18 Th berkebutuhan khusus </m:t>
                        </m:r>
                      </m:e>
                    </m:nary>
                  </m:den>
                </m:f>
              </m:oMath>
            </m:oMathPara>
          </w:p>
          <w:p w:rsidR="00BA7F98" w:rsidRPr="00BA7F98" w:rsidRDefault="00BA7F98" w:rsidP="00AA00F4">
            <w:pPr>
              <w:rPr>
                <w:sz w:val="20"/>
                <w:szCs w:val="20"/>
              </w:rPr>
            </w:pPr>
          </w:p>
        </w:tc>
        <w:tc>
          <w:tcPr>
            <w:tcW w:w="2063" w:type="dxa"/>
          </w:tcPr>
          <w:p w:rsidR="00BA7F98" w:rsidRPr="00BA7F98" w:rsidRDefault="00BA7F98" w:rsidP="00AA00F4">
            <w:pPr>
              <w:rPr>
                <w:sz w:val="20"/>
                <w:szCs w:val="20"/>
              </w:rPr>
            </w:pPr>
            <w:r>
              <w:rPr>
                <w:sz w:val="20"/>
                <w:szCs w:val="20"/>
              </w:rPr>
              <w:t>Digunakan untuk menghtung keterlayanan SLB</w:t>
            </w:r>
          </w:p>
        </w:tc>
      </w:tr>
      <w:tr w:rsidR="00BA7F98" w:rsidTr="00617794">
        <w:tc>
          <w:tcPr>
            <w:tcW w:w="1668" w:type="dxa"/>
          </w:tcPr>
          <w:p w:rsidR="00BA7F98" w:rsidRPr="00BA7F98" w:rsidRDefault="00BA7F98" w:rsidP="00AA00F4">
            <w:pPr>
              <w:rPr>
                <w:sz w:val="20"/>
                <w:szCs w:val="20"/>
              </w:rPr>
            </w:pPr>
            <w:r>
              <w:rPr>
                <w:sz w:val="20"/>
                <w:szCs w:val="20"/>
              </w:rPr>
              <w:t>APK SDLB</w:t>
            </w:r>
          </w:p>
        </w:tc>
        <w:tc>
          <w:tcPr>
            <w:tcW w:w="6237" w:type="dxa"/>
          </w:tcPr>
          <w:p w:rsidR="00BA7F98" w:rsidRPr="00BA7F98" w:rsidRDefault="00BA7F98" w:rsidP="00AA00F4">
            <w:pPr>
              <w:rPr>
                <w:sz w:val="20"/>
                <w:szCs w:val="20"/>
              </w:rPr>
            </w:pPr>
            <m:oMathPara>
              <m:oMathParaPr>
                <m:jc m:val="left"/>
              </m:oMathParaPr>
              <m:oMath>
                <m:r>
                  <w:rPr>
                    <w:rFonts w:ascii="Cambria Math" w:hAnsi="Cambria Math"/>
                    <w:sz w:val="20"/>
                    <w:szCs w:val="20"/>
                  </w:rPr>
                  <m:t xml:space="preserve">APK SDLB=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SDLB</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Penduduk Usia 7-12 Th berkebutuhan khusus</m:t>
                        </m:r>
                      </m:e>
                    </m:nary>
                  </m:den>
                </m:f>
              </m:oMath>
            </m:oMathPara>
          </w:p>
        </w:tc>
        <w:tc>
          <w:tcPr>
            <w:tcW w:w="2063" w:type="dxa"/>
          </w:tcPr>
          <w:p w:rsidR="00BA7F98" w:rsidRPr="00BA7F98" w:rsidRDefault="00BA7F98" w:rsidP="00AA00F4">
            <w:pPr>
              <w:rPr>
                <w:sz w:val="20"/>
                <w:szCs w:val="20"/>
              </w:rPr>
            </w:pPr>
            <w:r>
              <w:rPr>
                <w:sz w:val="20"/>
                <w:szCs w:val="20"/>
              </w:rPr>
              <w:t>Dig</w:t>
            </w:r>
            <w:r w:rsidR="00B57018">
              <w:rPr>
                <w:sz w:val="20"/>
                <w:szCs w:val="20"/>
              </w:rPr>
              <w:t>u</w:t>
            </w:r>
            <w:r>
              <w:rPr>
                <w:sz w:val="20"/>
                <w:szCs w:val="20"/>
              </w:rPr>
              <w:t xml:space="preserve">nakan untuk menghitung </w:t>
            </w:r>
            <w:r w:rsidR="00B57018">
              <w:rPr>
                <w:sz w:val="20"/>
                <w:szCs w:val="20"/>
              </w:rPr>
              <w:t>keterlayanan SDLB</w:t>
            </w:r>
          </w:p>
        </w:tc>
      </w:tr>
      <w:tr w:rsidR="00BA7F98" w:rsidTr="00617794">
        <w:tc>
          <w:tcPr>
            <w:tcW w:w="1668" w:type="dxa"/>
          </w:tcPr>
          <w:p w:rsidR="00BA7F98" w:rsidRPr="00BA7F98" w:rsidRDefault="00BA7F98" w:rsidP="00AA00F4">
            <w:pPr>
              <w:rPr>
                <w:sz w:val="20"/>
                <w:szCs w:val="20"/>
              </w:rPr>
            </w:pPr>
            <w:r>
              <w:rPr>
                <w:sz w:val="20"/>
                <w:szCs w:val="20"/>
              </w:rPr>
              <w:t>APK SMPLB</w:t>
            </w:r>
          </w:p>
        </w:tc>
        <w:tc>
          <w:tcPr>
            <w:tcW w:w="6237" w:type="dxa"/>
          </w:tcPr>
          <w:p w:rsidR="00BA7F98" w:rsidRPr="00BA7F98" w:rsidRDefault="00B57018" w:rsidP="00AA00F4">
            <w:pPr>
              <w:rPr>
                <w:sz w:val="20"/>
                <w:szCs w:val="20"/>
              </w:rPr>
            </w:pPr>
            <m:oMathPara>
              <m:oMathParaPr>
                <m:jc m:val="left"/>
              </m:oMathParaPr>
              <m:oMath>
                <m:r>
                  <w:rPr>
                    <w:rFonts w:ascii="Cambria Math" w:hAnsi="Cambria Math"/>
                    <w:sz w:val="20"/>
                    <w:szCs w:val="20"/>
                  </w:rPr>
                  <m:t xml:space="preserve">APK SMPLB=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SMPLB</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Penduduk Usia 13-15 Th berkebutuhan khusus</m:t>
                        </m:r>
                      </m:e>
                    </m:nary>
                  </m:den>
                </m:f>
              </m:oMath>
            </m:oMathPara>
          </w:p>
        </w:tc>
        <w:tc>
          <w:tcPr>
            <w:tcW w:w="2063" w:type="dxa"/>
          </w:tcPr>
          <w:p w:rsidR="00BA7F98" w:rsidRPr="00BA7F98" w:rsidRDefault="00B57018" w:rsidP="00AA00F4">
            <w:pPr>
              <w:rPr>
                <w:sz w:val="20"/>
                <w:szCs w:val="20"/>
              </w:rPr>
            </w:pPr>
            <w:r>
              <w:rPr>
                <w:sz w:val="20"/>
                <w:szCs w:val="20"/>
              </w:rPr>
              <w:t>Digunakan untuk menghitung keterlayanan SMPLB</w:t>
            </w:r>
          </w:p>
        </w:tc>
      </w:tr>
      <w:tr w:rsidR="00BA7F98" w:rsidTr="00617794">
        <w:tc>
          <w:tcPr>
            <w:tcW w:w="1668" w:type="dxa"/>
          </w:tcPr>
          <w:p w:rsidR="00BA7F98" w:rsidRPr="00BA7F98" w:rsidRDefault="00BA7F98" w:rsidP="00AA00F4">
            <w:pPr>
              <w:rPr>
                <w:sz w:val="20"/>
                <w:szCs w:val="20"/>
              </w:rPr>
            </w:pPr>
            <w:r>
              <w:rPr>
                <w:sz w:val="20"/>
                <w:szCs w:val="20"/>
              </w:rPr>
              <w:t>APK SMALB</w:t>
            </w:r>
          </w:p>
        </w:tc>
        <w:tc>
          <w:tcPr>
            <w:tcW w:w="6237" w:type="dxa"/>
          </w:tcPr>
          <w:p w:rsidR="00BA7F98" w:rsidRPr="00BA7F98" w:rsidRDefault="00B57018" w:rsidP="00AA00F4">
            <w:pPr>
              <w:rPr>
                <w:sz w:val="20"/>
                <w:szCs w:val="20"/>
              </w:rPr>
            </w:pPr>
            <m:oMathPara>
              <m:oMathParaPr>
                <m:jc m:val="left"/>
              </m:oMathParaPr>
              <m:oMath>
                <m:r>
                  <w:rPr>
                    <w:rFonts w:ascii="Cambria Math" w:hAnsi="Cambria Math"/>
                    <w:sz w:val="20"/>
                    <w:szCs w:val="20"/>
                  </w:rPr>
                  <m:t xml:space="preserve">APK SMALB= </m:t>
                </m:r>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Siswa SMALB</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Penduduk Usia 16-18 Th</m:t>
                        </m:r>
                      </m:e>
                    </m:nary>
                    <m:r>
                      <w:rPr>
                        <w:rFonts w:ascii="Cambria Math" w:hAnsi="Cambria Math"/>
                        <w:sz w:val="20"/>
                        <w:szCs w:val="20"/>
                      </w:rPr>
                      <m:t xml:space="preserve"> berkebutuhan khusus</m:t>
                    </m:r>
                  </m:den>
                </m:f>
              </m:oMath>
            </m:oMathPara>
          </w:p>
        </w:tc>
        <w:tc>
          <w:tcPr>
            <w:tcW w:w="2063" w:type="dxa"/>
          </w:tcPr>
          <w:p w:rsidR="00BA7F98" w:rsidRPr="00BA7F98" w:rsidRDefault="00B57018" w:rsidP="00AA00F4">
            <w:pPr>
              <w:rPr>
                <w:sz w:val="20"/>
                <w:szCs w:val="20"/>
              </w:rPr>
            </w:pPr>
            <w:r>
              <w:rPr>
                <w:sz w:val="20"/>
                <w:szCs w:val="20"/>
              </w:rPr>
              <w:t>Digunakan untuk menghitung keterlayanan SMALB</w:t>
            </w:r>
          </w:p>
        </w:tc>
      </w:tr>
      <w:tr w:rsidR="00BA7F98" w:rsidTr="00617794">
        <w:tc>
          <w:tcPr>
            <w:tcW w:w="1668" w:type="dxa"/>
          </w:tcPr>
          <w:p w:rsidR="00BA7F98" w:rsidRDefault="00B57018" w:rsidP="00AA00F4">
            <w:pPr>
              <w:rPr>
                <w:sz w:val="20"/>
                <w:szCs w:val="20"/>
              </w:rPr>
            </w:pPr>
            <w:r>
              <w:rPr>
                <w:sz w:val="20"/>
                <w:szCs w:val="20"/>
              </w:rPr>
              <w:t>% SMA, SMK dan SLB Terakreditasi Min A</w:t>
            </w:r>
          </w:p>
        </w:tc>
        <w:tc>
          <w:tcPr>
            <w:tcW w:w="6237" w:type="dxa"/>
          </w:tcPr>
          <w:p w:rsidR="00BA7F98" w:rsidRPr="00BA7F98" w:rsidRDefault="008A0CD3" w:rsidP="00B57018">
            <w:pPr>
              <w:rPr>
                <w:sz w:val="20"/>
                <w:szCs w:val="20"/>
              </w:rPr>
            </w:pPr>
            <m:oMathPara>
              <m:oMathParaPr>
                <m:jc m:val="left"/>
              </m:oMathParaPr>
              <m:oMath>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SMA,SMK dan SLB Terakreditasi A</m:t>
                        </m:r>
                      </m:e>
                    </m:nary>
                    <m:r>
                      <w:rPr>
                        <w:rFonts w:ascii="Cambria Math" w:hAnsi="Cambria Math"/>
                        <w:sz w:val="20"/>
                        <w:szCs w:val="20"/>
                      </w:rPr>
                      <m:t xml:space="preserve"> </m:t>
                    </m:r>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SMA, SMK dan SLB</m:t>
                        </m:r>
                      </m:e>
                    </m:nary>
                    <m:r>
                      <w:rPr>
                        <w:rFonts w:ascii="Cambria Math" w:hAnsi="Cambria Math"/>
                        <w:sz w:val="20"/>
                        <w:szCs w:val="20"/>
                      </w:rPr>
                      <m:t xml:space="preserve"> </m:t>
                    </m:r>
                  </m:den>
                </m:f>
                <m:r>
                  <w:rPr>
                    <w:rFonts w:ascii="Cambria Math" w:hAnsi="Cambria Math"/>
                    <w:sz w:val="20"/>
                    <w:szCs w:val="20"/>
                  </w:rPr>
                  <m:t>x100%</m:t>
                </m:r>
              </m:oMath>
            </m:oMathPara>
          </w:p>
        </w:tc>
        <w:tc>
          <w:tcPr>
            <w:tcW w:w="2063" w:type="dxa"/>
          </w:tcPr>
          <w:p w:rsidR="00BA7F98" w:rsidRPr="00BA7F98" w:rsidRDefault="00B57018" w:rsidP="00AA00F4">
            <w:pPr>
              <w:rPr>
                <w:sz w:val="20"/>
                <w:szCs w:val="20"/>
              </w:rPr>
            </w:pPr>
            <w:r>
              <w:rPr>
                <w:sz w:val="20"/>
                <w:szCs w:val="20"/>
              </w:rPr>
              <w:t>Digunakan untuk menghitung tingkat mutu pendidikan</w:t>
            </w:r>
          </w:p>
        </w:tc>
      </w:tr>
      <w:tr w:rsidR="00BA7F98" w:rsidTr="00617794">
        <w:tc>
          <w:tcPr>
            <w:tcW w:w="1668" w:type="dxa"/>
          </w:tcPr>
          <w:p w:rsidR="00BA7F98" w:rsidRDefault="00B57018" w:rsidP="00AA00F4">
            <w:pPr>
              <w:rPr>
                <w:sz w:val="20"/>
                <w:szCs w:val="20"/>
              </w:rPr>
            </w:pPr>
            <w:r>
              <w:rPr>
                <w:sz w:val="20"/>
                <w:szCs w:val="20"/>
              </w:rPr>
              <w:t>% SMA Terakreditasi Min A</w:t>
            </w:r>
          </w:p>
        </w:tc>
        <w:tc>
          <w:tcPr>
            <w:tcW w:w="6237" w:type="dxa"/>
          </w:tcPr>
          <w:p w:rsidR="00BA7F98" w:rsidRPr="00BA7F98" w:rsidRDefault="008A0CD3" w:rsidP="00B57018">
            <w:pPr>
              <w:rPr>
                <w:sz w:val="20"/>
                <w:szCs w:val="20"/>
              </w:rPr>
            </w:pPr>
            <m:oMathPara>
              <m:oMathParaPr>
                <m:jc m:val="left"/>
              </m:oMathParaPr>
              <m:oMath>
                <m:f>
                  <m:fPr>
                    <m:ctrlPr>
                      <w:rPr>
                        <w:rFonts w:ascii="Cambria Math" w:hAnsi="Cambria Math"/>
                        <w:i/>
                        <w:sz w:val="20"/>
                        <w:szCs w:val="20"/>
                      </w:rPr>
                    </m:ctrlPr>
                  </m:fPr>
                  <m:num>
                    <m:r>
                      <w:rPr>
                        <w:rFonts w:ascii="Cambria Math" w:hAnsi="Cambria Math"/>
                        <w:sz w:val="20"/>
                        <w:szCs w:val="20"/>
                      </w:rPr>
                      <m:t>Jumlah SMATerakreditasi A</m:t>
                    </m:r>
                  </m:num>
                  <m:den>
                    <m:r>
                      <w:rPr>
                        <w:rFonts w:ascii="Cambria Math" w:hAnsi="Cambria Math"/>
                        <w:sz w:val="20"/>
                        <w:szCs w:val="20"/>
                      </w:rPr>
                      <m:t>Jumlah SMA,</m:t>
                    </m:r>
                  </m:den>
                </m:f>
                <m:r>
                  <w:rPr>
                    <w:rFonts w:ascii="Cambria Math" w:hAnsi="Cambria Math"/>
                    <w:sz w:val="20"/>
                    <w:szCs w:val="20"/>
                  </w:rPr>
                  <m:t>x100%</m:t>
                </m:r>
              </m:oMath>
            </m:oMathPara>
          </w:p>
        </w:tc>
        <w:tc>
          <w:tcPr>
            <w:tcW w:w="2063" w:type="dxa"/>
          </w:tcPr>
          <w:p w:rsidR="00BA7F98" w:rsidRPr="00BA7F98" w:rsidRDefault="00B57018" w:rsidP="00AA00F4">
            <w:pPr>
              <w:rPr>
                <w:sz w:val="20"/>
                <w:szCs w:val="20"/>
              </w:rPr>
            </w:pPr>
            <w:r>
              <w:rPr>
                <w:sz w:val="20"/>
                <w:szCs w:val="20"/>
              </w:rPr>
              <w:t>Digunakan untuk menghitung tingkat mutu pendidikan SMA</w:t>
            </w:r>
          </w:p>
        </w:tc>
      </w:tr>
      <w:tr w:rsidR="00BA7F98" w:rsidTr="00617794">
        <w:tc>
          <w:tcPr>
            <w:tcW w:w="1668" w:type="dxa"/>
          </w:tcPr>
          <w:p w:rsidR="00BA7F98" w:rsidRDefault="00B57018" w:rsidP="00AA00F4">
            <w:pPr>
              <w:rPr>
                <w:sz w:val="20"/>
                <w:szCs w:val="20"/>
              </w:rPr>
            </w:pPr>
            <w:r>
              <w:rPr>
                <w:sz w:val="20"/>
                <w:szCs w:val="20"/>
              </w:rPr>
              <w:t>% Program Keahlian SMK Terakreditasi Min A</w:t>
            </w:r>
          </w:p>
        </w:tc>
        <w:tc>
          <w:tcPr>
            <w:tcW w:w="6237" w:type="dxa"/>
          </w:tcPr>
          <w:p w:rsidR="00BA7F98" w:rsidRPr="00BA7F98" w:rsidRDefault="008A0CD3" w:rsidP="00AA00F4">
            <w:pPr>
              <w:rPr>
                <w:sz w:val="20"/>
                <w:szCs w:val="20"/>
              </w:rPr>
            </w:pPr>
            <m:oMathPara>
              <m:oMathParaPr>
                <m:jc m:val="left"/>
              </m:oMathParaPr>
              <m:oMath>
                <m:f>
                  <m:fPr>
                    <m:ctrlPr>
                      <w:rPr>
                        <w:rFonts w:ascii="Cambria Math" w:hAnsi="Cambria Math"/>
                        <w:i/>
                        <w:sz w:val="20"/>
                        <w:szCs w:val="20"/>
                      </w:rPr>
                    </m:ctrlPr>
                  </m:fPr>
                  <m:num>
                    <m:r>
                      <w:rPr>
                        <w:rFonts w:ascii="Cambria Math" w:hAnsi="Cambria Math"/>
                        <w:sz w:val="20"/>
                        <w:szCs w:val="20"/>
                      </w:rPr>
                      <m:t>Jumlah PK SMK Terakreditasi A</m:t>
                    </m:r>
                  </m:num>
                  <m:den>
                    <m:r>
                      <w:rPr>
                        <w:rFonts w:ascii="Cambria Math" w:hAnsi="Cambria Math"/>
                        <w:sz w:val="20"/>
                        <w:szCs w:val="20"/>
                      </w:rPr>
                      <m:t>Ju</m:t>
                    </m:r>
                    <m:r>
                      <w:rPr>
                        <w:rFonts w:ascii="Cambria Math" w:hAnsi="Cambria Math"/>
                        <w:sz w:val="20"/>
                        <w:szCs w:val="20"/>
                      </w:rPr>
                      <m:t>mlah PK SMK,</m:t>
                    </m:r>
                  </m:den>
                </m:f>
                <m:r>
                  <w:rPr>
                    <w:rFonts w:ascii="Cambria Math" w:hAnsi="Cambria Math"/>
                    <w:sz w:val="20"/>
                    <w:szCs w:val="20"/>
                  </w:rPr>
                  <m:t>x100%</m:t>
                </m:r>
              </m:oMath>
            </m:oMathPara>
          </w:p>
        </w:tc>
        <w:tc>
          <w:tcPr>
            <w:tcW w:w="2063" w:type="dxa"/>
          </w:tcPr>
          <w:p w:rsidR="00BA7F98" w:rsidRPr="00BA7F98" w:rsidRDefault="00B57018" w:rsidP="00AA00F4">
            <w:pPr>
              <w:rPr>
                <w:sz w:val="20"/>
                <w:szCs w:val="20"/>
              </w:rPr>
            </w:pPr>
            <w:r>
              <w:rPr>
                <w:sz w:val="20"/>
                <w:szCs w:val="20"/>
              </w:rPr>
              <w:t>Digunakan untuk menghitung tingkat mutu pendidikan SMK</w:t>
            </w:r>
          </w:p>
        </w:tc>
      </w:tr>
      <w:tr w:rsidR="00BA7F98" w:rsidTr="00617794">
        <w:tc>
          <w:tcPr>
            <w:tcW w:w="1668" w:type="dxa"/>
          </w:tcPr>
          <w:p w:rsidR="00BA7F98" w:rsidRDefault="00B57018" w:rsidP="00AA00F4">
            <w:pPr>
              <w:rPr>
                <w:sz w:val="20"/>
                <w:szCs w:val="20"/>
              </w:rPr>
            </w:pPr>
            <w:r>
              <w:rPr>
                <w:sz w:val="20"/>
                <w:szCs w:val="20"/>
              </w:rPr>
              <w:t>% SLB Terakreditasi Min A</w:t>
            </w:r>
          </w:p>
        </w:tc>
        <w:tc>
          <w:tcPr>
            <w:tcW w:w="6237" w:type="dxa"/>
          </w:tcPr>
          <w:p w:rsidR="00BA7F98" w:rsidRPr="00BA7F98" w:rsidRDefault="008A0CD3" w:rsidP="00B57018">
            <w:pPr>
              <w:rPr>
                <w:sz w:val="20"/>
                <w:szCs w:val="20"/>
              </w:rPr>
            </w:pPr>
            <m:oMathPara>
              <m:oMathParaPr>
                <m:jc m:val="left"/>
              </m:oMathParaPr>
              <m:oMath>
                <m:f>
                  <m:fPr>
                    <m:ctrlPr>
                      <w:rPr>
                        <w:rFonts w:ascii="Cambria Math" w:hAnsi="Cambria Math"/>
                        <w:i/>
                        <w:sz w:val="20"/>
                        <w:szCs w:val="20"/>
                      </w:rPr>
                    </m:ctrlPr>
                  </m:fPr>
                  <m:num>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SDLB, SMPLB, SMALB Terakreditasi A</m:t>
                        </m:r>
                      </m:e>
                    </m:nary>
                  </m:num>
                  <m:den>
                    <m:nary>
                      <m:naryPr>
                        <m:chr m:val="∑"/>
                        <m:limLoc m:val="undOvr"/>
                        <m:subHide m:val="on"/>
                        <m:supHide m:val="on"/>
                        <m:ctrlPr>
                          <w:rPr>
                            <w:rFonts w:ascii="Cambria Math" w:hAnsi="Cambria Math"/>
                            <w:i/>
                            <w:sz w:val="20"/>
                            <w:szCs w:val="20"/>
                          </w:rPr>
                        </m:ctrlPr>
                      </m:naryPr>
                      <m:sub/>
                      <m:sup/>
                      <m:e>
                        <m:r>
                          <w:rPr>
                            <w:rFonts w:ascii="Cambria Math" w:hAnsi="Cambria Math"/>
                            <w:sz w:val="20"/>
                            <w:szCs w:val="20"/>
                          </w:rPr>
                          <m:t>SDLB,SMPLB,SMALB</m:t>
                        </m:r>
                      </m:e>
                    </m:nary>
                  </m:den>
                </m:f>
                <m:r>
                  <w:rPr>
                    <w:rFonts w:ascii="Cambria Math" w:hAnsi="Cambria Math"/>
                    <w:sz w:val="20"/>
                    <w:szCs w:val="20"/>
                  </w:rPr>
                  <m:t>x100%</m:t>
                </m:r>
              </m:oMath>
            </m:oMathPara>
          </w:p>
        </w:tc>
        <w:tc>
          <w:tcPr>
            <w:tcW w:w="2063" w:type="dxa"/>
          </w:tcPr>
          <w:p w:rsidR="00BA7F98" w:rsidRPr="00BA7F98" w:rsidRDefault="00B57018" w:rsidP="00AA00F4">
            <w:pPr>
              <w:rPr>
                <w:sz w:val="20"/>
                <w:szCs w:val="20"/>
              </w:rPr>
            </w:pPr>
            <w:r>
              <w:rPr>
                <w:sz w:val="20"/>
                <w:szCs w:val="20"/>
              </w:rPr>
              <w:t>Digunakan untuk menghitung tingkat mutu pendidikan SLB</w:t>
            </w:r>
          </w:p>
        </w:tc>
      </w:tr>
      <w:tr w:rsidR="00B57018" w:rsidTr="00617794">
        <w:tc>
          <w:tcPr>
            <w:tcW w:w="1668" w:type="dxa"/>
          </w:tcPr>
          <w:p w:rsidR="00B57018" w:rsidRDefault="00B57018" w:rsidP="00AA00F4">
            <w:pPr>
              <w:rPr>
                <w:sz w:val="20"/>
                <w:szCs w:val="20"/>
              </w:rPr>
            </w:pPr>
          </w:p>
        </w:tc>
        <w:tc>
          <w:tcPr>
            <w:tcW w:w="6237" w:type="dxa"/>
          </w:tcPr>
          <w:p w:rsidR="00B57018" w:rsidRPr="00C06903" w:rsidRDefault="00B57018" w:rsidP="00AA00F4">
            <w:pPr>
              <w:rPr>
                <w:rFonts w:ascii="Calibri" w:eastAsia="Calibri" w:hAnsi="Calibri" w:cs="Times New Roman"/>
                <w:sz w:val="20"/>
                <w:szCs w:val="20"/>
              </w:rPr>
            </w:pPr>
          </w:p>
        </w:tc>
        <w:tc>
          <w:tcPr>
            <w:tcW w:w="2063" w:type="dxa"/>
          </w:tcPr>
          <w:p w:rsidR="00B57018" w:rsidRDefault="00B57018" w:rsidP="00AA00F4">
            <w:pPr>
              <w:rPr>
                <w:sz w:val="20"/>
                <w:szCs w:val="20"/>
              </w:rPr>
            </w:pPr>
          </w:p>
        </w:tc>
      </w:tr>
      <w:tr w:rsidR="00B57018" w:rsidTr="00617794">
        <w:tc>
          <w:tcPr>
            <w:tcW w:w="1668" w:type="dxa"/>
          </w:tcPr>
          <w:p w:rsidR="00B57018" w:rsidRDefault="00B57018" w:rsidP="00AA00F4">
            <w:pPr>
              <w:rPr>
                <w:sz w:val="20"/>
                <w:szCs w:val="20"/>
              </w:rPr>
            </w:pPr>
          </w:p>
        </w:tc>
        <w:tc>
          <w:tcPr>
            <w:tcW w:w="6237" w:type="dxa"/>
          </w:tcPr>
          <w:p w:rsidR="00B57018" w:rsidRPr="00C06903" w:rsidRDefault="00B57018" w:rsidP="00AA00F4">
            <w:pPr>
              <w:rPr>
                <w:rFonts w:ascii="Calibri" w:eastAsia="Calibri" w:hAnsi="Calibri" w:cs="Times New Roman"/>
                <w:sz w:val="20"/>
                <w:szCs w:val="20"/>
              </w:rPr>
            </w:pPr>
          </w:p>
        </w:tc>
        <w:tc>
          <w:tcPr>
            <w:tcW w:w="2063" w:type="dxa"/>
          </w:tcPr>
          <w:p w:rsidR="00B57018" w:rsidRDefault="00B57018" w:rsidP="00AA00F4">
            <w:pPr>
              <w:rPr>
                <w:sz w:val="20"/>
                <w:szCs w:val="20"/>
              </w:rPr>
            </w:pPr>
          </w:p>
        </w:tc>
      </w:tr>
      <w:tr w:rsidR="00B57018" w:rsidTr="00617794">
        <w:tc>
          <w:tcPr>
            <w:tcW w:w="1668" w:type="dxa"/>
          </w:tcPr>
          <w:p w:rsidR="00B57018" w:rsidRDefault="00B57018" w:rsidP="00AA00F4">
            <w:pPr>
              <w:rPr>
                <w:sz w:val="20"/>
                <w:szCs w:val="20"/>
              </w:rPr>
            </w:pPr>
          </w:p>
        </w:tc>
        <w:tc>
          <w:tcPr>
            <w:tcW w:w="6237" w:type="dxa"/>
          </w:tcPr>
          <w:p w:rsidR="00B57018" w:rsidRPr="00C06903" w:rsidRDefault="00B57018" w:rsidP="00AA00F4">
            <w:pPr>
              <w:rPr>
                <w:rFonts w:ascii="Calibri" w:eastAsia="Calibri" w:hAnsi="Calibri" w:cs="Times New Roman"/>
                <w:sz w:val="20"/>
                <w:szCs w:val="20"/>
              </w:rPr>
            </w:pPr>
          </w:p>
        </w:tc>
        <w:tc>
          <w:tcPr>
            <w:tcW w:w="2063" w:type="dxa"/>
          </w:tcPr>
          <w:p w:rsidR="00B57018" w:rsidRDefault="00B57018" w:rsidP="00AA00F4">
            <w:pPr>
              <w:rPr>
                <w:sz w:val="20"/>
                <w:szCs w:val="20"/>
              </w:rPr>
            </w:pPr>
          </w:p>
        </w:tc>
      </w:tr>
    </w:tbl>
    <w:p w:rsidR="00AA00F4" w:rsidRDefault="00AA00F4" w:rsidP="00705413">
      <w:pPr>
        <w:spacing w:after="0" w:line="360" w:lineRule="auto"/>
        <w:rPr>
          <w:sz w:val="24"/>
          <w:szCs w:val="24"/>
        </w:rPr>
      </w:pPr>
    </w:p>
    <w:p w:rsidR="00B6607F" w:rsidRDefault="00B6607F" w:rsidP="00705413">
      <w:pPr>
        <w:spacing w:after="0" w:line="360" w:lineRule="auto"/>
        <w:rPr>
          <w:sz w:val="24"/>
          <w:szCs w:val="24"/>
        </w:rPr>
      </w:pPr>
    </w:p>
    <w:p w:rsidR="00B6607F" w:rsidRDefault="00B6607F" w:rsidP="00705413">
      <w:pPr>
        <w:spacing w:after="0" w:line="360" w:lineRule="auto"/>
        <w:rPr>
          <w:sz w:val="24"/>
          <w:szCs w:val="24"/>
        </w:rPr>
      </w:pPr>
    </w:p>
    <w:p w:rsidR="00B6607F" w:rsidRPr="00705413" w:rsidRDefault="00B6607F" w:rsidP="00705413">
      <w:pPr>
        <w:spacing w:after="0" w:line="360" w:lineRule="auto"/>
        <w:rPr>
          <w:sz w:val="24"/>
          <w:szCs w:val="24"/>
        </w:rPr>
      </w:pPr>
    </w:p>
    <w:sectPr w:rsidR="00B6607F" w:rsidRPr="00705413" w:rsidSect="00B6607F">
      <w:pgSz w:w="11907" w:h="16839"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C95" w:rsidRDefault="00122C95" w:rsidP="003D45EA">
      <w:pPr>
        <w:spacing w:after="0" w:line="240" w:lineRule="auto"/>
      </w:pPr>
      <w:r>
        <w:separator/>
      </w:r>
    </w:p>
  </w:endnote>
  <w:endnote w:type="continuationSeparator" w:id="1">
    <w:p w:rsidR="00122C95" w:rsidRDefault="00122C95" w:rsidP="003D45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p>
  <w:p w:rsidR="00633A63" w:rsidRDefault="00633A6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F94946" w:rsidRDefault="00633A63">
    <w:pPr>
      <w:pStyle w:val="Footer"/>
      <w:pBdr>
        <w:top w:val="thinThickSmallGap" w:sz="24" w:space="1" w:color="622423" w:themeColor="accent2" w:themeShade="7F"/>
      </w:pBdr>
      <w:rPr>
        <w:rFonts w:asciiTheme="majorHAnsi" w:hAnsiTheme="majorHAnsi"/>
        <w:b/>
        <w:i/>
        <w:sz w:val="18"/>
        <w:szCs w:val="18"/>
      </w:rPr>
    </w:pPr>
    <w:r w:rsidRPr="00F94946">
      <w:rPr>
        <w:rFonts w:asciiTheme="majorHAnsi" w:hAnsiTheme="majorHAnsi"/>
        <w:b/>
        <w:i/>
        <w:sz w:val="18"/>
        <w:szCs w:val="18"/>
      </w:rPr>
      <w:t>Renstra Dinas Pendidikan Provinsi Kepulauan Bangka Belitung Tahun 2017 - 2022</w:t>
    </w:r>
  </w:p>
  <w:p w:rsidR="00633A63" w:rsidRDefault="00633A6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086275" w:rsidRDefault="00633A63">
    <w:pPr>
      <w:pStyle w:val="Footer"/>
      <w:pBdr>
        <w:top w:val="thinThickSmallGap" w:sz="24" w:space="1" w:color="622423" w:themeColor="accent2" w:themeShade="7F"/>
      </w:pBdr>
      <w:rPr>
        <w:rFonts w:asciiTheme="majorHAnsi" w:hAnsiTheme="majorHAnsi"/>
        <w:b/>
        <w:i/>
        <w:sz w:val="18"/>
        <w:szCs w:val="18"/>
      </w:rPr>
    </w:pPr>
    <w:r w:rsidRPr="00086275">
      <w:rPr>
        <w:rFonts w:asciiTheme="majorHAnsi" w:hAnsiTheme="majorHAnsi"/>
        <w:b/>
        <w:i/>
        <w:sz w:val="18"/>
        <w:szCs w:val="18"/>
      </w:rPr>
      <w:t>Renstra Dinas Pendidikan Provinsi Kepulauan Bangka Belitung 2017 - 2022</w:t>
    </w:r>
    <w:r w:rsidRPr="00086275">
      <w:rPr>
        <w:rFonts w:asciiTheme="majorHAnsi" w:hAnsiTheme="majorHAnsi"/>
        <w:b/>
        <w:i/>
        <w:sz w:val="18"/>
        <w:szCs w:val="18"/>
      </w:rPr>
      <w:ptab w:relativeTo="margin" w:alignment="right" w:leader="none"/>
    </w:r>
  </w:p>
  <w:p w:rsidR="00633A63" w:rsidRDefault="00633A6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pPr>
      <w:pStyle w:val="Footer"/>
      <w:pBdr>
        <w:top w:val="thinThickSmallGap" w:sz="24" w:space="1" w:color="622423" w:themeColor="accent2" w:themeShade="7F"/>
      </w:pBdr>
      <w:rPr>
        <w:rFonts w:asciiTheme="majorHAnsi" w:hAnsiTheme="majorHAnsi"/>
      </w:rPr>
    </w:pPr>
    <w:r w:rsidRPr="00F94946">
      <w:rPr>
        <w:rFonts w:asciiTheme="majorHAnsi" w:hAnsiTheme="majorHAnsi"/>
        <w:b/>
        <w:i/>
        <w:sz w:val="18"/>
        <w:szCs w:val="18"/>
      </w:rPr>
      <w:t>Renstra Dinas Pendidikan Provinsi Kepulauan Bangka Belitung Tahun 20117 - 2022</w:t>
    </w:r>
    <w:r>
      <w:rPr>
        <w:rFonts w:asciiTheme="majorHAnsi" w:hAnsiTheme="majorHAnsi"/>
      </w:rPr>
      <w:ptab w:relativeTo="margin" w:alignment="right" w:leader="none"/>
    </w:r>
  </w:p>
  <w:p w:rsidR="00633A63" w:rsidRDefault="00633A63">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F8442E" w:rsidRDefault="00633A63" w:rsidP="00F8442E">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1E41B0" w:rsidRDefault="00633A63" w:rsidP="001E41B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F94946" w:rsidRDefault="00633A63" w:rsidP="00F8442E">
    <w:pPr>
      <w:pStyle w:val="Footer"/>
      <w:pBdr>
        <w:top w:val="thinThickSmallGap" w:sz="24" w:space="1" w:color="622423" w:themeColor="accent2" w:themeShade="7F"/>
      </w:pBdr>
      <w:rPr>
        <w:rFonts w:asciiTheme="majorHAnsi" w:hAnsiTheme="majorHAnsi"/>
        <w:b/>
        <w:i/>
        <w:sz w:val="18"/>
        <w:szCs w:val="18"/>
      </w:rPr>
    </w:pPr>
    <w:r w:rsidRPr="00F94946">
      <w:rPr>
        <w:rFonts w:asciiTheme="majorHAnsi" w:hAnsiTheme="majorHAnsi"/>
        <w:b/>
        <w:i/>
        <w:sz w:val="18"/>
        <w:szCs w:val="18"/>
      </w:rPr>
      <w:t>Renstra Dinas Pendidikan Provinsi Kepulauan Bangka Belitung Tahun 2017 - 2022</w:t>
    </w:r>
  </w:p>
  <w:p w:rsidR="00633A63" w:rsidRDefault="00633A63">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rsidP="00F8442E">
    <w:pPr>
      <w:pStyle w:val="Footer"/>
      <w:pBdr>
        <w:top w:val="thinThickSmallGap" w:sz="24" w:space="1" w:color="622423" w:themeColor="accent2" w:themeShade="7F"/>
      </w:pBdr>
      <w:rPr>
        <w:rFonts w:asciiTheme="majorHAnsi" w:hAnsiTheme="majorHAnsi"/>
        <w:b/>
        <w:i/>
        <w:sz w:val="18"/>
        <w:szCs w:val="18"/>
      </w:rPr>
    </w:pPr>
    <w:r w:rsidRPr="00F94946">
      <w:rPr>
        <w:rFonts w:asciiTheme="majorHAnsi" w:hAnsiTheme="majorHAnsi"/>
        <w:b/>
        <w:i/>
        <w:sz w:val="18"/>
        <w:szCs w:val="18"/>
      </w:rPr>
      <w:t>Renstra Dinas Pendidikan Provinsi Kepulauan Ba</w:t>
    </w:r>
    <w:r>
      <w:rPr>
        <w:rFonts w:asciiTheme="majorHAnsi" w:hAnsiTheme="majorHAnsi"/>
        <w:b/>
        <w:i/>
        <w:sz w:val="18"/>
        <w:szCs w:val="18"/>
      </w:rPr>
      <w:t>ngka Belitung Tahun 2017 – 2022</w:t>
    </w:r>
  </w:p>
  <w:p w:rsidR="00633A63" w:rsidRPr="00F8442E" w:rsidRDefault="00633A63" w:rsidP="00F8442E">
    <w:pPr>
      <w:pStyle w:val="Footer"/>
      <w:pBdr>
        <w:top w:val="thinThickSmallGap" w:sz="24" w:space="1" w:color="622423" w:themeColor="accent2" w:themeShade="7F"/>
      </w:pBdr>
      <w:rPr>
        <w:rFonts w:asciiTheme="majorHAnsi" w:hAnsiTheme="majorHAnsi"/>
        <w:b/>
        <w:i/>
        <w:sz w:val="18"/>
        <w:szCs w:val="18"/>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E22D74" w:rsidRDefault="00633A63" w:rsidP="00E22D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C95" w:rsidRDefault="00122C95" w:rsidP="003D45EA">
      <w:pPr>
        <w:spacing w:after="0" w:line="240" w:lineRule="auto"/>
      </w:pPr>
      <w:r>
        <w:separator/>
      </w:r>
    </w:p>
  </w:footnote>
  <w:footnote w:type="continuationSeparator" w:id="1">
    <w:p w:rsidR="00122C95" w:rsidRDefault="00122C95" w:rsidP="003D45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2925AC" w:rsidRDefault="00633A63">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iv</w:t>
    </w:r>
    <w:r w:rsidR="008A0CD3" w:rsidRPr="002925AC">
      <w:rPr>
        <w:rFonts w:asciiTheme="majorHAnsi" w:eastAsiaTheme="majorEastAsia" w:hAnsiTheme="majorHAnsi" w:cstheme="majorBidi"/>
        <w:sz w:val="24"/>
        <w:szCs w:val="24"/>
      </w:rPr>
      <w:fldChar w:fldCharType="end"/>
    </w:r>
  </w:p>
  <w:p w:rsidR="00633A63" w:rsidRDefault="00633A63">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74" w:rsidRPr="00E22D74" w:rsidRDefault="00E22D74" w:rsidP="00E22D74">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2925AC" w:rsidRDefault="00633A63">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100</w:t>
    </w:r>
    <w:r w:rsidR="008A0CD3" w:rsidRPr="002925AC">
      <w:rPr>
        <w:rFonts w:asciiTheme="majorHAnsi" w:eastAsiaTheme="majorEastAsia" w:hAnsiTheme="majorHAnsi" w:cstheme="majorBidi"/>
        <w:sz w:val="24"/>
        <w:szCs w:val="24"/>
      </w:rPr>
      <w:fldChar w:fldCharType="end"/>
    </w:r>
  </w:p>
  <w:p w:rsidR="00633A63" w:rsidRDefault="00633A6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D74" w:rsidRPr="002925AC" w:rsidRDefault="00E22D74">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109</w:t>
    </w:r>
    <w:r w:rsidR="008A0CD3" w:rsidRPr="002925AC">
      <w:rPr>
        <w:rFonts w:asciiTheme="majorHAnsi" w:eastAsiaTheme="majorEastAsia" w:hAnsiTheme="majorHAnsi" w:cstheme="majorBidi"/>
        <w:sz w:val="24"/>
        <w:szCs w:val="24"/>
      </w:rPr>
      <w:fldChar w:fldCharType="end"/>
    </w:r>
  </w:p>
  <w:p w:rsidR="00E22D74" w:rsidRDefault="00E22D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pPr>
      <w:pStyle w:val="Header"/>
    </w:pPr>
  </w:p>
  <w:p w:rsidR="00633A63" w:rsidRDefault="00633A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2925AC" w:rsidRDefault="00633A63">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6</w:t>
    </w:r>
    <w:r w:rsidR="008A0CD3" w:rsidRPr="002925AC">
      <w:rPr>
        <w:rFonts w:asciiTheme="majorHAnsi" w:eastAsiaTheme="majorEastAsia" w:hAnsiTheme="majorHAnsi" w:cstheme="majorBidi"/>
        <w:sz w:val="24"/>
        <w:szCs w:val="24"/>
      </w:rPr>
      <w:fldChar w:fldCharType="end"/>
    </w:r>
  </w:p>
  <w:p w:rsidR="00633A63" w:rsidRDefault="00633A6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rsidP="00086275">
    <w:pPr>
      <w:pStyle w:val="Header"/>
      <w:jc w:val="right"/>
    </w:pPr>
  </w:p>
  <w:p w:rsidR="00633A63" w:rsidRDefault="00633A63" w:rsidP="002E10C4">
    <w:pPr>
      <w:pStyle w:val="Header"/>
      <w:tabs>
        <w:tab w:val="left" w:pos="8445"/>
      </w:tabs>
    </w:pPr>
    <w:r>
      <w:tab/>
    </w:r>
    <w:r>
      <w:tab/>
    </w:r>
    <w:r>
      <w:tab/>
      <w:t xml:space="preserve">Hal </w:t>
    </w:r>
    <w:fldSimple w:instr=" PAGE   \* MERGEFORMAT ">
      <w:r w:rsidR="00F13FE8">
        <w:rPr>
          <w:noProof/>
        </w:rPr>
        <w:t>7</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2925AC" w:rsidRDefault="00633A63">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28</w:t>
    </w:r>
    <w:r w:rsidR="008A0CD3" w:rsidRPr="002925AC">
      <w:rPr>
        <w:rFonts w:asciiTheme="majorHAnsi" w:eastAsiaTheme="majorEastAsia" w:hAnsiTheme="majorHAnsi" w:cstheme="majorBidi"/>
        <w:sz w:val="24"/>
        <w:szCs w:val="24"/>
      </w:rPr>
      <w:fldChar w:fldCharType="end"/>
    </w:r>
  </w:p>
  <w:p w:rsidR="00633A63" w:rsidRDefault="00633A63">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1E41B0" w:rsidRDefault="00633A63" w:rsidP="001E41B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rsidP="00086275">
    <w:pPr>
      <w:pStyle w:val="Header"/>
      <w:jc w:val="right"/>
    </w:pPr>
  </w:p>
  <w:p w:rsidR="00633A63" w:rsidRDefault="00633A63" w:rsidP="002E10C4">
    <w:pPr>
      <w:pStyle w:val="Header"/>
      <w:tabs>
        <w:tab w:val="left" w:pos="8445"/>
      </w:tabs>
    </w:pPr>
    <w:r>
      <w:tab/>
    </w:r>
    <w:r>
      <w:tab/>
    </w:r>
    <w:r>
      <w:tab/>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Pr="002925AC" w:rsidRDefault="00633A63" w:rsidP="00F8442E">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48</w:t>
    </w:r>
    <w:r w:rsidR="008A0CD3" w:rsidRPr="002925AC">
      <w:rPr>
        <w:rFonts w:asciiTheme="majorHAnsi" w:eastAsiaTheme="majorEastAsia" w:hAnsiTheme="majorHAnsi" w:cstheme="majorBidi"/>
        <w:sz w:val="24"/>
        <w:szCs w:val="24"/>
      </w:rPr>
      <w:fldChar w:fldCharType="end"/>
    </w:r>
  </w:p>
  <w:p w:rsidR="00633A63" w:rsidRPr="001E41B0" w:rsidRDefault="00633A63" w:rsidP="001E41B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A63" w:rsidRDefault="00633A63" w:rsidP="00086275">
    <w:pPr>
      <w:pStyle w:val="Header"/>
      <w:jc w:val="right"/>
    </w:pPr>
  </w:p>
  <w:p w:rsidR="00633A63" w:rsidRPr="002925AC" w:rsidRDefault="00633A63" w:rsidP="00F8442E">
    <w:pPr>
      <w:pStyle w:val="Header"/>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ab/>
    </w:r>
    <w:r>
      <w:rPr>
        <w:rFonts w:asciiTheme="majorHAnsi" w:eastAsiaTheme="majorEastAsia" w:hAnsiTheme="majorHAnsi" w:cstheme="majorBidi"/>
        <w:sz w:val="24"/>
        <w:szCs w:val="24"/>
      </w:rPr>
      <w:tab/>
      <w:t xml:space="preserve">Hal  </w:t>
    </w:r>
    <w:r w:rsidR="008A0CD3" w:rsidRPr="002925AC">
      <w:rPr>
        <w:rFonts w:asciiTheme="majorHAnsi" w:eastAsiaTheme="majorEastAsia" w:hAnsiTheme="majorHAnsi" w:cstheme="majorBidi"/>
        <w:sz w:val="24"/>
        <w:szCs w:val="24"/>
      </w:rPr>
      <w:fldChar w:fldCharType="begin"/>
    </w:r>
    <w:r w:rsidRPr="002925AC">
      <w:rPr>
        <w:rFonts w:asciiTheme="majorHAnsi" w:eastAsiaTheme="majorEastAsia" w:hAnsiTheme="majorHAnsi" w:cstheme="majorBidi"/>
        <w:sz w:val="24"/>
        <w:szCs w:val="24"/>
      </w:rPr>
      <w:instrText xml:space="preserve"> PAGE   \* MERGEFORMAT </w:instrText>
    </w:r>
    <w:r w:rsidR="008A0CD3" w:rsidRPr="002925AC">
      <w:rPr>
        <w:rFonts w:asciiTheme="majorHAnsi" w:eastAsiaTheme="majorEastAsia" w:hAnsiTheme="majorHAnsi" w:cstheme="majorBidi"/>
        <w:sz w:val="24"/>
        <w:szCs w:val="24"/>
      </w:rPr>
      <w:fldChar w:fldCharType="separate"/>
    </w:r>
    <w:r w:rsidR="00F13FE8">
      <w:rPr>
        <w:rFonts w:asciiTheme="majorHAnsi" w:eastAsiaTheme="majorEastAsia" w:hAnsiTheme="majorHAnsi" w:cstheme="majorBidi"/>
        <w:noProof/>
        <w:sz w:val="24"/>
        <w:szCs w:val="24"/>
      </w:rPr>
      <w:t>99</w:t>
    </w:r>
    <w:r w:rsidR="008A0CD3" w:rsidRPr="002925AC">
      <w:rPr>
        <w:rFonts w:asciiTheme="majorHAnsi" w:eastAsiaTheme="majorEastAsia" w:hAnsiTheme="majorHAnsi" w:cstheme="majorBidi"/>
        <w:sz w:val="24"/>
        <w:szCs w:val="24"/>
      </w:rPr>
      <w:fldChar w:fldCharType="end"/>
    </w:r>
  </w:p>
  <w:p w:rsidR="00633A63" w:rsidRDefault="00633A63" w:rsidP="002E10C4">
    <w:pPr>
      <w:pStyle w:val="Header"/>
      <w:tabs>
        <w:tab w:val="left" w:pos="8445"/>
      </w:tabs>
    </w:pP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3BB6"/>
    <w:multiLevelType w:val="hybridMultilevel"/>
    <w:tmpl w:val="DBF6E85A"/>
    <w:lvl w:ilvl="0" w:tplc="8CC29A0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
    <w:nsid w:val="017467A0"/>
    <w:multiLevelType w:val="hybridMultilevel"/>
    <w:tmpl w:val="8966A0C0"/>
    <w:lvl w:ilvl="0" w:tplc="EA92A5E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802975"/>
    <w:multiLevelType w:val="hybridMultilevel"/>
    <w:tmpl w:val="CBE0DE18"/>
    <w:lvl w:ilvl="0" w:tplc="DA707BE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01A55662"/>
    <w:multiLevelType w:val="hybridMultilevel"/>
    <w:tmpl w:val="5C802AA8"/>
    <w:lvl w:ilvl="0" w:tplc="37587E52">
      <w:start w:val="1"/>
      <w:numFmt w:val="bullet"/>
      <w:lvlText w:val="-"/>
      <w:lvlJc w:val="left"/>
      <w:pPr>
        <w:ind w:left="1713" w:hanging="360"/>
      </w:pPr>
      <w:rPr>
        <w:rFonts w:ascii="Bookman Old Style" w:eastAsiaTheme="minorHAnsi" w:hAnsi="Bookman Old Style" w:cstheme="minorBidi"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
    <w:nsid w:val="03E21899"/>
    <w:multiLevelType w:val="hybridMultilevel"/>
    <w:tmpl w:val="AD8411C8"/>
    <w:lvl w:ilvl="0" w:tplc="4002E33C">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4696D07"/>
    <w:multiLevelType w:val="hybridMultilevel"/>
    <w:tmpl w:val="F9C24AE8"/>
    <w:lvl w:ilvl="0" w:tplc="554CD07E">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
    <w:nsid w:val="07F867E8"/>
    <w:multiLevelType w:val="hybridMultilevel"/>
    <w:tmpl w:val="1A34B672"/>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9BE7489"/>
    <w:multiLevelType w:val="hybridMultilevel"/>
    <w:tmpl w:val="E6FE32CA"/>
    <w:lvl w:ilvl="0" w:tplc="0B1A5FF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A1D351A"/>
    <w:multiLevelType w:val="hybridMultilevel"/>
    <w:tmpl w:val="8D8E21CC"/>
    <w:lvl w:ilvl="0" w:tplc="94F88CCA">
      <w:start w:val="1"/>
      <w:numFmt w:val="decimal"/>
      <w:lvlText w:val="%1."/>
      <w:lvlJc w:val="left"/>
      <w:pPr>
        <w:ind w:left="648" w:hanging="360"/>
      </w:pPr>
      <w:rPr>
        <w:rFonts w:hint="default"/>
      </w:rPr>
    </w:lvl>
    <w:lvl w:ilvl="1" w:tplc="04210019" w:tentative="1">
      <w:start w:val="1"/>
      <w:numFmt w:val="lowerLetter"/>
      <w:lvlText w:val="%2."/>
      <w:lvlJc w:val="left"/>
      <w:pPr>
        <w:ind w:left="1368" w:hanging="360"/>
      </w:pPr>
    </w:lvl>
    <w:lvl w:ilvl="2" w:tplc="0421001B" w:tentative="1">
      <w:start w:val="1"/>
      <w:numFmt w:val="lowerRoman"/>
      <w:lvlText w:val="%3."/>
      <w:lvlJc w:val="right"/>
      <w:pPr>
        <w:ind w:left="2088" w:hanging="180"/>
      </w:pPr>
    </w:lvl>
    <w:lvl w:ilvl="3" w:tplc="0421000F" w:tentative="1">
      <w:start w:val="1"/>
      <w:numFmt w:val="decimal"/>
      <w:lvlText w:val="%4."/>
      <w:lvlJc w:val="left"/>
      <w:pPr>
        <w:ind w:left="2808" w:hanging="360"/>
      </w:pPr>
    </w:lvl>
    <w:lvl w:ilvl="4" w:tplc="04210019" w:tentative="1">
      <w:start w:val="1"/>
      <w:numFmt w:val="lowerLetter"/>
      <w:lvlText w:val="%5."/>
      <w:lvlJc w:val="left"/>
      <w:pPr>
        <w:ind w:left="3528" w:hanging="360"/>
      </w:pPr>
    </w:lvl>
    <w:lvl w:ilvl="5" w:tplc="0421001B" w:tentative="1">
      <w:start w:val="1"/>
      <w:numFmt w:val="lowerRoman"/>
      <w:lvlText w:val="%6."/>
      <w:lvlJc w:val="right"/>
      <w:pPr>
        <w:ind w:left="4248" w:hanging="180"/>
      </w:pPr>
    </w:lvl>
    <w:lvl w:ilvl="6" w:tplc="0421000F" w:tentative="1">
      <w:start w:val="1"/>
      <w:numFmt w:val="decimal"/>
      <w:lvlText w:val="%7."/>
      <w:lvlJc w:val="left"/>
      <w:pPr>
        <w:ind w:left="4968" w:hanging="360"/>
      </w:pPr>
    </w:lvl>
    <w:lvl w:ilvl="7" w:tplc="04210019" w:tentative="1">
      <w:start w:val="1"/>
      <w:numFmt w:val="lowerLetter"/>
      <w:lvlText w:val="%8."/>
      <w:lvlJc w:val="left"/>
      <w:pPr>
        <w:ind w:left="5688" w:hanging="360"/>
      </w:pPr>
    </w:lvl>
    <w:lvl w:ilvl="8" w:tplc="0421001B" w:tentative="1">
      <w:start w:val="1"/>
      <w:numFmt w:val="lowerRoman"/>
      <w:lvlText w:val="%9."/>
      <w:lvlJc w:val="right"/>
      <w:pPr>
        <w:ind w:left="6408" w:hanging="180"/>
      </w:pPr>
    </w:lvl>
  </w:abstractNum>
  <w:abstractNum w:abstractNumId="9">
    <w:nsid w:val="0A3078D8"/>
    <w:multiLevelType w:val="hybridMultilevel"/>
    <w:tmpl w:val="6F4C459A"/>
    <w:lvl w:ilvl="0" w:tplc="E50CBFF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C3E4953"/>
    <w:multiLevelType w:val="hybridMultilevel"/>
    <w:tmpl w:val="6FC08B4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
    <w:nsid w:val="0D58115E"/>
    <w:multiLevelType w:val="hybridMultilevel"/>
    <w:tmpl w:val="0B68DCDE"/>
    <w:lvl w:ilvl="0" w:tplc="EB5CC85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F2C3E96"/>
    <w:multiLevelType w:val="hybridMultilevel"/>
    <w:tmpl w:val="66A2BDC8"/>
    <w:lvl w:ilvl="0" w:tplc="CE14742C">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034426A"/>
    <w:multiLevelType w:val="hybridMultilevel"/>
    <w:tmpl w:val="5208671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4">
    <w:nsid w:val="105550B1"/>
    <w:multiLevelType w:val="hybridMultilevel"/>
    <w:tmpl w:val="A336F9BE"/>
    <w:lvl w:ilvl="0" w:tplc="8C24D19E">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1B02D81"/>
    <w:multiLevelType w:val="hybridMultilevel"/>
    <w:tmpl w:val="145A2566"/>
    <w:lvl w:ilvl="0" w:tplc="567C6A6C">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2BC6982"/>
    <w:multiLevelType w:val="hybridMultilevel"/>
    <w:tmpl w:val="F05CB338"/>
    <w:lvl w:ilvl="0" w:tplc="889C6D4A">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3DF0DA6"/>
    <w:multiLevelType w:val="hybridMultilevel"/>
    <w:tmpl w:val="6D6C66FE"/>
    <w:lvl w:ilvl="0" w:tplc="5E88E652">
      <w:start w:val="1"/>
      <w:numFmt w:val="upp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8">
    <w:nsid w:val="155A5BE4"/>
    <w:multiLevelType w:val="hybridMultilevel"/>
    <w:tmpl w:val="134A4404"/>
    <w:lvl w:ilvl="0" w:tplc="339C651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6C41BD6"/>
    <w:multiLevelType w:val="hybridMultilevel"/>
    <w:tmpl w:val="0186C434"/>
    <w:lvl w:ilvl="0" w:tplc="CD3647C6">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16D944E5"/>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18360A49"/>
    <w:multiLevelType w:val="multilevel"/>
    <w:tmpl w:val="1612122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188737A2"/>
    <w:multiLevelType w:val="hybridMultilevel"/>
    <w:tmpl w:val="0262E792"/>
    <w:lvl w:ilvl="0" w:tplc="472CD7E4">
      <w:start w:val="1"/>
      <w:numFmt w:val="bullet"/>
      <w:lvlText w:val="-"/>
      <w:lvlJc w:val="left"/>
      <w:pPr>
        <w:ind w:left="1429" w:hanging="360"/>
      </w:pPr>
      <w:rPr>
        <w:rFonts w:ascii="Calibri" w:eastAsiaTheme="minorHAnsi" w:hAnsi="Calibri" w:cs="Calibri"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3">
    <w:nsid w:val="18896242"/>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19DA7DF4"/>
    <w:multiLevelType w:val="hybridMultilevel"/>
    <w:tmpl w:val="9F4E2576"/>
    <w:lvl w:ilvl="0" w:tplc="83248CE8">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A987045"/>
    <w:multiLevelType w:val="hybridMultilevel"/>
    <w:tmpl w:val="7986A976"/>
    <w:lvl w:ilvl="0" w:tplc="967215CC">
      <w:start w:val="1"/>
      <w:numFmt w:val="upp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6">
    <w:nsid w:val="1AB556BE"/>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1AE8633E"/>
    <w:multiLevelType w:val="hybridMultilevel"/>
    <w:tmpl w:val="3B045EFE"/>
    <w:lvl w:ilvl="0" w:tplc="9E9A014C">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B181966"/>
    <w:multiLevelType w:val="hybridMultilevel"/>
    <w:tmpl w:val="0CDCBCD4"/>
    <w:lvl w:ilvl="0" w:tplc="8B500670">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1E141379"/>
    <w:multiLevelType w:val="hybridMultilevel"/>
    <w:tmpl w:val="460A66DE"/>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1F605737"/>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23BB7A86"/>
    <w:multiLevelType w:val="hybridMultilevel"/>
    <w:tmpl w:val="528E9AC4"/>
    <w:lvl w:ilvl="0" w:tplc="594AD61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24F16F37"/>
    <w:multiLevelType w:val="hybridMultilevel"/>
    <w:tmpl w:val="AF584DD4"/>
    <w:lvl w:ilvl="0" w:tplc="0421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27285E7C"/>
    <w:multiLevelType w:val="hybridMultilevel"/>
    <w:tmpl w:val="223E018C"/>
    <w:lvl w:ilvl="0" w:tplc="AD925E8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27B17204"/>
    <w:multiLevelType w:val="hybridMultilevel"/>
    <w:tmpl w:val="921237E0"/>
    <w:lvl w:ilvl="0" w:tplc="53BCEAE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29572469"/>
    <w:multiLevelType w:val="hybridMultilevel"/>
    <w:tmpl w:val="4A982AEC"/>
    <w:lvl w:ilvl="0" w:tplc="B872803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2A606D5A"/>
    <w:multiLevelType w:val="hybridMultilevel"/>
    <w:tmpl w:val="8522EA46"/>
    <w:lvl w:ilvl="0" w:tplc="5BDEB482">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7">
    <w:nsid w:val="2A7C00F8"/>
    <w:multiLevelType w:val="hybridMultilevel"/>
    <w:tmpl w:val="31285956"/>
    <w:lvl w:ilvl="0" w:tplc="8B50067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2B5E7F5A"/>
    <w:multiLevelType w:val="hybridMultilevel"/>
    <w:tmpl w:val="DFB85A88"/>
    <w:lvl w:ilvl="0" w:tplc="80049B54">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2C381B80"/>
    <w:multiLevelType w:val="hybridMultilevel"/>
    <w:tmpl w:val="89BEB098"/>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2C71208D"/>
    <w:multiLevelType w:val="hybridMultilevel"/>
    <w:tmpl w:val="08CCDDB8"/>
    <w:lvl w:ilvl="0" w:tplc="6804DD30">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2D320EDD"/>
    <w:multiLevelType w:val="hybridMultilevel"/>
    <w:tmpl w:val="D7124842"/>
    <w:lvl w:ilvl="0" w:tplc="2074469C">
      <w:start w:val="2"/>
      <w:numFmt w:val="bullet"/>
      <w:lvlText w:val="-"/>
      <w:lvlJc w:val="left"/>
      <w:pPr>
        <w:ind w:left="720" w:hanging="360"/>
      </w:pPr>
      <w:rPr>
        <w:rFonts w:ascii="Candara" w:eastAsia="Times New Roman" w:hAnsi="Candar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nsid w:val="2D484FFC"/>
    <w:multiLevelType w:val="hybridMultilevel"/>
    <w:tmpl w:val="6732852C"/>
    <w:lvl w:ilvl="0" w:tplc="638ECD6C">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2D6F31CA"/>
    <w:multiLevelType w:val="hybridMultilevel"/>
    <w:tmpl w:val="8D3249DC"/>
    <w:lvl w:ilvl="0" w:tplc="CB6C9ADC">
      <w:start w:val="1"/>
      <w:numFmt w:val="decimal"/>
      <w:lvlText w:val="2.%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4">
    <w:nsid w:val="2EF93A8C"/>
    <w:multiLevelType w:val="hybridMultilevel"/>
    <w:tmpl w:val="BE10F86E"/>
    <w:lvl w:ilvl="0" w:tplc="E0E43B0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2F2D0E18"/>
    <w:multiLevelType w:val="hybridMultilevel"/>
    <w:tmpl w:val="A6382284"/>
    <w:lvl w:ilvl="0" w:tplc="2074469C">
      <w:start w:val="2"/>
      <w:numFmt w:val="bullet"/>
      <w:lvlText w:val="-"/>
      <w:lvlJc w:val="left"/>
      <w:pPr>
        <w:ind w:left="720" w:hanging="360"/>
      </w:pPr>
      <w:rPr>
        <w:rFonts w:ascii="Candara" w:eastAsia="Times New Roman" w:hAnsi="Candar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6">
    <w:nsid w:val="2FAC269D"/>
    <w:multiLevelType w:val="hybridMultilevel"/>
    <w:tmpl w:val="814CA056"/>
    <w:lvl w:ilvl="0" w:tplc="49DE4D3C">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7">
    <w:nsid w:val="2FF33084"/>
    <w:multiLevelType w:val="hybridMultilevel"/>
    <w:tmpl w:val="386262CC"/>
    <w:lvl w:ilvl="0" w:tplc="671ADF8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8">
    <w:nsid w:val="31C74EA8"/>
    <w:multiLevelType w:val="hybridMultilevel"/>
    <w:tmpl w:val="8D44FEC0"/>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31EC5F61"/>
    <w:multiLevelType w:val="hybridMultilevel"/>
    <w:tmpl w:val="750E2D4C"/>
    <w:lvl w:ilvl="0" w:tplc="8B50067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32E12981"/>
    <w:multiLevelType w:val="hybridMultilevel"/>
    <w:tmpl w:val="03FAF336"/>
    <w:lvl w:ilvl="0" w:tplc="481E24AC">
      <w:start w:val="4"/>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35356B5D"/>
    <w:multiLevelType w:val="hybridMultilevel"/>
    <w:tmpl w:val="4768EB4A"/>
    <w:lvl w:ilvl="0" w:tplc="DF8690DA">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35CE6F33"/>
    <w:multiLevelType w:val="hybridMultilevel"/>
    <w:tmpl w:val="9928089A"/>
    <w:lvl w:ilvl="0" w:tplc="BB067464">
      <w:start w:val="1"/>
      <w:numFmt w:val="decimal"/>
      <w:lvlText w:val="%1."/>
      <w:lvlJc w:val="left"/>
      <w:pPr>
        <w:ind w:left="648" w:hanging="360"/>
      </w:pPr>
      <w:rPr>
        <w:rFonts w:hint="default"/>
      </w:rPr>
    </w:lvl>
    <w:lvl w:ilvl="1" w:tplc="04210019" w:tentative="1">
      <w:start w:val="1"/>
      <w:numFmt w:val="lowerLetter"/>
      <w:lvlText w:val="%2."/>
      <w:lvlJc w:val="left"/>
      <w:pPr>
        <w:ind w:left="1368" w:hanging="360"/>
      </w:pPr>
    </w:lvl>
    <w:lvl w:ilvl="2" w:tplc="0421001B" w:tentative="1">
      <w:start w:val="1"/>
      <w:numFmt w:val="lowerRoman"/>
      <w:lvlText w:val="%3."/>
      <w:lvlJc w:val="right"/>
      <w:pPr>
        <w:ind w:left="2088" w:hanging="180"/>
      </w:pPr>
    </w:lvl>
    <w:lvl w:ilvl="3" w:tplc="0421000F" w:tentative="1">
      <w:start w:val="1"/>
      <w:numFmt w:val="decimal"/>
      <w:lvlText w:val="%4."/>
      <w:lvlJc w:val="left"/>
      <w:pPr>
        <w:ind w:left="2808" w:hanging="360"/>
      </w:pPr>
    </w:lvl>
    <w:lvl w:ilvl="4" w:tplc="04210019" w:tentative="1">
      <w:start w:val="1"/>
      <w:numFmt w:val="lowerLetter"/>
      <w:lvlText w:val="%5."/>
      <w:lvlJc w:val="left"/>
      <w:pPr>
        <w:ind w:left="3528" w:hanging="360"/>
      </w:pPr>
    </w:lvl>
    <w:lvl w:ilvl="5" w:tplc="0421001B" w:tentative="1">
      <w:start w:val="1"/>
      <w:numFmt w:val="lowerRoman"/>
      <w:lvlText w:val="%6."/>
      <w:lvlJc w:val="right"/>
      <w:pPr>
        <w:ind w:left="4248" w:hanging="180"/>
      </w:pPr>
    </w:lvl>
    <w:lvl w:ilvl="6" w:tplc="0421000F" w:tentative="1">
      <w:start w:val="1"/>
      <w:numFmt w:val="decimal"/>
      <w:lvlText w:val="%7."/>
      <w:lvlJc w:val="left"/>
      <w:pPr>
        <w:ind w:left="4968" w:hanging="360"/>
      </w:pPr>
    </w:lvl>
    <w:lvl w:ilvl="7" w:tplc="04210019" w:tentative="1">
      <w:start w:val="1"/>
      <w:numFmt w:val="lowerLetter"/>
      <w:lvlText w:val="%8."/>
      <w:lvlJc w:val="left"/>
      <w:pPr>
        <w:ind w:left="5688" w:hanging="360"/>
      </w:pPr>
    </w:lvl>
    <w:lvl w:ilvl="8" w:tplc="0421001B" w:tentative="1">
      <w:start w:val="1"/>
      <w:numFmt w:val="lowerRoman"/>
      <w:lvlText w:val="%9."/>
      <w:lvlJc w:val="right"/>
      <w:pPr>
        <w:ind w:left="6408" w:hanging="180"/>
      </w:pPr>
    </w:lvl>
  </w:abstractNum>
  <w:abstractNum w:abstractNumId="53">
    <w:nsid w:val="362E5181"/>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37F56898"/>
    <w:multiLevelType w:val="hybridMultilevel"/>
    <w:tmpl w:val="D6CE491C"/>
    <w:lvl w:ilvl="0" w:tplc="DF5C523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39AC39D1"/>
    <w:multiLevelType w:val="hybridMultilevel"/>
    <w:tmpl w:val="8AE015CC"/>
    <w:lvl w:ilvl="0" w:tplc="A67EDD4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3AF87D73"/>
    <w:multiLevelType w:val="hybridMultilevel"/>
    <w:tmpl w:val="1AD48EC6"/>
    <w:lvl w:ilvl="0" w:tplc="436E1E1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7">
    <w:nsid w:val="3CC5112F"/>
    <w:multiLevelType w:val="multilevel"/>
    <w:tmpl w:val="804E9E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3FEC77BD"/>
    <w:multiLevelType w:val="hybridMultilevel"/>
    <w:tmpl w:val="50A2BF8A"/>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4194042B"/>
    <w:multiLevelType w:val="hybridMultilevel"/>
    <w:tmpl w:val="2716F288"/>
    <w:lvl w:ilvl="0" w:tplc="F88E2548">
      <w:start w:val="1"/>
      <w:numFmt w:val="upp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41EC2CC5"/>
    <w:multiLevelType w:val="multilevel"/>
    <w:tmpl w:val="649E8E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3A54102"/>
    <w:multiLevelType w:val="hybridMultilevel"/>
    <w:tmpl w:val="680ADE34"/>
    <w:lvl w:ilvl="0" w:tplc="86F0503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45D708BF"/>
    <w:multiLevelType w:val="hybridMultilevel"/>
    <w:tmpl w:val="924E317C"/>
    <w:lvl w:ilvl="0" w:tplc="5D0635C8">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463E6E6F"/>
    <w:multiLevelType w:val="hybridMultilevel"/>
    <w:tmpl w:val="B7A0F5FE"/>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37587E52">
      <w:start w:val="1"/>
      <w:numFmt w:val="bullet"/>
      <w:lvlText w:val="-"/>
      <w:lvlJc w:val="left"/>
      <w:pPr>
        <w:ind w:left="3600" w:hanging="360"/>
      </w:pPr>
      <w:rPr>
        <w:rFonts w:ascii="Bookman Old Style" w:eastAsiaTheme="minorHAnsi" w:hAnsi="Bookman Old Style"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4">
    <w:nsid w:val="47F70071"/>
    <w:multiLevelType w:val="hybridMultilevel"/>
    <w:tmpl w:val="6ED0B1DE"/>
    <w:lvl w:ilvl="0" w:tplc="707CA86C">
      <w:start w:val="1"/>
      <w:numFmt w:val="decimal"/>
      <w:lvlText w:val="4.%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48E41F0D"/>
    <w:multiLevelType w:val="multilevel"/>
    <w:tmpl w:val="32A694D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6">
    <w:nsid w:val="4D7B3D7E"/>
    <w:multiLevelType w:val="hybridMultilevel"/>
    <w:tmpl w:val="A06011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4E177FC0"/>
    <w:multiLevelType w:val="hybridMultilevel"/>
    <w:tmpl w:val="8196DE1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4EBF30B6"/>
    <w:multiLevelType w:val="hybridMultilevel"/>
    <w:tmpl w:val="C3FA0504"/>
    <w:lvl w:ilvl="0" w:tplc="496E8C58">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0547171"/>
    <w:multiLevelType w:val="hybridMultilevel"/>
    <w:tmpl w:val="8294053E"/>
    <w:lvl w:ilvl="0" w:tplc="4F0E2F5C">
      <w:start w:val="1"/>
      <w:numFmt w:val="lowerLetter"/>
      <w:lvlText w:val="%1."/>
      <w:lvlJc w:val="left"/>
      <w:pPr>
        <w:ind w:left="786" w:hanging="360"/>
      </w:pPr>
      <w:rPr>
        <w:rFonts w:hint="default"/>
      </w:rPr>
    </w:lvl>
    <w:lvl w:ilvl="1" w:tplc="A6826532">
      <w:start w:val="1"/>
      <w:numFmt w:val="decimal"/>
      <w:lvlText w:val="%2."/>
      <w:lvlJc w:val="left"/>
      <w:pPr>
        <w:ind w:left="1551" w:hanging="405"/>
      </w:pPr>
      <w:rPr>
        <w:rFonts w:hint="default"/>
      </w:rPr>
    </w:lvl>
    <w:lvl w:ilvl="2" w:tplc="581C7F32">
      <w:start w:val="1"/>
      <w:numFmt w:val="upperLetter"/>
      <w:lvlText w:val="%3."/>
      <w:lvlJc w:val="left"/>
      <w:pPr>
        <w:ind w:left="2406" w:hanging="360"/>
      </w:pPr>
      <w:rPr>
        <w:rFonts w:hint="default"/>
      </w:r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0">
    <w:nsid w:val="51C52709"/>
    <w:multiLevelType w:val="hybridMultilevel"/>
    <w:tmpl w:val="83A014AA"/>
    <w:lvl w:ilvl="0" w:tplc="1CA681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52EB53B1"/>
    <w:multiLevelType w:val="hybridMultilevel"/>
    <w:tmpl w:val="ECB099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2">
    <w:nsid w:val="534B2422"/>
    <w:multiLevelType w:val="hybridMultilevel"/>
    <w:tmpl w:val="E4F8AA3A"/>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3">
    <w:nsid w:val="54F20FF6"/>
    <w:multiLevelType w:val="hybridMultilevel"/>
    <w:tmpl w:val="24B226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54F917EF"/>
    <w:multiLevelType w:val="hybridMultilevel"/>
    <w:tmpl w:val="21843028"/>
    <w:lvl w:ilvl="0" w:tplc="0421000F">
      <w:start w:val="1"/>
      <w:numFmt w:val="decimal"/>
      <w:lvlText w:val="%1."/>
      <w:lvlJc w:val="left"/>
      <w:pPr>
        <w:ind w:left="1429" w:hanging="360"/>
      </w:pPr>
    </w:lvl>
    <w:lvl w:ilvl="1" w:tplc="0421000F">
      <w:start w:val="1"/>
      <w:numFmt w:val="decimal"/>
      <w:lvlText w:val="%2."/>
      <w:lvlJc w:val="left"/>
      <w:pPr>
        <w:ind w:left="2149" w:hanging="360"/>
      </w:pPr>
    </w:lvl>
    <w:lvl w:ilvl="2" w:tplc="37587E52">
      <w:start w:val="1"/>
      <w:numFmt w:val="bullet"/>
      <w:lvlText w:val="-"/>
      <w:lvlJc w:val="left"/>
      <w:pPr>
        <w:ind w:left="3049" w:hanging="360"/>
      </w:pPr>
      <w:rPr>
        <w:rFonts w:ascii="Bookman Old Style" w:eastAsiaTheme="minorHAnsi" w:hAnsi="Bookman Old Style" w:cstheme="minorBidi" w:hint="default"/>
      </w:rPr>
    </w:lvl>
    <w:lvl w:ilvl="3" w:tplc="41FA9D6C">
      <w:start w:val="1"/>
      <w:numFmt w:val="upperLetter"/>
      <w:lvlText w:val="%4."/>
      <w:lvlJc w:val="left"/>
      <w:pPr>
        <w:ind w:left="3589" w:hanging="360"/>
      </w:pPr>
      <w:rPr>
        <w:rFonts w:hint="default"/>
      </w:rPr>
    </w:lvl>
    <w:lvl w:ilvl="4" w:tplc="6EAAFC28">
      <w:start w:val="1"/>
      <w:numFmt w:val="lowerLetter"/>
      <w:lvlText w:val="%5."/>
      <w:lvlJc w:val="left"/>
      <w:pPr>
        <w:ind w:left="4339" w:hanging="390"/>
      </w:pPr>
      <w:rPr>
        <w:rFonts w:hint="default"/>
      </w:rPr>
    </w:lvl>
    <w:lvl w:ilvl="5" w:tplc="DB04C23A">
      <w:start w:val="1"/>
      <w:numFmt w:val="decimal"/>
      <w:lvlText w:val="(%6)"/>
      <w:lvlJc w:val="left"/>
      <w:pPr>
        <w:ind w:left="5299" w:hanging="450"/>
      </w:pPr>
      <w:rPr>
        <w:rFonts w:hint="default"/>
      </w:r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5">
    <w:nsid w:val="57EA7A11"/>
    <w:multiLevelType w:val="hybridMultilevel"/>
    <w:tmpl w:val="652497D2"/>
    <w:lvl w:ilvl="0" w:tplc="1D1AEC30">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59AC6545"/>
    <w:multiLevelType w:val="hybridMultilevel"/>
    <w:tmpl w:val="A7501766"/>
    <w:lvl w:ilvl="0" w:tplc="3006B86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5CAC765F"/>
    <w:multiLevelType w:val="hybridMultilevel"/>
    <w:tmpl w:val="C7DAA6CC"/>
    <w:lvl w:ilvl="0" w:tplc="DB4EC066">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5D0E2989"/>
    <w:multiLevelType w:val="hybridMultilevel"/>
    <w:tmpl w:val="3996A936"/>
    <w:lvl w:ilvl="0" w:tplc="C1E857EE">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5DD3319A"/>
    <w:multiLevelType w:val="hybridMultilevel"/>
    <w:tmpl w:val="162ACCC8"/>
    <w:lvl w:ilvl="0" w:tplc="0D68BFE8">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5DDB5DAF"/>
    <w:multiLevelType w:val="hybridMultilevel"/>
    <w:tmpl w:val="9EBAB8C2"/>
    <w:lvl w:ilvl="0" w:tplc="B58A184C">
      <w:start w:val="1"/>
      <w:numFmt w:val="decimal"/>
      <w:lvlText w:val="%1."/>
      <w:lvlJc w:val="left"/>
      <w:pPr>
        <w:ind w:left="619" w:hanging="360"/>
      </w:pPr>
      <w:rPr>
        <w:rFonts w:hint="default"/>
      </w:rPr>
    </w:lvl>
    <w:lvl w:ilvl="1" w:tplc="04210019" w:tentative="1">
      <w:start w:val="1"/>
      <w:numFmt w:val="lowerLetter"/>
      <w:lvlText w:val="%2."/>
      <w:lvlJc w:val="left"/>
      <w:pPr>
        <w:ind w:left="1339" w:hanging="360"/>
      </w:pPr>
    </w:lvl>
    <w:lvl w:ilvl="2" w:tplc="0421001B" w:tentative="1">
      <w:start w:val="1"/>
      <w:numFmt w:val="lowerRoman"/>
      <w:lvlText w:val="%3."/>
      <w:lvlJc w:val="right"/>
      <w:pPr>
        <w:ind w:left="2059" w:hanging="180"/>
      </w:pPr>
    </w:lvl>
    <w:lvl w:ilvl="3" w:tplc="0421000F" w:tentative="1">
      <w:start w:val="1"/>
      <w:numFmt w:val="decimal"/>
      <w:lvlText w:val="%4."/>
      <w:lvlJc w:val="left"/>
      <w:pPr>
        <w:ind w:left="2779" w:hanging="360"/>
      </w:pPr>
    </w:lvl>
    <w:lvl w:ilvl="4" w:tplc="04210019" w:tentative="1">
      <w:start w:val="1"/>
      <w:numFmt w:val="lowerLetter"/>
      <w:lvlText w:val="%5."/>
      <w:lvlJc w:val="left"/>
      <w:pPr>
        <w:ind w:left="3499" w:hanging="360"/>
      </w:pPr>
    </w:lvl>
    <w:lvl w:ilvl="5" w:tplc="0421001B" w:tentative="1">
      <w:start w:val="1"/>
      <w:numFmt w:val="lowerRoman"/>
      <w:lvlText w:val="%6."/>
      <w:lvlJc w:val="right"/>
      <w:pPr>
        <w:ind w:left="4219" w:hanging="180"/>
      </w:pPr>
    </w:lvl>
    <w:lvl w:ilvl="6" w:tplc="0421000F" w:tentative="1">
      <w:start w:val="1"/>
      <w:numFmt w:val="decimal"/>
      <w:lvlText w:val="%7."/>
      <w:lvlJc w:val="left"/>
      <w:pPr>
        <w:ind w:left="4939" w:hanging="360"/>
      </w:pPr>
    </w:lvl>
    <w:lvl w:ilvl="7" w:tplc="04210019" w:tentative="1">
      <w:start w:val="1"/>
      <w:numFmt w:val="lowerLetter"/>
      <w:lvlText w:val="%8."/>
      <w:lvlJc w:val="left"/>
      <w:pPr>
        <w:ind w:left="5659" w:hanging="360"/>
      </w:pPr>
    </w:lvl>
    <w:lvl w:ilvl="8" w:tplc="0421001B" w:tentative="1">
      <w:start w:val="1"/>
      <w:numFmt w:val="lowerRoman"/>
      <w:lvlText w:val="%9."/>
      <w:lvlJc w:val="right"/>
      <w:pPr>
        <w:ind w:left="6379" w:hanging="180"/>
      </w:pPr>
    </w:lvl>
  </w:abstractNum>
  <w:abstractNum w:abstractNumId="81">
    <w:nsid w:val="5F201EFD"/>
    <w:multiLevelType w:val="hybridMultilevel"/>
    <w:tmpl w:val="FA96EE4A"/>
    <w:lvl w:ilvl="0" w:tplc="213C5CC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619723D9"/>
    <w:multiLevelType w:val="hybridMultilevel"/>
    <w:tmpl w:val="CE52DB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61BE71D2"/>
    <w:multiLevelType w:val="hybridMultilevel"/>
    <w:tmpl w:val="C8DC3AB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nsid w:val="63FF72F6"/>
    <w:multiLevelType w:val="hybridMultilevel"/>
    <w:tmpl w:val="55A05512"/>
    <w:lvl w:ilvl="0" w:tplc="37587E52">
      <w:start w:val="1"/>
      <w:numFmt w:val="bullet"/>
      <w:lvlText w:val="-"/>
      <w:lvlJc w:val="left"/>
      <w:pPr>
        <w:ind w:left="2073" w:hanging="360"/>
      </w:pPr>
      <w:rPr>
        <w:rFonts w:ascii="Bookman Old Style" w:eastAsiaTheme="minorHAnsi" w:hAnsi="Bookman Old Style" w:cstheme="minorBidi" w:hint="default"/>
      </w:rPr>
    </w:lvl>
    <w:lvl w:ilvl="1" w:tplc="04210003" w:tentative="1">
      <w:start w:val="1"/>
      <w:numFmt w:val="bullet"/>
      <w:lvlText w:val="o"/>
      <w:lvlJc w:val="left"/>
      <w:pPr>
        <w:ind w:left="2793" w:hanging="360"/>
      </w:pPr>
      <w:rPr>
        <w:rFonts w:ascii="Courier New" w:hAnsi="Courier New" w:cs="Courier New" w:hint="default"/>
      </w:rPr>
    </w:lvl>
    <w:lvl w:ilvl="2" w:tplc="04210005" w:tentative="1">
      <w:start w:val="1"/>
      <w:numFmt w:val="bullet"/>
      <w:lvlText w:val=""/>
      <w:lvlJc w:val="left"/>
      <w:pPr>
        <w:ind w:left="3513" w:hanging="360"/>
      </w:pPr>
      <w:rPr>
        <w:rFonts w:ascii="Wingdings" w:hAnsi="Wingdings" w:hint="default"/>
      </w:rPr>
    </w:lvl>
    <w:lvl w:ilvl="3" w:tplc="04210001" w:tentative="1">
      <w:start w:val="1"/>
      <w:numFmt w:val="bullet"/>
      <w:lvlText w:val=""/>
      <w:lvlJc w:val="left"/>
      <w:pPr>
        <w:ind w:left="4233" w:hanging="360"/>
      </w:pPr>
      <w:rPr>
        <w:rFonts w:ascii="Symbol" w:hAnsi="Symbol" w:hint="default"/>
      </w:rPr>
    </w:lvl>
    <w:lvl w:ilvl="4" w:tplc="04210003" w:tentative="1">
      <w:start w:val="1"/>
      <w:numFmt w:val="bullet"/>
      <w:lvlText w:val="o"/>
      <w:lvlJc w:val="left"/>
      <w:pPr>
        <w:ind w:left="4953" w:hanging="360"/>
      </w:pPr>
      <w:rPr>
        <w:rFonts w:ascii="Courier New" w:hAnsi="Courier New" w:cs="Courier New" w:hint="default"/>
      </w:rPr>
    </w:lvl>
    <w:lvl w:ilvl="5" w:tplc="04210005" w:tentative="1">
      <w:start w:val="1"/>
      <w:numFmt w:val="bullet"/>
      <w:lvlText w:val=""/>
      <w:lvlJc w:val="left"/>
      <w:pPr>
        <w:ind w:left="5673" w:hanging="360"/>
      </w:pPr>
      <w:rPr>
        <w:rFonts w:ascii="Wingdings" w:hAnsi="Wingdings" w:hint="default"/>
      </w:rPr>
    </w:lvl>
    <w:lvl w:ilvl="6" w:tplc="04210001" w:tentative="1">
      <w:start w:val="1"/>
      <w:numFmt w:val="bullet"/>
      <w:lvlText w:val=""/>
      <w:lvlJc w:val="left"/>
      <w:pPr>
        <w:ind w:left="6393" w:hanging="360"/>
      </w:pPr>
      <w:rPr>
        <w:rFonts w:ascii="Symbol" w:hAnsi="Symbol" w:hint="default"/>
      </w:rPr>
    </w:lvl>
    <w:lvl w:ilvl="7" w:tplc="04210003" w:tentative="1">
      <w:start w:val="1"/>
      <w:numFmt w:val="bullet"/>
      <w:lvlText w:val="o"/>
      <w:lvlJc w:val="left"/>
      <w:pPr>
        <w:ind w:left="7113" w:hanging="360"/>
      </w:pPr>
      <w:rPr>
        <w:rFonts w:ascii="Courier New" w:hAnsi="Courier New" w:cs="Courier New" w:hint="default"/>
      </w:rPr>
    </w:lvl>
    <w:lvl w:ilvl="8" w:tplc="04210005" w:tentative="1">
      <w:start w:val="1"/>
      <w:numFmt w:val="bullet"/>
      <w:lvlText w:val=""/>
      <w:lvlJc w:val="left"/>
      <w:pPr>
        <w:ind w:left="7833" w:hanging="360"/>
      </w:pPr>
      <w:rPr>
        <w:rFonts w:ascii="Wingdings" w:hAnsi="Wingdings" w:hint="default"/>
      </w:rPr>
    </w:lvl>
  </w:abstractNum>
  <w:abstractNum w:abstractNumId="85">
    <w:nsid w:val="647B0A73"/>
    <w:multiLevelType w:val="hybridMultilevel"/>
    <w:tmpl w:val="BC26A748"/>
    <w:lvl w:ilvl="0" w:tplc="A9386A7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6">
    <w:nsid w:val="650E2411"/>
    <w:multiLevelType w:val="hybridMultilevel"/>
    <w:tmpl w:val="B5B092EE"/>
    <w:lvl w:ilvl="0" w:tplc="9B1C179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nsid w:val="66273D99"/>
    <w:multiLevelType w:val="hybridMultilevel"/>
    <w:tmpl w:val="CE841676"/>
    <w:lvl w:ilvl="0" w:tplc="0F963378">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66E10A8E"/>
    <w:multiLevelType w:val="hybridMultilevel"/>
    <w:tmpl w:val="0D54B120"/>
    <w:lvl w:ilvl="0" w:tplc="AD925E8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nsid w:val="67AC6BFC"/>
    <w:multiLevelType w:val="hybridMultilevel"/>
    <w:tmpl w:val="E6EA57A0"/>
    <w:lvl w:ilvl="0" w:tplc="B8E6D7C8">
      <w:start w:val="1"/>
      <w:numFmt w:val="decimal"/>
      <w:lvlText w:val="%1."/>
      <w:lvlJc w:val="left"/>
      <w:pPr>
        <w:ind w:left="61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67D065BE"/>
    <w:multiLevelType w:val="hybridMultilevel"/>
    <w:tmpl w:val="F86C01A4"/>
    <w:lvl w:ilvl="0" w:tplc="AA38A6E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680A09D3"/>
    <w:multiLevelType w:val="hybridMultilevel"/>
    <w:tmpl w:val="D2022482"/>
    <w:lvl w:ilvl="0" w:tplc="38C43000">
      <w:start w:val="1"/>
      <w:numFmt w:val="decimal"/>
      <w:lvlText w:val="%1."/>
      <w:lvlJc w:val="left"/>
      <w:pPr>
        <w:ind w:left="648" w:hanging="360"/>
      </w:pPr>
      <w:rPr>
        <w:rFonts w:hint="default"/>
      </w:rPr>
    </w:lvl>
    <w:lvl w:ilvl="1" w:tplc="04210019" w:tentative="1">
      <w:start w:val="1"/>
      <w:numFmt w:val="lowerLetter"/>
      <w:lvlText w:val="%2."/>
      <w:lvlJc w:val="left"/>
      <w:pPr>
        <w:ind w:left="1368" w:hanging="360"/>
      </w:pPr>
    </w:lvl>
    <w:lvl w:ilvl="2" w:tplc="0421001B" w:tentative="1">
      <w:start w:val="1"/>
      <w:numFmt w:val="lowerRoman"/>
      <w:lvlText w:val="%3."/>
      <w:lvlJc w:val="right"/>
      <w:pPr>
        <w:ind w:left="2088" w:hanging="180"/>
      </w:pPr>
    </w:lvl>
    <w:lvl w:ilvl="3" w:tplc="0421000F" w:tentative="1">
      <w:start w:val="1"/>
      <w:numFmt w:val="decimal"/>
      <w:lvlText w:val="%4."/>
      <w:lvlJc w:val="left"/>
      <w:pPr>
        <w:ind w:left="2808" w:hanging="360"/>
      </w:pPr>
    </w:lvl>
    <w:lvl w:ilvl="4" w:tplc="04210019" w:tentative="1">
      <w:start w:val="1"/>
      <w:numFmt w:val="lowerLetter"/>
      <w:lvlText w:val="%5."/>
      <w:lvlJc w:val="left"/>
      <w:pPr>
        <w:ind w:left="3528" w:hanging="360"/>
      </w:pPr>
    </w:lvl>
    <w:lvl w:ilvl="5" w:tplc="0421001B" w:tentative="1">
      <w:start w:val="1"/>
      <w:numFmt w:val="lowerRoman"/>
      <w:lvlText w:val="%6."/>
      <w:lvlJc w:val="right"/>
      <w:pPr>
        <w:ind w:left="4248" w:hanging="180"/>
      </w:pPr>
    </w:lvl>
    <w:lvl w:ilvl="6" w:tplc="0421000F" w:tentative="1">
      <w:start w:val="1"/>
      <w:numFmt w:val="decimal"/>
      <w:lvlText w:val="%7."/>
      <w:lvlJc w:val="left"/>
      <w:pPr>
        <w:ind w:left="4968" w:hanging="360"/>
      </w:pPr>
    </w:lvl>
    <w:lvl w:ilvl="7" w:tplc="04210019" w:tentative="1">
      <w:start w:val="1"/>
      <w:numFmt w:val="lowerLetter"/>
      <w:lvlText w:val="%8."/>
      <w:lvlJc w:val="left"/>
      <w:pPr>
        <w:ind w:left="5688" w:hanging="360"/>
      </w:pPr>
    </w:lvl>
    <w:lvl w:ilvl="8" w:tplc="0421001B" w:tentative="1">
      <w:start w:val="1"/>
      <w:numFmt w:val="lowerRoman"/>
      <w:lvlText w:val="%9."/>
      <w:lvlJc w:val="right"/>
      <w:pPr>
        <w:ind w:left="6408" w:hanging="180"/>
      </w:pPr>
    </w:lvl>
  </w:abstractNum>
  <w:abstractNum w:abstractNumId="92">
    <w:nsid w:val="68C35911"/>
    <w:multiLevelType w:val="hybridMultilevel"/>
    <w:tmpl w:val="8DC6714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695B127E"/>
    <w:multiLevelType w:val="hybridMultilevel"/>
    <w:tmpl w:val="470863DC"/>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nsid w:val="69606421"/>
    <w:multiLevelType w:val="hybridMultilevel"/>
    <w:tmpl w:val="BE82F9A2"/>
    <w:lvl w:ilvl="0" w:tplc="D2325B9A">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95">
    <w:nsid w:val="6ABD2E90"/>
    <w:multiLevelType w:val="hybridMultilevel"/>
    <w:tmpl w:val="105CFE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nsid w:val="6AE76B09"/>
    <w:multiLevelType w:val="hybridMultilevel"/>
    <w:tmpl w:val="0BB448BA"/>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37587E52">
      <w:start w:val="1"/>
      <w:numFmt w:val="bullet"/>
      <w:lvlText w:val="-"/>
      <w:lvlJc w:val="left"/>
      <w:pPr>
        <w:ind w:left="3600" w:hanging="360"/>
      </w:pPr>
      <w:rPr>
        <w:rFonts w:ascii="Bookman Old Style" w:eastAsiaTheme="minorHAnsi" w:hAnsi="Bookman Old Style"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7">
    <w:nsid w:val="6B9D2AD0"/>
    <w:multiLevelType w:val="hybridMultilevel"/>
    <w:tmpl w:val="6ED0B1DE"/>
    <w:lvl w:ilvl="0" w:tplc="707CA86C">
      <w:start w:val="1"/>
      <w:numFmt w:val="decimal"/>
      <w:lvlText w:val="4.%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nsid w:val="6D620E56"/>
    <w:multiLevelType w:val="hybridMultilevel"/>
    <w:tmpl w:val="145A2566"/>
    <w:lvl w:ilvl="0" w:tplc="567C6A6C">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nsid w:val="6EF62345"/>
    <w:multiLevelType w:val="hybridMultilevel"/>
    <w:tmpl w:val="BC849370"/>
    <w:lvl w:ilvl="0" w:tplc="BBE0199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0">
    <w:nsid w:val="6F21183F"/>
    <w:multiLevelType w:val="hybridMultilevel"/>
    <w:tmpl w:val="D354C5A2"/>
    <w:lvl w:ilvl="0" w:tplc="AB6494EE">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nsid w:val="706A64F2"/>
    <w:multiLevelType w:val="hybridMultilevel"/>
    <w:tmpl w:val="E0689CAE"/>
    <w:lvl w:ilvl="0" w:tplc="A970DEE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nsid w:val="70DF7A8A"/>
    <w:multiLevelType w:val="hybridMultilevel"/>
    <w:tmpl w:val="8CECBA1A"/>
    <w:lvl w:ilvl="0" w:tplc="8C24D19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nsid w:val="7136069F"/>
    <w:multiLevelType w:val="hybridMultilevel"/>
    <w:tmpl w:val="4B0C673A"/>
    <w:lvl w:ilvl="0" w:tplc="D43EC4D6">
      <w:start w:val="1"/>
      <w:numFmt w:val="decimal"/>
      <w:lvlText w:val="%1."/>
      <w:lvlJc w:val="left"/>
      <w:pPr>
        <w:ind w:left="61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713F3DF9"/>
    <w:multiLevelType w:val="hybridMultilevel"/>
    <w:tmpl w:val="8256A53C"/>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5">
    <w:nsid w:val="73890C7B"/>
    <w:multiLevelType w:val="hybridMultilevel"/>
    <w:tmpl w:val="2E26F5FA"/>
    <w:lvl w:ilvl="0" w:tplc="5EDA23B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6">
    <w:nsid w:val="73E5608C"/>
    <w:multiLevelType w:val="hybridMultilevel"/>
    <w:tmpl w:val="8D3249DC"/>
    <w:lvl w:ilvl="0" w:tplc="CB6C9ADC">
      <w:start w:val="1"/>
      <w:numFmt w:val="decimal"/>
      <w:lvlText w:val="2.%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7">
    <w:nsid w:val="744145A5"/>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nsid w:val="759A65E7"/>
    <w:multiLevelType w:val="hybridMultilevel"/>
    <w:tmpl w:val="58F085FE"/>
    <w:lvl w:ilvl="0" w:tplc="8AF6A61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nsid w:val="764045CD"/>
    <w:multiLevelType w:val="hybridMultilevel"/>
    <w:tmpl w:val="16F4EB5C"/>
    <w:lvl w:ilvl="0" w:tplc="76BA17C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nsid w:val="78360DC8"/>
    <w:multiLevelType w:val="hybridMultilevel"/>
    <w:tmpl w:val="EF8422D2"/>
    <w:lvl w:ilvl="0" w:tplc="A08C9A54">
      <w:start w:val="1"/>
      <w:numFmt w:val="upp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1">
    <w:nsid w:val="78F17D95"/>
    <w:multiLevelType w:val="hybridMultilevel"/>
    <w:tmpl w:val="3DA65A28"/>
    <w:lvl w:ilvl="0" w:tplc="65223B86">
      <w:start w:val="1"/>
      <w:numFmt w:val="decimal"/>
      <w:lvlText w:val="%1."/>
      <w:lvlJc w:val="left"/>
      <w:pPr>
        <w:ind w:left="61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nsid w:val="7AF5666B"/>
    <w:multiLevelType w:val="hybridMultilevel"/>
    <w:tmpl w:val="AF6EC014"/>
    <w:lvl w:ilvl="0" w:tplc="F8E62B78">
      <w:start w:val="1"/>
      <w:numFmt w:val="decimal"/>
      <w:lvlText w:val="%1."/>
      <w:lvlJc w:val="left"/>
      <w:pPr>
        <w:ind w:left="61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3">
    <w:nsid w:val="7C076183"/>
    <w:multiLevelType w:val="hybridMultilevel"/>
    <w:tmpl w:val="2566364A"/>
    <w:lvl w:ilvl="0" w:tplc="EFBA715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4">
    <w:nsid w:val="7CA5182F"/>
    <w:multiLevelType w:val="hybridMultilevel"/>
    <w:tmpl w:val="DFCC32D8"/>
    <w:lvl w:ilvl="0" w:tplc="30464914">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5">
    <w:nsid w:val="7D9814B8"/>
    <w:multiLevelType w:val="hybridMultilevel"/>
    <w:tmpl w:val="CCB6D8F0"/>
    <w:lvl w:ilvl="0" w:tplc="7C4CDC58">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6">
    <w:nsid w:val="7ECF1E29"/>
    <w:multiLevelType w:val="hybridMultilevel"/>
    <w:tmpl w:val="93129026"/>
    <w:lvl w:ilvl="0" w:tplc="6804DD30">
      <w:start w:val="1"/>
      <w:numFmt w:val="decimal"/>
      <w:lvlText w:val="%1."/>
      <w:lvlJc w:val="left"/>
      <w:pPr>
        <w:ind w:left="64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nsid w:val="7F617F27"/>
    <w:multiLevelType w:val="hybridMultilevel"/>
    <w:tmpl w:val="A2EA7696"/>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37587E52">
      <w:start w:val="1"/>
      <w:numFmt w:val="bullet"/>
      <w:lvlText w:val="-"/>
      <w:lvlJc w:val="left"/>
      <w:pPr>
        <w:ind w:left="3600" w:hanging="360"/>
      </w:pPr>
      <w:rPr>
        <w:rFonts w:ascii="Bookman Old Style" w:eastAsiaTheme="minorHAnsi" w:hAnsi="Bookman Old Style"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21"/>
  </w:num>
  <w:num w:numId="2">
    <w:abstractNumId w:val="106"/>
  </w:num>
  <w:num w:numId="3">
    <w:abstractNumId w:val="98"/>
  </w:num>
  <w:num w:numId="4">
    <w:abstractNumId w:val="97"/>
  </w:num>
  <w:num w:numId="5">
    <w:abstractNumId w:val="60"/>
  </w:num>
  <w:num w:numId="6">
    <w:abstractNumId w:val="85"/>
  </w:num>
  <w:num w:numId="7">
    <w:abstractNumId w:val="104"/>
  </w:num>
  <w:num w:numId="8">
    <w:abstractNumId w:val="43"/>
  </w:num>
  <w:num w:numId="9">
    <w:abstractNumId w:val="19"/>
  </w:num>
  <w:num w:numId="10">
    <w:abstractNumId w:val="22"/>
  </w:num>
  <w:num w:numId="11">
    <w:abstractNumId w:val="32"/>
  </w:num>
  <w:num w:numId="12">
    <w:abstractNumId w:val="56"/>
  </w:num>
  <w:num w:numId="13">
    <w:abstractNumId w:val="113"/>
  </w:num>
  <w:num w:numId="14">
    <w:abstractNumId w:val="69"/>
  </w:num>
  <w:num w:numId="15">
    <w:abstractNumId w:val="74"/>
  </w:num>
  <w:num w:numId="16">
    <w:abstractNumId w:val="17"/>
  </w:num>
  <w:num w:numId="17">
    <w:abstractNumId w:val="3"/>
  </w:num>
  <w:num w:numId="18">
    <w:abstractNumId w:val="25"/>
  </w:num>
  <w:num w:numId="19">
    <w:abstractNumId w:val="84"/>
  </w:num>
  <w:num w:numId="20">
    <w:abstractNumId w:val="59"/>
  </w:num>
  <w:num w:numId="21">
    <w:abstractNumId w:val="105"/>
  </w:num>
  <w:num w:numId="22">
    <w:abstractNumId w:val="117"/>
  </w:num>
  <w:num w:numId="23">
    <w:abstractNumId w:val="63"/>
  </w:num>
  <w:num w:numId="24">
    <w:abstractNumId w:val="96"/>
  </w:num>
  <w:num w:numId="25">
    <w:abstractNumId w:val="72"/>
  </w:num>
  <w:num w:numId="26">
    <w:abstractNumId w:val="15"/>
  </w:num>
  <w:num w:numId="27">
    <w:abstractNumId w:val="99"/>
  </w:num>
  <w:num w:numId="28">
    <w:abstractNumId w:val="110"/>
  </w:num>
  <w:num w:numId="29">
    <w:abstractNumId w:val="35"/>
  </w:num>
  <w:num w:numId="30">
    <w:abstractNumId w:val="83"/>
  </w:num>
  <w:num w:numId="31">
    <w:abstractNumId w:val="67"/>
  </w:num>
  <w:num w:numId="32">
    <w:abstractNumId w:val="108"/>
  </w:num>
  <w:num w:numId="33">
    <w:abstractNumId w:val="86"/>
  </w:num>
  <w:num w:numId="34">
    <w:abstractNumId w:val="76"/>
  </w:num>
  <w:num w:numId="35">
    <w:abstractNumId w:val="55"/>
  </w:num>
  <w:num w:numId="36">
    <w:abstractNumId w:val="46"/>
  </w:num>
  <w:num w:numId="37">
    <w:abstractNumId w:val="73"/>
  </w:num>
  <w:num w:numId="38">
    <w:abstractNumId w:val="66"/>
  </w:num>
  <w:num w:numId="39">
    <w:abstractNumId w:val="95"/>
  </w:num>
  <w:num w:numId="40">
    <w:abstractNumId w:val="82"/>
  </w:num>
  <w:num w:numId="41">
    <w:abstractNumId w:val="92"/>
  </w:num>
  <w:num w:numId="42">
    <w:abstractNumId w:val="0"/>
  </w:num>
  <w:num w:numId="43">
    <w:abstractNumId w:val="45"/>
  </w:num>
  <w:num w:numId="44">
    <w:abstractNumId w:val="41"/>
  </w:num>
  <w:num w:numId="45">
    <w:abstractNumId w:val="47"/>
  </w:num>
  <w:num w:numId="46">
    <w:abstractNumId w:val="64"/>
  </w:num>
  <w:num w:numId="47">
    <w:abstractNumId w:val="94"/>
  </w:num>
  <w:num w:numId="48">
    <w:abstractNumId w:val="36"/>
  </w:num>
  <w:num w:numId="49">
    <w:abstractNumId w:val="5"/>
  </w:num>
  <w:num w:numId="50">
    <w:abstractNumId w:val="115"/>
  </w:num>
  <w:num w:numId="51">
    <w:abstractNumId w:val="71"/>
  </w:num>
  <w:num w:numId="52">
    <w:abstractNumId w:val="2"/>
  </w:num>
  <w:num w:numId="53">
    <w:abstractNumId w:val="53"/>
  </w:num>
  <w:num w:numId="54">
    <w:abstractNumId w:val="26"/>
  </w:num>
  <w:num w:numId="55">
    <w:abstractNumId w:val="107"/>
  </w:num>
  <w:num w:numId="56">
    <w:abstractNumId w:val="23"/>
  </w:num>
  <w:num w:numId="57">
    <w:abstractNumId w:val="30"/>
  </w:num>
  <w:num w:numId="58">
    <w:abstractNumId w:val="20"/>
  </w:num>
  <w:num w:numId="59">
    <w:abstractNumId w:val="10"/>
  </w:num>
  <w:num w:numId="60">
    <w:abstractNumId w:val="13"/>
  </w:num>
  <w:num w:numId="61">
    <w:abstractNumId w:val="114"/>
  </w:num>
  <w:num w:numId="62">
    <w:abstractNumId w:val="38"/>
  </w:num>
  <w:num w:numId="63">
    <w:abstractNumId w:val="78"/>
  </w:num>
  <w:num w:numId="64">
    <w:abstractNumId w:val="79"/>
  </w:num>
  <w:num w:numId="65">
    <w:abstractNumId w:val="51"/>
  </w:num>
  <w:num w:numId="66">
    <w:abstractNumId w:val="27"/>
  </w:num>
  <w:num w:numId="67">
    <w:abstractNumId w:val="77"/>
  </w:num>
  <w:num w:numId="68">
    <w:abstractNumId w:val="28"/>
  </w:num>
  <w:num w:numId="69">
    <w:abstractNumId w:val="52"/>
  </w:num>
  <w:num w:numId="70">
    <w:abstractNumId w:val="65"/>
  </w:num>
  <w:num w:numId="71">
    <w:abstractNumId w:val="80"/>
  </w:num>
  <w:num w:numId="72">
    <w:abstractNumId w:val="49"/>
  </w:num>
  <w:num w:numId="73">
    <w:abstractNumId w:val="8"/>
  </w:num>
  <w:num w:numId="74">
    <w:abstractNumId w:val="91"/>
  </w:num>
  <w:num w:numId="75">
    <w:abstractNumId w:val="37"/>
  </w:num>
  <w:num w:numId="76">
    <w:abstractNumId w:val="50"/>
  </w:num>
  <w:num w:numId="77">
    <w:abstractNumId w:val="12"/>
  </w:num>
  <w:num w:numId="78">
    <w:abstractNumId w:val="44"/>
  </w:num>
  <w:num w:numId="79">
    <w:abstractNumId w:val="111"/>
  </w:num>
  <w:num w:numId="80">
    <w:abstractNumId w:val="24"/>
  </w:num>
  <w:num w:numId="81">
    <w:abstractNumId w:val="100"/>
  </w:num>
  <w:num w:numId="82">
    <w:abstractNumId w:val="70"/>
  </w:num>
  <w:num w:numId="83">
    <w:abstractNumId w:val="109"/>
  </w:num>
  <w:num w:numId="84">
    <w:abstractNumId w:val="75"/>
  </w:num>
  <w:num w:numId="85">
    <w:abstractNumId w:val="7"/>
  </w:num>
  <w:num w:numId="86">
    <w:abstractNumId w:val="89"/>
  </w:num>
  <w:num w:numId="87">
    <w:abstractNumId w:val="81"/>
  </w:num>
  <w:num w:numId="88">
    <w:abstractNumId w:val="116"/>
  </w:num>
  <w:num w:numId="89">
    <w:abstractNumId w:val="16"/>
  </w:num>
  <w:num w:numId="90">
    <w:abstractNumId w:val="33"/>
  </w:num>
  <w:num w:numId="91">
    <w:abstractNumId w:val="88"/>
  </w:num>
  <w:num w:numId="92">
    <w:abstractNumId w:val="68"/>
  </w:num>
  <w:num w:numId="93">
    <w:abstractNumId w:val="34"/>
  </w:num>
  <w:num w:numId="94">
    <w:abstractNumId w:val="103"/>
  </w:num>
  <w:num w:numId="95">
    <w:abstractNumId w:val="62"/>
  </w:num>
  <w:num w:numId="96">
    <w:abstractNumId w:val="87"/>
  </w:num>
  <w:num w:numId="97">
    <w:abstractNumId w:val="90"/>
  </w:num>
  <w:num w:numId="98">
    <w:abstractNumId w:val="61"/>
  </w:num>
  <w:num w:numId="99">
    <w:abstractNumId w:val="31"/>
  </w:num>
  <w:num w:numId="100">
    <w:abstractNumId w:val="14"/>
  </w:num>
  <w:num w:numId="101">
    <w:abstractNumId w:val="18"/>
  </w:num>
  <w:num w:numId="102">
    <w:abstractNumId w:val="112"/>
  </w:num>
  <w:num w:numId="103">
    <w:abstractNumId w:val="9"/>
  </w:num>
  <w:num w:numId="104">
    <w:abstractNumId w:val="4"/>
  </w:num>
  <w:num w:numId="105">
    <w:abstractNumId w:val="42"/>
  </w:num>
  <w:num w:numId="106">
    <w:abstractNumId w:val="11"/>
  </w:num>
  <w:num w:numId="107">
    <w:abstractNumId w:val="54"/>
  </w:num>
  <w:num w:numId="108">
    <w:abstractNumId w:val="39"/>
  </w:num>
  <w:num w:numId="109">
    <w:abstractNumId w:val="58"/>
  </w:num>
  <w:num w:numId="110">
    <w:abstractNumId w:val="6"/>
  </w:num>
  <w:num w:numId="111">
    <w:abstractNumId w:val="93"/>
  </w:num>
  <w:num w:numId="112">
    <w:abstractNumId w:val="48"/>
  </w:num>
  <w:num w:numId="113">
    <w:abstractNumId w:val="40"/>
  </w:num>
  <w:num w:numId="114">
    <w:abstractNumId w:val="102"/>
  </w:num>
  <w:num w:numId="115">
    <w:abstractNumId w:val="29"/>
  </w:num>
  <w:num w:numId="116">
    <w:abstractNumId w:val="101"/>
  </w:num>
  <w:num w:numId="117">
    <w:abstractNumId w:val="57"/>
  </w:num>
  <w:num w:numId="118">
    <w:abstractNumId w:val="1"/>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20"/>
  <w:drawingGridHorizontalSpacing w:val="110"/>
  <w:displayHorizontalDrawingGridEvery w:val="2"/>
  <w:characterSpacingControl w:val="doNotCompress"/>
  <w:hdrShapeDefaults>
    <o:shapedefaults v:ext="edit" spidmax="71682">
      <o:colormenu v:ext="edit" fillcolor="none" strokecolor="none [2415]"/>
    </o:shapedefaults>
  </w:hdrShapeDefaults>
  <w:footnotePr>
    <w:footnote w:id="0"/>
    <w:footnote w:id="1"/>
  </w:footnotePr>
  <w:endnotePr>
    <w:endnote w:id="0"/>
    <w:endnote w:id="1"/>
  </w:endnotePr>
  <w:compat/>
  <w:rsids>
    <w:rsidRoot w:val="003D45EA"/>
    <w:rsid w:val="00003D0C"/>
    <w:rsid w:val="00006AB2"/>
    <w:rsid w:val="00015AD5"/>
    <w:rsid w:val="00015EFE"/>
    <w:rsid w:val="00034085"/>
    <w:rsid w:val="00060BAF"/>
    <w:rsid w:val="000678DB"/>
    <w:rsid w:val="0007396C"/>
    <w:rsid w:val="00074EBA"/>
    <w:rsid w:val="00085D79"/>
    <w:rsid w:val="00086275"/>
    <w:rsid w:val="00086F87"/>
    <w:rsid w:val="00095674"/>
    <w:rsid w:val="000A39FC"/>
    <w:rsid w:val="000A6492"/>
    <w:rsid w:val="000B6DDA"/>
    <w:rsid w:val="000C520C"/>
    <w:rsid w:val="000C68EC"/>
    <w:rsid w:val="000D1D2C"/>
    <w:rsid w:val="000F3CE7"/>
    <w:rsid w:val="00104AFE"/>
    <w:rsid w:val="00122868"/>
    <w:rsid w:val="00122B2B"/>
    <w:rsid w:val="00122C95"/>
    <w:rsid w:val="00126380"/>
    <w:rsid w:val="0013451B"/>
    <w:rsid w:val="00142490"/>
    <w:rsid w:val="00142E9B"/>
    <w:rsid w:val="001569F3"/>
    <w:rsid w:val="00162177"/>
    <w:rsid w:val="00162412"/>
    <w:rsid w:val="00162585"/>
    <w:rsid w:val="00176018"/>
    <w:rsid w:val="0018586D"/>
    <w:rsid w:val="001977C5"/>
    <w:rsid w:val="001B7F43"/>
    <w:rsid w:val="001E1909"/>
    <w:rsid w:val="001E3131"/>
    <w:rsid w:val="001E41B0"/>
    <w:rsid w:val="001E5569"/>
    <w:rsid w:val="001E6998"/>
    <w:rsid w:val="001F283C"/>
    <w:rsid w:val="00203745"/>
    <w:rsid w:val="0020426E"/>
    <w:rsid w:val="002067D6"/>
    <w:rsid w:val="00207C90"/>
    <w:rsid w:val="00210770"/>
    <w:rsid w:val="00223C52"/>
    <w:rsid w:val="0023566B"/>
    <w:rsid w:val="00240116"/>
    <w:rsid w:val="00240210"/>
    <w:rsid w:val="002514F0"/>
    <w:rsid w:val="00254B4E"/>
    <w:rsid w:val="00257006"/>
    <w:rsid w:val="00264F88"/>
    <w:rsid w:val="0027321E"/>
    <w:rsid w:val="00283908"/>
    <w:rsid w:val="00287191"/>
    <w:rsid w:val="00287B2E"/>
    <w:rsid w:val="002925AC"/>
    <w:rsid w:val="00295F03"/>
    <w:rsid w:val="0029766C"/>
    <w:rsid w:val="002A04AF"/>
    <w:rsid w:val="002A0832"/>
    <w:rsid w:val="002A7EE1"/>
    <w:rsid w:val="002B0525"/>
    <w:rsid w:val="002B4733"/>
    <w:rsid w:val="002B4E09"/>
    <w:rsid w:val="002C618C"/>
    <w:rsid w:val="002D3E89"/>
    <w:rsid w:val="002E10C4"/>
    <w:rsid w:val="002E7CD1"/>
    <w:rsid w:val="002F0E3D"/>
    <w:rsid w:val="002F20CC"/>
    <w:rsid w:val="002F322E"/>
    <w:rsid w:val="002F3DCF"/>
    <w:rsid w:val="002F5819"/>
    <w:rsid w:val="00306E00"/>
    <w:rsid w:val="00315C18"/>
    <w:rsid w:val="00322D0D"/>
    <w:rsid w:val="00336C86"/>
    <w:rsid w:val="00340343"/>
    <w:rsid w:val="00351C78"/>
    <w:rsid w:val="003547AD"/>
    <w:rsid w:val="00382C5F"/>
    <w:rsid w:val="003A6152"/>
    <w:rsid w:val="003D45EA"/>
    <w:rsid w:val="003E03F7"/>
    <w:rsid w:val="003E33DD"/>
    <w:rsid w:val="00430893"/>
    <w:rsid w:val="00432D1E"/>
    <w:rsid w:val="00434203"/>
    <w:rsid w:val="00436B22"/>
    <w:rsid w:val="00456812"/>
    <w:rsid w:val="004578F6"/>
    <w:rsid w:val="004602D7"/>
    <w:rsid w:val="0047341E"/>
    <w:rsid w:val="00477F36"/>
    <w:rsid w:val="00495EA9"/>
    <w:rsid w:val="00495F01"/>
    <w:rsid w:val="004A2656"/>
    <w:rsid w:val="004B4CD7"/>
    <w:rsid w:val="004C2EA0"/>
    <w:rsid w:val="004C2ED7"/>
    <w:rsid w:val="004C3F10"/>
    <w:rsid w:val="004C4381"/>
    <w:rsid w:val="004E59ED"/>
    <w:rsid w:val="004F5B6F"/>
    <w:rsid w:val="005179FF"/>
    <w:rsid w:val="005333E2"/>
    <w:rsid w:val="00546667"/>
    <w:rsid w:val="00561C6E"/>
    <w:rsid w:val="00584275"/>
    <w:rsid w:val="00593AFE"/>
    <w:rsid w:val="005E35E5"/>
    <w:rsid w:val="005E671A"/>
    <w:rsid w:val="005F082C"/>
    <w:rsid w:val="005F08C5"/>
    <w:rsid w:val="005F2B21"/>
    <w:rsid w:val="005F61F8"/>
    <w:rsid w:val="006031DF"/>
    <w:rsid w:val="006117C3"/>
    <w:rsid w:val="00617794"/>
    <w:rsid w:val="00633A63"/>
    <w:rsid w:val="00642022"/>
    <w:rsid w:val="006517EA"/>
    <w:rsid w:val="006645C8"/>
    <w:rsid w:val="006865F0"/>
    <w:rsid w:val="00694FC1"/>
    <w:rsid w:val="006A2DD4"/>
    <w:rsid w:val="006D0C5B"/>
    <w:rsid w:val="006E1E88"/>
    <w:rsid w:val="006E5BFC"/>
    <w:rsid w:val="006E5F10"/>
    <w:rsid w:val="006F0ADA"/>
    <w:rsid w:val="006F567D"/>
    <w:rsid w:val="006F7F07"/>
    <w:rsid w:val="00705413"/>
    <w:rsid w:val="00710660"/>
    <w:rsid w:val="00711453"/>
    <w:rsid w:val="007202C7"/>
    <w:rsid w:val="007237FC"/>
    <w:rsid w:val="00725C04"/>
    <w:rsid w:val="00725CEB"/>
    <w:rsid w:val="0073064A"/>
    <w:rsid w:val="0073325E"/>
    <w:rsid w:val="0073503F"/>
    <w:rsid w:val="007364ED"/>
    <w:rsid w:val="007474B6"/>
    <w:rsid w:val="00766C4B"/>
    <w:rsid w:val="007756E9"/>
    <w:rsid w:val="00783D79"/>
    <w:rsid w:val="007946DC"/>
    <w:rsid w:val="007950DE"/>
    <w:rsid w:val="0079749D"/>
    <w:rsid w:val="007A19C5"/>
    <w:rsid w:val="007A2F1B"/>
    <w:rsid w:val="007B348C"/>
    <w:rsid w:val="007D28D4"/>
    <w:rsid w:val="007E2519"/>
    <w:rsid w:val="007E76D9"/>
    <w:rsid w:val="007F1511"/>
    <w:rsid w:val="007F2B70"/>
    <w:rsid w:val="008016E0"/>
    <w:rsid w:val="00804172"/>
    <w:rsid w:val="0082169C"/>
    <w:rsid w:val="00822051"/>
    <w:rsid w:val="0082523A"/>
    <w:rsid w:val="00833851"/>
    <w:rsid w:val="00837F6A"/>
    <w:rsid w:val="00841D97"/>
    <w:rsid w:val="00847EE7"/>
    <w:rsid w:val="00854A51"/>
    <w:rsid w:val="00855321"/>
    <w:rsid w:val="0088131B"/>
    <w:rsid w:val="00887DA7"/>
    <w:rsid w:val="00890AEE"/>
    <w:rsid w:val="00895259"/>
    <w:rsid w:val="008A0CD3"/>
    <w:rsid w:val="008A7314"/>
    <w:rsid w:val="008B4126"/>
    <w:rsid w:val="008D0DA5"/>
    <w:rsid w:val="008D0E15"/>
    <w:rsid w:val="008D3227"/>
    <w:rsid w:val="008E252A"/>
    <w:rsid w:val="008E76C5"/>
    <w:rsid w:val="008F3428"/>
    <w:rsid w:val="0090014A"/>
    <w:rsid w:val="00901CBF"/>
    <w:rsid w:val="009147F5"/>
    <w:rsid w:val="00926AC9"/>
    <w:rsid w:val="00937FD9"/>
    <w:rsid w:val="00944B17"/>
    <w:rsid w:val="00951DD2"/>
    <w:rsid w:val="00951FA6"/>
    <w:rsid w:val="009638D9"/>
    <w:rsid w:val="00964D1A"/>
    <w:rsid w:val="00966149"/>
    <w:rsid w:val="00976076"/>
    <w:rsid w:val="00977358"/>
    <w:rsid w:val="00986775"/>
    <w:rsid w:val="009A4BCA"/>
    <w:rsid w:val="009A536A"/>
    <w:rsid w:val="009C0A1E"/>
    <w:rsid w:val="009E446D"/>
    <w:rsid w:val="009E4507"/>
    <w:rsid w:val="009F1355"/>
    <w:rsid w:val="00A112E0"/>
    <w:rsid w:val="00A146E4"/>
    <w:rsid w:val="00A313B9"/>
    <w:rsid w:val="00A37F5A"/>
    <w:rsid w:val="00A4666C"/>
    <w:rsid w:val="00A504CB"/>
    <w:rsid w:val="00A55AC9"/>
    <w:rsid w:val="00A57AF5"/>
    <w:rsid w:val="00A624CB"/>
    <w:rsid w:val="00A7085C"/>
    <w:rsid w:val="00A800E4"/>
    <w:rsid w:val="00A8395A"/>
    <w:rsid w:val="00A86132"/>
    <w:rsid w:val="00A870A8"/>
    <w:rsid w:val="00A96B39"/>
    <w:rsid w:val="00AA00F4"/>
    <w:rsid w:val="00AA47BF"/>
    <w:rsid w:val="00AC7C76"/>
    <w:rsid w:val="00AF16D1"/>
    <w:rsid w:val="00AF47F1"/>
    <w:rsid w:val="00AF619D"/>
    <w:rsid w:val="00B02548"/>
    <w:rsid w:val="00B0754F"/>
    <w:rsid w:val="00B16801"/>
    <w:rsid w:val="00B37A15"/>
    <w:rsid w:val="00B43690"/>
    <w:rsid w:val="00B4711E"/>
    <w:rsid w:val="00B5181C"/>
    <w:rsid w:val="00B57018"/>
    <w:rsid w:val="00B61F93"/>
    <w:rsid w:val="00B6607F"/>
    <w:rsid w:val="00B70EB2"/>
    <w:rsid w:val="00B7778A"/>
    <w:rsid w:val="00B80BF7"/>
    <w:rsid w:val="00B84FCC"/>
    <w:rsid w:val="00B92188"/>
    <w:rsid w:val="00BA02DE"/>
    <w:rsid w:val="00BA7F98"/>
    <w:rsid w:val="00BB000C"/>
    <w:rsid w:val="00BC23FE"/>
    <w:rsid w:val="00BC2DDF"/>
    <w:rsid w:val="00BC7262"/>
    <w:rsid w:val="00BD3338"/>
    <w:rsid w:val="00BD6449"/>
    <w:rsid w:val="00BE680A"/>
    <w:rsid w:val="00BE68EF"/>
    <w:rsid w:val="00BF2939"/>
    <w:rsid w:val="00BF5509"/>
    <w:rsid w:val="00C0302C"/>
    <w:rsid w:val="00C106AC"/>
    <w:rsid w:val="00C11A2C"/>
    <w:rsid w:val="00C57150"/>
    <w:rsid w:val="00C63218"/>
    <w:rsid w:val="00CB4BEC"/>
    <w:rsid w:val="00CB59DA"/>
    <w:rsid w:val="00CB7D3C"/>
    <w:rsid w:val="00CB7F4D"/>
    <w:rsid w:val="00CC3127"/>
    <w:rsid w:val="00CC5CDF"/>
    <w:rsid w:val="00CD3424"/>
    <w:rsid w:val="00CD51CD"/>
    <w:rsid w:val="00CE2D37"/>
    <w:rsid w:val="00CF0A21"/>
    <w:rsid w:val="00CF3FE0"/>
    <w:rsid w:val="00CF4E87"/>
    <w:rsid w:val="00D14776"/>
    <w:rsid w:val="00D24731"/>
    <w:rsid w:val="00D426F1"/>
    <w:rsid w:val="00D46EF7"/>
    <w:rsid w:val="00D55EC1"/>
    <w:rsid w:val="00D57077"/>
    <w:rsid w:val="00D729A3"/>
    <w:rsid w:val="00D87BAB"/>
    <w:rsid w:val="00D923BA"/>
    <w:rsid w:val="00D9421A"/>
    <w:rsid w:val="00D96FCD"/>
    <w:rsid w:val="00DB1537"/>
    <w:rsid w:val="00DB4E52"/>
    <w:rsid w:val="00DC34E3"/>
    <w:rsid w:val="00DD35F3"/>
    <w:rsid w:val="00DF357A"/>
    <w:rsid w:val="00E01102"/>
    <w:rsid w:val="00E13A97"/>
    <w:rsid w:val="00E13BB4"/>
    <w:rsid w:val="00E21404"/>
    <w:rsid w:val="00E22D74"/>
    <w:rsid w:val="00E4409B"/>
    <w:rsid w:val="00E4473F"/>
    <w:rsid w:val="00E527FF"/>
    <w:rsid w:val="00E52844"/>
    <w:rsid w:val="00E5337A"/>
    <w:rsid w:val="00E57606"/>
    <w:rsid w:val="00E6191B"/>
    <w:rsid w:val="00E704CD"/>
    <w:rsid w:val="00E71266"/>
    <w:rsid w:val="00E93B43"/>
    <w:rsid w:val="00E94A64"/>
    <w:rsid w:val="00EA1DB1"/>
    <w:rsid w:val="00EB4DD7"/>
    <w:rsid w:val="00EC6412"/>
    <w:rsid w:val="00ED06AA"/>
    <w:rsid w:val="00F13FE8"/>
    <w:rsid w:val="00F43786"/>
    <w:rsid w:val="00F51713"/>
    <w:rsid w:val="00F52113"/>
    <w:rsid w:val="00F65141"/>
    <w:rsid w:val="00F81C6D"/>
    <w:rsid w:val="00F8385E"/>
    <w:rsid w:val="00F8442E"/>
    <w:rsid w:val="00F94946"/>
    <w:rsid w:val="00FA440F"/>
    <w:rsid w:val="00FA51AC"/>
    <w:rsid w:val="00FB2E76"/>
    <w:rsid w:val="00FB4729"/>
    <w:rsid w:val="00FC154C"/>
    <w:rsid w:val="00FF127C"/>
    <w:rsid w:val="00FF1766"/>
    <w:rsid w:val="00FF1CDB"/>
    <w:rsid w:val="00FF701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682">
      <o:colormenu v:ext="edit" fillcolor="none" strokecolor="none [2415]"/>
    </o:shapedefaults>
    <o:shapelayout v:ext="edit">
      <o:idmap v:ext="edit" data="1"/>
      <o:rules v:ext="edit">
        <o:r id="V:Rule25" type="connector" idref="#_x0000_s1054"/>
        <o:r id="V:Rule26" type="connector" idref="#_x0000_s1102"/>
        <o:r id="V:Rule27" type="connector" idref="#_x0000_s1059"/>
        <o:r id="V:Rule28" type="connector" idref="#_x0000_s1097"/>
        <o:r id="V:Rule29" type="connector" idref="#_x0000_s1052"/>
        <o:r id="V:Rule30" type="connector" idref="#_x0000_s1111"/>
        <o:r id="V:Rule31" type="connector" idref="#_x0000_s1088"/>
        <o:r id="V:Rule32" type="connector" idref="#_x0000_s1114"/>
        <o:r id="V:Rule33" type="connector" idref="#_x0000_s1057"/>
        <o:r id="V:Rule34" type="connector" idref="#_x0000_s1117"/>
        <o:r id="V:Rule35" type="connector" idref="#_x0000_s1050"/>
        <o:r id="V:Rule36" type="connector" idref="#_x0000_s1056"/>
        <o:r id="V:Rule37" type="connector" idref="#_x0000_s1029"/>
        <o:r id="V:Rule38" type="connector" idref="#_x0000_s1096"/>
        <o:r id="V:Rule39" type="connector" idref="#_x0000_s1089"/>
        <o:r id="V:Rule40" type="connector" idref="#_x0000_s1084"/>
        <o:r id="V:Rule41" type="connector" idref="#_x0000_s1101"/>
        <o:r id="V:Rule42" type="connector" idref="#_x0000_s1108"/>
        <o:r id="V:Rule43" type="connector" idref="#_x0000_s1048"/>
        <o:r id="V:Rule44" type="connector" idref="#_x0000_s1053"/>
        <o:r id="V:Rule45" type="connector" idref="#_x0000_s1027"/>
        <o:r id="V:Rule46" type="connector" idref="#_x0000_s1055"/>
        <o:r id="V:Rule47" type="connector" idref="#_x0000_s1051"/>
        <o:r id="V:Rule48"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2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45EA"/>
  </w:style>
  <w:style w:type="paragraph" w:styleId="Footer">
    <w:name w:val="footer"/>
    <w:basedOn w:val="Normal"/>
    <w:link w:val="FooterChar"/>
    <w:uiPriority w:val="99"/>
    <w:unhideWhenUsed/>
    <w:rsid w:val="003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45EA"/>
  </w:style>
  <w:style w:type="paragraph" w:styleId="BalloonText">
    <w:name w:val="Balloon Text"/>
    <w:basedOn w:val="Normal"/>
    <w:link w:val="BalloonTextChar"/>
    <w:uiPriority w:val="99"/>
    <w:semiHidden/>
    <w:unhideWhenUsed/>
    <w:rsid w:val="003D45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5EA"/>
    <w:rPr>
      <w:rFonts w:ascii="Tahoma" w:hAnsi="Tahoma" w:cs="Tahoma"/>
      <w:sz w:val="16"/>
      <w:szCs w:val="16"/>
    </w:rPr>
  </w:style>
  <w:style w:type="table" w:styleId="TableGrid">
    <w:name w:val="Table Grid"/>
    <w:basedOn w:val="TableNormal"/>
    <w:uiPriority w:val="59"/>
    <w:rsid w:val="00CC31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
    <w:basedOn w:val="Normal"/>
    <w:link w:val="ListParagraphChar"/>
    <w:uiPriority w:val="34"/>
    <w:qFormat/>
    <w:rsid w:val="007E2519"/>
    <w:pPr>
      <w:ind w:left="720"/>
      <w:contextualSpacing/>
    </w:pPr>
  </w:style>
  <w:style w:type="character" w:customStyle="1" w:styleId="ListParagraphChar">
    <w:name w:val="List Paragraph Char"/>
    <w:aliases w:val="Body of text Char"/>
    <w:basedOn w:val="DefaultParagraphFont"/>
    <w:link w:val="ListParagraph"/>
    <w:uiPriority w:val="34"/>
    <w:rsid w:val="00203745"/>
  </w:style>
  <w:style w:type="paragraph" w:styleId="BodyText">
    <w:name w:val="Body Text"/>
    <w:basedOn w:val="Normal"/>
    <w:link w:val="BodyTextChar"/>
    <w:semiHidden/>
    <w:rsid w:val="00034085"/>
    <w:pPr>
      <w:spacing w:after="0" w:line="240" w:lineRule="auto"/>
      <w:jc w:val="both"/>
    </w:pPr>
    <w:rPr>
      <w:rFonts w:ascii="Arial" w:eastAsia="Times New Roman" w:hAnsi="Arial" w:cs="Arial"/>
      <w:sz w:val="28"/>
      <w:szCs w:val="28"/>
      <w:lang w:val="en-US"/>
    </w:rPr>
  </w:style>
  <w:style w:type="character" w:customStyle="1" w:styleId="BodyTextChar">
    <w:name w:val="Body Text Char"/>
    <w:basedOn w:val="DefaultParagraphFont"/>
    <w:link w:val="BodyText"/>
    <w:semiHidden/>
    <w:rsid w:val="00034085"/>
    <w:rPr>
      <w:rFonts w:ascii="Arial" w:eastAsia="Times New Roman" w:hAnsi="Arial" w:cs="Arial"/>
      <w:sz w:val="28"/>
      <w:szCs w:val="28"/>
      <w:lang w:val="en-US"/>
    </w:rPr>
  </w:style>
  <w:style w:type="character" w:styleId="Hyperlink">
    <w:name w:val="Hyperlink"/>
    <w:basedOn w:val="DefaultParagraphFont"/>
    <w:uiPriority w:val="99"/>
    <w:semiHidden/>
    <w:unhideWhenUsed/>
    <w:rsid w:val="006865F0"/>
    <w:rPr>
      <w:color w:val="0000FF"/>
      <w:u w:val="single"/>
    </w:rPr>
  </w:style>
  <w:style w:type="paragraph" w:customStyle="1" w:styleId="Default">
    <w:name w:val="Default"/>
    <w:rsid w:val="006865F0"/>
    <w:pPr>
      <w:autoSpaceDE w:val="0"/>
      <w:autoSpaceDN w:val="0"/>
      <w:adjustRightInd w:val="0"/>
      <w:spacing w:after="0" w:line="240" w:lineRule="auto"/>
    </w:pPr>
    <w:rPr>
      <w:rFonts w:ascii="Bookman Old Style" w:hAnsi="Bookman Old Style" w:cs="Bookman Old Style"/>
      <w:color w:val="000000"/>
      <w:sz w:val="24"/>
      <w:szCs w:val="24"/>
    </w:rPr>
  </w:style>
  <w:style w:type="paragraph" w:styleId="NormalWeb">
    <w:name w:val="Normal (Web)"/>
    <w:basedOn w:val="Normal"/>
    <w:uiPriority w:val="99"/>
    <w:unhideWhenUsed/>
    <w:rsid w:val="007A19C5"/>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PlaceholderText">
    <w:name w:val="Placeholder Text"/>
    <w:basedOn w:val="DefaultParagraphFont"/>
    <w:uiPriority w:val="99"/>
    <w:semiHidden/>
    <w:rsid w:val="00BA7F98"/>
    <w:rPr>
      <w:color w:val="808080"/>
    </w:rPr>
  </w:style>
</w:styles>
</file>

<file path=word/webSettings.xml><?xml version="1.0" encoding="utf-8"?>
<w:webSettings xmlns:r="http://schemas.openxmlformats.org/officeDocument/2006/relationships" xmlns:w="http://schemas.openxmlformats.org/wordprocessingml/2006/main">
  <w:divs>
    <w:div w:id="133104741">
      <w:bodyDiv w:val="1"/>
      <w:marLeft w:val="0"/>
      <w:marRight w:val="0"/>
      <w:marTop w:val="0"/>
      <w:marBottom w:val="0"/>
      <w:divBdr>
        <w:top w:val="none" w:sz="0" w:space="0" w:color="auto"/>
        <w:left w:val="none" w:sz="0" w:space="0" w:color="auto"/>
        <w:bottom w:val="none" w:sz="0" w:space="0" w:color="auto"/>
        <w:right w:val="none" w:sz="0" w:space="0" w:color="auto"/>
      </w:divBdr>
    </w:div>
    <w:div w:id="209536252">
      <w:bodyDiv w:val="1"/>
      <w:marLeft w:val="0"/>
      <w:marRight w:val="0"/>
      <w:marTop w:val="0"/>
      <w:marBottom w:val="0"/>
      <w:divBdr>
        <w:top w:val="none" w:sz="0" w:space="0" w:color="auto"/>
        <w:left w:val="none" w:sz="0" w:space="0" w:color="auto"/>
        <w:bottom w:val="none" w:sz="0" w:space="0" w:color="auto"/>
        <w:right w:val="none" w:sz="0" w:space="0" w:color="auto"/>
      </w:divBdr>
    </w:div>
    <w:div w:id="232159544">
      <w:bodyDiv w:val="1"/>
      <w:marLeft w:val="0"/>
      <w:marRight w:val="0"/>
      <w:marTop w:val="0"/>
      <w:marBottom w:val="0"/>
      <w:divBdr>
        <w:top w:val="none" w:sz="0" w:space="0" w:color="auto"/>
        <w:left w:val="none" w:sz="0" w:space="0" w:color="auto"/>
        <w:bottom w:val="none" w:sz="0" w:space="0" w:color="auto"/>
        <w:right w:val="none" w:sz="0" w:space="0" w:color="auto"/>
      </w:divBdr>
      <w:divsChild>
        <w:div w:id="165945743">
          <w:marLeft w:val="806"/>
          <w:marRight w:val="0"/>
          <w:marTop w:val="0"/>
          <w:marBottom w:val="0"/>
          <w:divBdr>
            <w:top w:val="none" w:sz="0" w:space="0" w:color="auto"/>
            <w:left w:val="none" w:sz="0" w:space="0" w:color="auto"/>
            <w:bottom w:val="none" w:sz="0" w:space="0" w:color="auto"/>
            <w:right w:val="none" w:sz="0" w:space="0" w:color="auto"/>
          </w:divBdr>
        </w:div>
      </w:divsChild>
    </w:div>
    <w:div w:id="263730065">
      <w:bodyDiv w:val="1"/>
      <w:marLeft w:val="0"/>
      <w:marRight w:val="0"/>
      <w:marTop w:val="0"/>
      <w:marBottom w:val="0"/>
      <w:divBdr>
        <w:top w:val="none" w:sz="0" w:space="0" w:color="auto"/>
        <w:left w:val="none" w:sz="0" w:space="0" w:color="auto"/>
        <w:bottom w:val="none" w:sz="0" w:space="0" w:color="auto"/>
        <w:right w:val="none" w:sz="0" w:space="0" w:color="auto"/>
      </w:divBdr>
    </w:div>
    <w:div w:id="284703964">
      <w:bodyDiv w:val="1"/>
      <w:marLeft w:val="0"/>
      <w:marRight w:val="0"/>
      <w:marTop w:val="0"/>
      <w:marBottom w:val="0"/>
      <w:divBdr>
        <w:top w:val="none" w:sz="0" w:space="0" w:color="auto"/>
        <w:left w:val="none" w:sz="0" w:space="0" w:color="auto"/>
        <w:bottom w:val="none" w:sz="0" w:space="0" w:color="auto"/>
        <w:right w:val="none" w:sz="0" w:space="0" w:color="auto"/>
      </w:divBdr>
    </w:div>
    <w:div w:id="418255227">
      <w:bodyDiv w:val="1"/>
      <w:marLeft w:val="0"/>
      <w:marRight w:val="0"/>
      <w:marTop w:val="0"/>
      <w:marBottom w:val="0"/>
      <w:divBdr>
        <w:top w:val="none" w:sz="0" w:space="0" w:color="auto"/>
        <w:left w:val="none" w:sz="0" w:space="0" w:color="auto"/>
        <w:bottom w:val="none" w:sz="0" w:space="0" w:color="auto"/>
        <w:right w:val="none" w:sz="0" w:space="0" w:color="auto"/>
      </w:divBdr>
    </w:div>
    <w:div w:id="433787703">
      <w:bodyDiv w:val="1"/>
      <w:marLeft w:val="0"/>
      <w:marRight w:val="0"/>
      <w:marTop w:val="0"/>
      <w:marBottom w:val="0"/>
      <w:divBdr>
        <w:top w:val="none" w:sz="0" w:space="0" w:color="auto"/>
        <w:left w:val="none" w:sz="0" w:space="0" w:color="auto"/>
        <w:bottom w:val="none" w:sz="0" w:space="0" w:color="auto"/>
        <w:right w:val="none" w:sz="0" w:space="0" w:color="auto"/>
      </w:divBdr>
    </w:div>
    <w:div w:id="443621689">
      <w:bodyDiv w:val="1"/>
      <w:marLeft w:val="0"/>
      <w:marRight w:val="0"/>
      <w:marTop w:val="0"/>
      <w:marBottom w:val="0"/>
      <w:divBdr>
        <w:top w:val="none" w:sz="0" w:space="0" w:color="auto"/>
        <w:left w:val="none" w:sz="0" w:space="0" w:color="auto"/>
        <w:bottom w:val="none" w:sz="0" w:space="0" w:color="auto"/>
        <w:right w:val="none" w:sz="0" w:space="0" w:color="auto"/>
      </w:divBdr>
      <w:divsChild>
        <w:div w:id="768309430">
          <w:marLeft w:val="806"/>
          <w:marRight w:val="0"/>
          <w:marTop w:val="0"/>
          <w:marBottom w:val="0"/>
          <w:divBdr>
            <w:top w:val="none" w:sz="0" w:space="0" w:color="auto"/>
            <w:left w:val="none" w:sz="0" w:space="0" w:color="auto"/>
            <w:bottom w:val="none" w:sz="0" w:space="0" w:color="auto"/>
            <w:right w:val="none" w:sz="0" w:space="0" w:color="auto"/>
          </w:divBdr>
        </w:div>
      </w:divsChild>
    </w:div>
    <w:div w:id="530454466">
      <w:bodyDiv w:val="1"/>
      <w:marLeft w:val="0"/>
      <w:marRight w:val="0"/>
      <w:marTop w:val="0"/>
      <w:marBottom w:val="0"/>
      <w:divBdr>
        <w:top w:val="none" w:sz="0" w:space="0" w:color="auto"/>
        <w:left w:val="none" w:sz="0" w:space="0" w:color="auto"/>
        <w:bottom w:val="none" w:sz="0" w:space="0" w:color="auto"/>
        <w:right w:val="none" w:sz="0" w:space="0" w:color="auto"/>
      </w:divBdr>
    </w:div>
    <w:div w:id="619385970">
      <w:bodyDiv w:val="1"/>
      <w:marLeft w:val="0"/>
      <w:marRight w:val="0"/>
      <w:marTop w:val="0"/>
      <w:marBottom w:val="0"/>
      <w:divBdr>
        <w:top w:val="none" w:sz="0" w:space="0" w:color="auto"/>
        <w:left w:val="none" w:sz="0" w:space="0" w:color="auto"/>
        <w:bottom w:val="none" w:sz="0" w:space="0" w:color="auto"/>
        <w:right w:val="none" w:sz="0" w:space="0" w:color="auto"/>
      </w:divBdr>
    </w:div>
    <w:div w:id="753815614">
      <w:bodyDiv w:val="1"/>
      <w:marLeft w:val="0"/>
      <w:marRight w:val="0"/>
      <w:marTop w:val="0"/>
      <w:marBottom w:val="0"/>
      <w:divBdr>
        <w:top w:val="none" w:sz="0" w:space="0" w:color="auto"/>
        <w:left w:val="none" w:sz="0" w:space="0" w:color="auto"/>
        <w:bottom w:val="none" w:sz="0" w:space="0" w:color="auto"/>
        <w:right w:val="none" w:sz="0" w:space="0" w:color="auto"/>
      </w:divBdr>
    </w:div>
    <w:div w:id="787310277">
      <w:bodyDiv w:val="1"/>
      <w:marLeft w:val="0"/>
      <w:marRight w:val="0"/>
      <w:marTop w:val="0"/>
      <w:marBottom w:val="0"/>
      <w:divBdr>
        <w:top w:val="none" w:sz="0" w:space="0" w:color="auto"/>
        <w:left w:val="none" w:sz="0" w:space="0" w:color="auto"/>
        <w:bottom w:val="none" w:sz="0" w:space="0" w:color="auto"/>
        <w:right w:val="none" w:sz="0" w:space="0" w:color="auto"/>
      </w:divBdr>
    </w:div>
    <w:div w:id="791675229">
      <w:bodyDiv w:val="1"/>
      <w:marLeft w:val="0"/>
      <w:marRight w:val="0"/>
      <w:marTop w:val="0"/>
      <w:marBottom w:val="0"/>
      <w:divBdr>
        <w:top w:val="none" w:sz="0" w:space="0" w:color="auto"/>
        <w:left w:val="none" w:sz="0" w:space="0" w:color="auto"/>
        <w:bottom w:val="none" w:sz="0" w:space="0" w:color="auto"/>
        <w:right w:val="none" w:sz="0" w:space="0" w:color="auto"/>
      </w:divBdr>
    </w:div>
    <w:div w:id="927156229">
      <w:bodyDiv w:val="1"/>
      <w:marLeft w:val="0"/>
      <w:marRight w:val="0"/>
      <w:marTop w:val="0"/>
      <w:marBottom w:val="0"/>
      <w:divBdr>
        <w:top w:val="none" w:sz="0" w:space="0" w:color="auto"/>
        <w:left w:val="none" w:sz="0" w:space="0" w:color="auto"/>
        <w:bottom w:val="none" w:sz="0" w:space="0" w:color="auto"/>
        <w:right w:val="none" w:sz="0" w:space="0" w:color="auto"/>
      </w:divBdr>
    </w:div>
    <w:div w:id="979849736">
      <w:bodyDiv w:val="1"/>
      <w:marLeft w:val="0"/>
      <w:marRight w:val="0"/>
      <w:marTop w:val="0"/>
      <w:marBottom w:val="0"/>
      <w:divBdr>
        <w:top w:val="none" w:sz="0" w:space="0" w:color="auto"/>
        <w:left w:val="none" w:sz="0" w:space="0" w:color="auto"/>
        <w:bottom w:val="none" w:sz="0" w:space="0" w:color="auto"/>
        <w:right w:val="none" w:sz="0" w:space="0" w:color="auto"/>
      </w:divBdr>
    </w:div>
    <w:div w:id="1079982627">
      <w:bodyDiv w:val="1"/>
      <w:marLeft w:val="0"/>
      <w:marRight w:val="0"/>
      <w:marTop w:val="0"/>
      <w:marBottom w:val="0"/>
      <w:divBdr>
        <w:top w:val="none" w:sz="0" w:space="0" w:color="auto"/>
        <w:left w:val="none" w:sz="0" w:space="0" w:color="auto"/>
        <w:bottom w:val="none" w:sz="0" w:space="0" w:color="auto"/>
        <w:right w:val="none" w:sz="0" w:space="0" w:color="auto"/>
      </w:divBdr>
    </w:div>
    <w:div w:id="1209994048">
      <w:bodyDiv w:val="1"/>
      <w:marLeft w:val="0"/>
      <w:marRight w:val="0"/>
      <w:marTop w:val="0"/>
      <w:marBottom w:val="0"/>
      <w:divBdr>
        <w:top w:val="none" w:sz="0" w:space="0" w:color="auto"/>
        <w:left w:val="none" w:sz="0" w:space="0" w:color="auto"/>
        <w:bottom w:val="none" w:sz="0" w:space="0" w:color="auto"/>
        <w:right w:val="none" w:sz="0" w:space="0" w:color="auto"/>
      </w:divBdr>
      <w:divsChild>
        <w:div w:id="816342048">
          <w:marLeft w:val="0"/>
          <w:marRight w:val="0"/>
          <w:marTop w:val="0"/>
          <w:marBottom w:val="0"/>
          <w:divBdr>
            <w:top w:val="none" w:sz="0" w:space="0" w:color="auto"/>
            <w:left w:val="none" w:sz="0" w:space="0" w:color="auto"/>
            <w:bottom w:val="none" w:sz="0" w:space="0" w:color="auto"/>
            <w:right w:val="none" w:sz="0" w:space="0" w:color="auto"/>
          </w:divBdr>
        </w:div>
        <w:div w:id="1442333241">
          <w:marLeft w:val="0"/>
          <w:marRight w:val="0"/>
          <w:marTop w:val="0"/>
          <w:marBottom w:val="0"/>
          <w:divBdr>
            <w:top w:val="none" w:sz="0" w:space="0" w:color="auto"/>
            <w:left w:val="none" w:sz="0" w:space="0" w:color="auto"/>
            <w:bottom w:val="none" w:sz="0" w:space="0" w:color="auto"/>
            <w:right w:val="none" w:sz="0" w:space="0" w:color="auto"/>
          </w:divBdr>
        </w:div>
      </w:divsChild>
    </w:div>
    <w:div w:id="1417630727">
      <w:bodyDiv w:val="1"/>
      <w:marLeft w:val="0"/>
      <w:marRight w:val="0"/>
      <w:marTop w:val="0"/>
      <w:marBottom w:val="0"/>
      <w:divBdr>
        <w:top w:val="none" w:sz="0" w:space="0" w:color="auto"/>
        <w:left w:val="none" w:sz="0" w:space="0" w:color="auto"/>
        <w:bottom w:val="none" w:sz="0" w:space="0" w:color="auto"/>
        <w:right w:val="none" w:sz="0" w:space="0" w:color="auto"/>
      </w:divBdr>
    </w:div>
    <w:div w:id="1450510154">
      <w:bodyDiv w:val="1"/>
      <w:marLeft w:val="0"/>
      <w:marRight w:val="0"/>
      <w:marTop w:val="0"/>
      <w:marBottom w:val="0"/>
      <w:divBdr>
        <w:top w:val="none" w:sz="0" w:space="0" w:color="auto"/>
        <w:left w:val="none" w:sz="0" w:space="0" w:color="auto"/>
        <w:bottom w:val="none" w:sz="0" w:space="0" w:color="auto"/>
        <w:right w:val="none" w:sz="0" w:space="0" w:color="auto"/>
      </w:divBdr>
      <w:divsChild>
        <w:div w:id="402802285">
          <w:marLeft w:val="0"/>
          <w:marRight w:val="0"/>
          <w:marTop w:val="0"/>
          <w:marBottom w:val="0"/>
          <w:divBdr>
            <w:top w:val="none" w:sz="0" w:space="0" w:color="auto"/>
            <w:left w:val="none" w:sz="0" w:space="0" w:color="auto"/>
            <w:bottom w:val="none" w:sz="0" w:space="0" w:color="auto"/>
            <w:right w:val="none" w:sz="0" w:space="0" w:color="auto"/>
          </w:divBdr>
        </w:div>
        <w:div w:id="951522863">
          <w:marLeft w:val="0"/>
          <w:marRight w:val="0"/>
          <w:marTop w:val="0"/>
          <w:marBottom w:val="0"/>
          <w:divBdr>
            <w:top w:val="none" w:sz="0" w:space="0" w:color="auto"/>
            <w:left w:val="none" w:sz="0" w:space="0" w:color="auto"/>
            <w:bottom w:val="none" w:sz="0" w:space="0" w:color="auto"/>
            <w:right w:val="none" w:sz="0" w:space="0" w:color="auto"/>
          </w:divBdr>
        </w:div>
      </w:divsChild>
    </w:div>
    <w:div w:id="1547060262">
      <w:bodyDiv w:val="1"/>
      <w:marLeft w:val="0"/>
      <w:marRight w:val="0"/>
      <w:marTop w:val="0"/>
      <w:marBottom w:val="0"/>
      <w:divBdr>
        <w:top w:val="none" w:sz="0" w:space="0" w:color="auto"/>
        <w:left w:val="none" w:sz="0" w:space="0" w:color="auto"/>
        <w:bottom w:val="none" w:sz="0" w:space="0" w:color="auto"/>
        <w:right w:val="none" w:sz="0" w:space="0" w:color="auto"/>
      </w:divBdr>
    </w:div>
    <w:div w:id="1562475597">
      <w:bodyDiv w:val="1"/>
      <w:marLeft w:val="0"/>
      <w:marRight w:val="0"/>
      <w:marTop w:val="0"/>
      <w:marBottom w:val="0"/>
      <w:divBdr>
        <w:top w:val="none" w:sz="0" w:space="0" w:color="auto"/>
        <w:left w:val="none" w:sz="0" w:space="0" w:color="auto"/>
        <w:bottom w:val="none" w:sz="0" w:space="0" w:color="auto"/>
        <w:right w:val="none" w:sz="0" w:space="0" w:color="auto"/>
      </w:divBdr>
    </w:div>
    <w:div w:id="1570535120">
      <w:bodyDiv w:val="1"/>
      <w:marLeft w:val="0"/>
      <w:marRight w:val="0"/>
      <w:marTop w:val="0"/>
      <w:marBottom w:val="0"/>
      <w:divBdr>
        <w:top w:val="none" w:sz="0" w:space="0" w:color="auto"/>
        <w:left w:val="none" w:sz="0" w:space="0" w:color="auto"/>
        <w:bottom w:val="none" w:sz="0" w:space="0" w:color="auto"/>
        <w:right w:val="none" w:sz="0" w:space="0" w:color="auto"/>
      </w:divBdr>
    </w:div>
    <w:div w:id="1601908737">
      <w:bodyDiv w:val="1"/>
      <w:marLeft w:val="0"/>
      <w:marRight w:val="0"/>
      <w:marTop w:val="0"/>
      <w:marBottom w:val="0"/>
      <w:divBdr>
        <w:top w:val="none" w:sz="0" w:space="0" w:color="auto"/>
        <w:left w:val="none" w:sz="0" w:space="0" w:color="auto"/>
        <w:bottom w:val="none" w:sz="0" w:space="0" w:color="auto"/>
        <w:right w:val="none" w:sz="0" w:space="0" w:color="auto"/>
      </w:divBdr>
    </w:div>
    <w:div w:id="1723863731">
      <w:bodyDiv w:val="1"/>
      <w:marLeft w:val="0"/>
      <w:marRight w:val="0"/>
      <w:marTop w:val="0"/>
      <w:marBottom w:val="0"/>
      <w:divBdr>
        <w:top w:val="none" w:sz="0" w:space="0" w:color="auto"/>
        <w:left w:val="none" w:sz="0" w:space="0" w:color="auto"/>
        <w:bottom w:val="none" w:sz="0" w:space="0" w:color="auto"/>
        <w:right w:val="none" w:sz="0" w:space="0" w:color="auto"/>
      </w:divBdr>
    </w:div>
    <w:div w:id="1771195814">
      <w:bodyDiv w:val="1"/>
      <w:marLeft w:val="0"/>
      <w:marRight w:val="0"/>
      <w:marTop w:val="0"/>
      <w:marBottom w:val="0"/>
      <w:divBdr>
        <w:top w:val="none" w:sz="0" w:space="0" w:color="auto"/>
        <w:left w:val="none" w:sz="0" w:space="0" w:color="auto"/>
        <w:bottom w:val="none" w:sz="0" w:space="0" w:color="auto"/>
        <w:right w:val="none" w:sz="0" w:space="0" w:color="auto"/>
      </w:divBdr>
    </w:div>
    <w:div w:id="190463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d.wikipedia.org/wiki/Proses" TargetMode="External"/><Relationship Id="rId18" Type="http://schemas.openxmlformats.org/officeDocument/2006/relationships/hyperlink" Target="https://id.wikipedia.org/wiki/Modal" TargetMode="External"/><Relationship Id="rId26" Type="http://schemas.openxmlformats.org/officeDocument/2006/relationships/chart" Target="charts/chart1.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7.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id.wikipedia.org/wiki/Sumber_daya" TargetMode="External"/><Relationship Id="rId25" Type="http://schemas.openxmlformats.org/officeDocument/2006/relationships/hyperlink" Target="https://id.wikipedia.org/wiki/Ujian_Nasional" TargetMode="External"/><Relationship Id="rId33" Type="http://schemas.openxmlformats.org/officeDocument/2006/relationships/header" Target="header8.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s://id.wikipedia.org/wiki/Mengambil_keputusan" TargetMode="Externa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id.wikipedia.org/wiki/Pendidikan_menengah" TargetMode="External"/><Relationship Id="rId32" Type="http://schemas.openxmlformats.org/officeDocument/2006/relationships/footer" Target="footer6.xml"/><Relationship Id="rId37" Type="http://schemas.openxmlformats.org/officeDocument/2006/relationships/header" Target="header10.xml"/><Relationship Id="rId40"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s://id.wikipedia.org/wiki/Strategi"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s://id.wikipedia.org/wiki/Sumber_daya_manusia"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d.wikipedia.org/wiki/Organisasi" TargetMode="External"/><Relationship Id="rId22" Type="http://schemas.openxmlformats.org/officeDocument/2006/relationships/header" Target="header4.xml"/><Relationship Id="rId27" Type="http://schemas.openxmlformats.org/officeDocument/2006/relationships/header" Target="header5.xml"/><Relationship Id="rId30" Type="http://schemas.openxmlformats.org/officeDocument/2006/relationships/footer" Target="footer5.xml"/><Relationship Id="rId35" Type="http://schemas.openxmlformats.org/officeDocument/2006/relationships/header" Target="header9.xml"/></Relationships>
</file>

<file path=word/charts/_rels/chart1.xml.rels><?xml version="1.0" encoding="UTF-8" standalone="yes"?>
<Relationships xmlns="http://schemas.openxmlformats.org/package/2006/relationships"><Relationship Id="rId1" Type="http://schemas.openxmlformats.org/officeDocument/2006/relationships/oleObject" Target="file:///F:\PERENCANAAN\GRAFIK%20%20APK%20APM%20201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autoTitleDeleted val="1"/>
    <c:plotArea>
      <c:layout>
        <c:manualLayout>
          <c:layoutTarget val="inner"/>
          <c:xMode val="edge"/>
          <c:yMode val="edge"/>
          <c:x val="0.18750000000000044"/>
          <c:y val="0.17580645161290523"/>
          <c:w val="0.78125"/>
          <c:h val="0.66935483870968593"/>
        </c:manualLayout>
      </c:layout>
      <c:barChart>
        <c:barDir val="bar"/>
        <c:grouping val="clustered"/>
        <c:ser>
          <c:idx val="3"/>
          <c:order val="3"/>
          <c:tx>
            <c:strRef>
              <c:f>'APK_APSUsia (2) 15'!$C$30</c:f>
            </c:strRef>
          </c:tx>
          <c:spPr>
            <a:pattFill prst="weave">
              <a:fgClr>
                <a:srgbClr val="000000"/>
              </a:fgClr>
              <a:bgClr>
                <a:srgbClr val="FFFF99"/>
              </a:bgClr>
            </a:pattFill>
            <a:ln w="12700">
              <a:solidFill>
                <a:srgbClr val="000000"/>
              </a:solidFill>
              <a:prstDash val="solid"/>
            </a:ln>
          </c:spPr>
          <c:dLbls>
            <c:showVal val="1"/>
          </c:dLbls>
          <c:cat>
            <c:multiLvlStrRef>
              <c:f>'APK_APSUsia (2) 15'!$A$31:$B$38</c:f>
            </c:multiLvlStrRef>
          </c:cat>
          <c:val>
            <c:numRef>
              <c:f>'APK_APSUsia (2) 15'!$C$31:$C$38</c:f>
            </c:numRef>
          </c:val>
        </c:ser>
        <c:ser>
          <c:idx val="4"/>
          <c:order val="4"/>
          <c:tx>
            <c:strRef>
              <c:f>'APK_APSUsia (2) 15'!$D$30</c:f>
            </c:strRef>
          </c:tx>
          <c:spPr>
            <a:ln>
              <a:solidFill>
                <a:srgbClr val="000000"/>
              </a:solidFill>
            </a:ln>
          </c:spPr>
          <c:dLbls>
            <c:showVal val="1"/>
          </c:dLbls>
          <c:cat>
            <c:multiLvlStrRef>
              <c:f>'APK_APSUsia (2) 15'!$A$31:$B$38</c:f>
            </c:multiLvlStrRef>
          </c:cat>
          <c:val>
            <c:numRef>
              <c:f>'APK_APSUsia (2) 15'!$D$31:$D$38</c:f>
            </c:numRef>
          </c:val>
        </c:ser>
        <c:ser>
          <c:idx val="5"/>
          <c:order val="5"/>
          <c:tx>
            <c:strRef>
              <c:f>'APK_APSUsia (2) 15'!$E$30</c:f>
            </c:strRef>
          </c:tx>
          <c:spPr>
            <a:pattFill prst="smGrid">
              <a:fgClr>
                <a:srgbClr val="808080"/>
              </a:fgClr>
              <a:bgClr>
                <a:srgbClr val="FFFFFF"/>
              </a:bgClr>
            </a:pattFill>
            <a:ln w="12700">
              <a:solidFill>
                <a:srgbClr val="000000"/>
              </a:solidFill>
              <a:prstDash val="solid"/>
            </a:ln>
          </c:spPr>
          <c:dLbls>
            <c:showVal val="1"/>
          </c:dLbls>
          <c:cat>
            <c:multiLvlStrRef>
              <c:f>'APK_APSUsia (2) 15'!$A$31:$B$38</c:f>
            </c:multiLvlStrRef>
          </c:cat>
          <c:val>
            <c:numRef>
              <c:f>'APK_APSUsia (2) 15'!$E$31:$E$38</c:f>
            </c:numRef>
          </c:val>
        </c:ser>
        <c:ser>
          <c:idx val="0"/>
          <c:order val="0"/>
          <c:tx>
            <c:strRef>
              <c:f>'[GRAFIK  APK APM 2016.xls]APK_APSUsia (2) 16'!$C$30</c:f>
              <c:strCache>
                <c:ptCount val="1"/>
                <c:pt idx="0">
                  <c:v>APK</c:v>
                </c:pt>
              </c:strCache>
            </c:strRef>
          </c:tx>
          <c:spPr>
            <a:pattFill prst="weave">
              <a:fgClr>
                <a:srgbClr val="000000"/>
              </a:fgClr>
              <a:bgClr>
                <a:srgbClr val="FFFF99"/>
              </a:bgClr>
            </a:pattFill>
            <a:ln w="12700">
              <a:solidFill>
                <a:srgbClr val="000000"/>
              </a:solidFill>
              <a:prstDash val="solid"/>
            </a:ln>
          </c:spPr>
          <c:dLbls>
            <c:dLbl>
              <c:idx val="7"/>
              <c:tx>
                <c:rich>
                  <a:bodyPr/>
                  <a:lstStyle/>
                  <a:p>
                    <a:r>
                      <a:t>79,06</a:t>
                    </a:r>
                  </a:p>
                </c:rich>
              </c:tx>
              <c:showVal val="1"/>
            </c:dLbl>
            <c:txPr>
              <a:bodyPr/>
              <a:lstStyle/>
              <a:p>
                <a:pPr>
                  <a:defRPr lang="id-ID" sz="1200" b="0" i="0" u="none" strike="noStrike" baseline="0">
                    <a:solidFill>
                      <a:srgbClr val="000000"/>
                    </a:solidFill>
                    <a:latin typeface="Calibri"/>
                    <a:ea typeface="Calibri"/>
                    <a:cs typeface="Calibri"/>
                  </a:defRPr>
                </a:pPr>
                <a:endParaRPr lang="id-ID"/>
              </a:p>
            </c:txPr>
            <c:showVal val="1"/>
          </c:dLbls>
          <c:cat>
            <c:multiLvlStrRef>
              <c:f>'[GRAFIK  APK APM 2016.xls]APK_APSUsia (2) 16'!$A$31:$B$38</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'[GRAFIK  APK APM 2016.xls]APK_APSUsia (2) 16'!$C$31:$C$38</c:f>
              <c:numCache>
                <c:formatCode>#,##0.00</c:formatCode>
                <c:ptCount val="8"/>
                <c:pt idx="0">
                  <c:v>109</c:v>
                </c:pt>
                <c:pt idx="1">
                  <c:v>80.61999999999999</c:v>
                </c:pt>
                <c:pt idx="2">
                  <c:v>74.56</c:v>
                </c:pt>
                <c:pt idx="3">
                  <c:v>74.040000000000006</c:v>
                </c:pt>
                <c:pt idx="4">
                  <c:v>64.69</c:v>
                </c:pt>
                <c:pt idx="5">
                  <c:v>81.960000000000022</c:v>
                </c:pt>
                <c:pt idx="6">
                  <c:v>72.760000000000005</c:v>
                </c:pt>
                <c:pt idx="7">
                  <c:v>79.13</c:v>
                </c:pt>
              </c:numCache>
            </c:numRef>
          </c:val>
        </c:ser>
        <c:ser>
          <c:idx val="1"/>
          <c:order val="1"/>
          <c:tx>
            <c:strRef>
              <c:f>'[GRAFIK  APK APM 2016.xls]APK_APSUsia (2) 16'!$D$30</c:f>
              <c:strCache>
                <c:ptCount val="1"/>
                <c:pt idx="0">
                  <c:v>APM</c:v>
                </c:pt>
              </c:strCache>
            </c:strRef>
          </c:tx>
          <c:spPr>
            <a:ln>
              <a:solidFill>
                <a:srgbClr val="000000"/>
              </a:solidFill>
            </a:ln>
          </c:spPr>
          <c:dLbls>
            <c:dLbl>
              <c:idx val="7"/>
              <c:tx>
                <c:rich>
                  <a:bodyPr/>
                  <a:lstStyle/>
                  <a:p>
                    <a:r>
                      <a:t>56,61</a:t>
                    </a:r>
                  </a:p>
                </c:rich>
              </c:tx>
              <c:showVal val="1"/>
            </c:dLbl>
            <c:txPr>
              <a:bodyPr/>
              <a:lstStyle/>
              <a:p>
                <a:pPr>
                  <a:defRPr lang="id-ID" sz="1200" b="0" i="0" u="none" strike="noStrike" baseline="0">
                    <a:solidFill>
                      <a:srgbClr val="000000"/>
                    </a:solidFill>
                    <a:latin typeface="Calibri"/>
                    <a:ea typeface="Calibri"/>
                    <a:cs typeface="Calibri"/>
                  </a:defRPr>
                </a:pPr>
                <a:endParaRPr lang="id-ID"/>
              </a:p>
            </c:txPr>
            <c:showVal val="1"/>
          </c:dLbls>
          <c:cat>
            <c:multiLvlStrRef>
              <c:f>'[GRAFIK  APK APM 2016.xls]APK_APSUsia (2) 16'!$A$31:$B$38</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'[GRAFIK  APK APM 2016.xls]APK_APSUsia (2) 16'!$D$31:$D$38</c:f>
              <c:numCache>
                <c:formatCode>#,##0.00</c:formatCode>
                <c:ptCount val="8"/>
                <c:pt idx="0">
                  <c:v>76.31</c:v>
                </c:pt>
                <c:pt idx="1">
                  <c:v>58.220000000000013</c:v>
                </c:pt>
                <c:pt idx="2">
                  <c:v>56.57</c:v>
                </c:pt>
                <c:pt idx="3">
                  <c:v>53.42</c:v>
                </c:pt>
                <c:pt idx="4">
                  <c:v>46.48</c:v>
                </c:pt>
                <c:pt idx="5">
                  <c:v>56.849999999999994</c:v>
                </c:pt>
                <c:pt idx="6">
                  <c:v>52.27</c:v>
                </c:pt>
                <c:pt idx="7">
                  <c:v>56.730000000000011</c:v>
                </c:pt>
              </c:numCache>
            </c:numRef>
          </c:val>
        </c:ser>
        <c:ser>
          <c:idx val="2"/>
          <c:order val="2"/>
          <c:tx>
            <c:strRef>
              <c:f>'[GRAFIK  APK APM 2016.xls]APK_APSUsia (2) 16'!$E$30</c:f>
              <c:strCache>
                <c:ptCount val="1"/>
                <c:pt idx="0">
                  <c:v>APS</c:v>
                </c:pt>
              </c:strCache>
            </c:strRef>
          </c:tx>
          <c:spPr>
            <a:pattFill prst="smGrid">
              <a:fgClr>
                <a:srgbClr val="808080"/>
              </a:fgClr>
              <a:bgClr>
                <a:srgbClr val="FFFFFF"/>
              </a:bgClr>
            </a:pattFill>
            <a:ln w="12700">
              <a:solidFill>
                <a:srgbClr val="000000"/>
              </a:solidFill>
              <a:prstDash val="solid"/>
            </a:ln>
          </c:spPr>
          <c:dLbls>
            <c:txPr>
              <a:bodyPr/>
              <a:lstStyle/>
              <a:p>
                <a:pPr>
                  <a:defRPr lang="id-ID" sz="1200" b="0" i="0" u="none" strike="noStrike" baseline="0">
                    <a:solidFill>
                      <a:srgbClr val="000000"/>
                    </a:solidFill>
                    <a:latin typeface="Calibri"/>
                    <a:ea typeface="Calibri"/>
                    <a:cs typeface="Calibri"/>
                  </a:defRPr>
                </a:pPr>
                <a:endParaRPr lang="id-ID"/>
              </a:p>
            </c:txPr>
            <c:showVal val="1"/>
          </c:dLbls>
          <c:cat>
            <c:multiLvlStrRef>
              <c:f>'[GRAFIK  APK APM 2016.xls]APK_APSUsia (2) 16'!$A$31:$B$38</c:f>
              <c:multiLvlStrCache>
                <c:ptCount val="8"/>
                <c:lvl>
                  <c:pt idx="0">
                    <c:v>Pangkalpinang</c:v>
                  </c:pt>
                  <c:pt idx="1">
                    <c:v>Belitung Timur</c:v>
                  </c:pt>
                  <c:pt idx="2">
                    <c:v>Bangka Selatan</c:v>
                  </c:pt>
                  <c:pt idx="3">
                    <c:v>Bangka Barat</c:v>
                  </c:pt>
                  <c:pt idx="4">
                    <c:v>Bangka Tengah</c:v>
                  </c:pt>
                  <c:pt idx="5">
                    <c:v>Belitung</c:v>
                  </c:pt>
                  <c:pt idx="6">
                    <c:v>Bangka</c:v>
                  </c:pt>
                  <c:pt idx="7">
                    <c:v>Provinsi</c:v>
                  </c:pt>
                </c:lvl>
                <c:lvl>
                  <c:pt idx="0">
                    <c:v>07</c:v>
                  </c:pt>
                  <c:pt idx="1">
                    <c:v>06</c:v>
                  </c:pt>
                  <c:pt idx="2">
                    <c:v>05</c:v>
                  </c:pt>
                  <c:pt idx="3">
                    <c:v>04</c:v>
                  </c:pt>
                  <c:pt idx="4">
                    <c:v>03</c:v>
                  </c:pt>
                  <c:pt idx="5">
                    <c:v>02</c:v>
                  </c:pt>
                  <c:pt idx="6">
                    <c:v>01</c:v>
                  </c:pt>
                  <c:pt idx="7">
                    <c:v>08</c:v>
                  </c:pt>
                </c:lvl>
              </c:multiLvlStrCache>
            </c:multiLvlStrRef>
          </c:cat>
          <c:val>
            <c:numRef>
              <c:f>'[GRAFIK  APK APM 2016.xls]APK_APSUsia (2) 16'!$E$31:$E$38</c:f>
              <c:numCache>
                <c:formatCode>#,##0.00</c:formatCode>
                <c:ptCount val="8"/>
                <c:pt idx="0">
                  <c:v>83.48</c:v>
                </c:pt>
                <c:pt idx="1">
                  <c:v>63.61</c:v>
                </c:pt>
                <c:pt idx="2">
                  <c:v>65.940000000000026</c:v>
                </c:pt>
                <c:pt idx="3">
                  <c:v>59.9</c:v>
                </c:pt>
                <c:pt idx="4">
                  <c:v>57.120000000000012</c:v>
                </c:pt>
                <c:pt idx="5">
                  <c:v>67.11999999999999</c:v>
                </c:pt>
                <c:pt idx="6">
                  <c:v>57.17</c:v>
                </c:pt>
                <c:pt idx="7">
                  <c:v>64.239999999999995</c:v>
                </c:pt>
              </c:numCache>
            </c:numRef>
          </c:val>
        </c:ser>
        <c:dLbls>
          <c:showVal val="1"/>
        </c:dLbls>
        <c:gapWidth val="35"/>
        <c:axId val="72564096"/>
        <c:axId val="72569984"/>
      </c:barChart>
      <c:catAx>
        <c:axId val="72564096"/>
        <c:scaling>
          <c:orientation val="minMax"/>
        </c:scaling>
        <c:axPos val="l"/>
        <c:numFmt formatCode="#,##0" sourceLinked="1"/>
        <c:majorTickMark val="none"/>
        <c:tickLblPos val="nextTo"/>
        <c:txPr>
          <a:bodyPr rot="0" vert="horz"/>
          <a:lstStyle/>
          <a:p>
            <a:pPr>
              <a:defRPr lang="id-ID" sz="1400" b="0" i="0" u="none" strike="noStrike" baseline="0">
                <a:solidFill>
                  <a:srgbClr val="000000"/>
                </a:solidFill>
                <a:latin typeface="Calibri"/>
                <a:ea typeface="Calibri"/>
                <a:cs typeface="Calibri"/>
              </a:defRPr>
            </a:pPr>
            <a:endParaRPr lang="id-ID"/>
          </a:p>
        </c:txPr>
        <c:crossAx val="72569984"/>
        <c:crosses val="autoZero"/>
        <c:auto val="1"/>
        <c:lblAlgn val="ctr"/>
        <c:lblOffset val="100"/>
      </c:catAx>
      <c:valAx>
        <c:axId val="72569984"/>
        <c:scaling>
          <c:orientation val="minMax"/>
          <c:max val="135"/>
          <c:min val="0"/>
        </c:scaling>
        <c:delete val="1"/>
        <c:axPos val="b"/>
        <c:majorGridlines/>
        <c:numFmt formatCode="#,##0" sourceLinked="0"/>
        <c:majorTickMark val="none"/>
        <c:tickLblPos val="nextTo"/>
        <c:crossAx val="72564096"/>
        <c:crosses val="autoZero"/>
        <c:crossBetween val="between"/>
        <c:majorUnit val="15"/>
      </c:valAx>
    </c:plotArea>
    <c:legend>
      <c:legendPos val="b"/>
      <c:txPr>
        <a:bodyPr/>
        <a:lstStyle/>
        <a:p>
          <a:pPr>
            <a:defRPr lang="id-ID" sz="2020" b="0" i="0" u="none" strike="noStrike" baseline="0">
              <a:solidFill>
                <a:srgbClr val="000000"/>
              </a:solidFill>
              <a:latin typeface="Calibri"/>
              <a:ea typeface="Calibri"/>
              <a:cs typeface="Calibri"/>
            </a:defRPr>
          </a:pPr>
          <a:endParaRPr lang="id-ID"/>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id-ID"/>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CC781-D779-44F7-A7B8-B9CF7693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27646</Words>
  <Characters>157585</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2017-08-07T02:01:00Z</cp:lastPrinted>
  <dcterms:created xsi:type="dcterms:W3CDTF">2017-10-19T02:45:00Z</dcterms:created>
  <dcterms:modified xsi:type="dcterms:W3CDTF">2017-10-28T15:30:00Z</dcterms:modified>
</cp:coreProperties>
</file>